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  <w:t>湖南省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  <w:t>2026年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  <w:t>先进制造业高地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eastAsia="zh-CN"/>
        </w:rPr>
        <w:t>建设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  <w:t>和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  <w:t>中小企业发展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</w:rPr>
        <w:t>专项资金</w:t>
      </w:r>
    </w:p>
    <w:p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lang w:val="en-US" w:eastAsia="zh-CN"/>
        </w:rPr>
        <w:t>（工程师协同创新中心项目）</w:t>
      </w:r>
    </w:p>
    <w:p>
      <w:pPr>
        <w:ind w:firstLine="800" w:firstLineChars="25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 xml:space="preserve">          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申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请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报</w:t>
      </w:r>
    </w:p>
    <w:p>
      <w:pPr>
        <w:spacing w:line="1500" w:lineRule="exact"/>
        <w:jc w:val="center"/>
        <w:rPr>
          <w:rFonts w:hint="default" w:ascii="Times New Roman" w:hAnsi="Times New Roman" w:eastAsia="华文新魏" w:cs="Times New Roman"/>
          <w:color w:val="auto"/>
          <w:w w:val="150"/>
          <w:sz w:val="100"/>
        </w:rPr>
      </w:pPr>
      <w:r>
        <w:rPr>
          <w:rFonts w:hint="default" w:ascii="Times New Roman" w:hAnsi="Times New Roman" w:eastAsia="华文新魏" w:cs="Times New Roman"/>
          <w:color w:val="auto"/>
          <w:w w:val="150"/>
          <w:sz w:val="100"/>
        </w:rPr>
        <w:t>告</w:t>
      </w:r>
    </w:p>
    <w:p>
      <w:pPr>
        <w:jc w:val="center"/>
        <w:rPr>
          <w:rFonts w:hint="default" w:ascii="Times New Roman" w:hAnsi="Times New Roman" w:cs="Times New Roman"/>
          <w:b/>
          <w:w w:val="150"/>
          <w:sz w:val="52"/>
          <w:szCs w:val="52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项目名称：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项目单位（盖章）：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所 在 地：     市（州）     县（市、区）</w:t>
      </w:r>
    </w:p>
    <w:p>
      <w:pPr>
        <w:ind w:firstLine="800" w:firstLineChars="250"/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auto"/>
          <w:sz w:val="32"/>
          <w:szCs w:val="32"/>
        </w:rPr>
        <w:t>申报时间：     年     月</w:t>
      </w:r>
    </w:p>
    <w:p>
      <w:pPr>
        <w:snapToGrid w:val="0"/>
        <w:spacing w:line="460" w:lineRule="exact"/>
        <w:jc w:val="center"/>
        <w:rPr>
          <w:rFonts w:hint="default" w:ascii="Times New Roman" w:hAnsi="Times New Roman" w:eastAsia="华文中宋" w:cs="Times New Roman"/>
          <w:b/>
          <w:sz w:val="36"/>
          <w:szCs w:val="36"/>
        </w:rPr>
      </w:pPr>
    </w:p>
    <w:p>
      <w:pPr>
        <w:rPr>
          <w:rFonts w:hint="default" w:ascii="Times New Roman" w:hAnsi="Times New Roman" w:eastAsia="黑体" w:cs="Times New Roman"/>
          <w:sz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lang w:eastAsia="zh-CN"/>
        </w:rPr>
        <w:br w:type="page"/>
      </w:r>
    </w:p>
    <w:p>
      <w:pPr>
        <w:jc w:val="center"/>
        <w:outlineLvl w:val="0"/>
        <w:rPr>
          <w:rFonts w:hint="default" w:ascii="Times New Roman" w:hAnsi="Times New Roman" w:eastAsia="方正小标宋简体" w:cs="Times New Roman"/>
          <w:sz w:val="44"/>
        </w:rPr>
      </w:pPr>
      <w:r>
        <w:rPr>
          <w:rFonts w:hint="default" w:ascii="Times New Roman" w:hAnsi="Times New Roman" w:eastAsia="方正小标宋简体" w:cs="Times New Roman"/>
          <w:sz w:val="44"/>
        </w:rPr>
        <w:t>填 写 要 求</w:t>
      </w:r>
    </w:p>
    <w:p>
      <w:pPr>
        <w:jc w:val="center"/>
        <w:outlineLvl w:val="0"/>
        <w:rPr>
          <w:rFonts w:hint="default" w:ascii="Times New Roman" w:hAnsi="Times New Roman" w:eastAsia="黑体" w:cs="Times New Roman"/>
          <w:sz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一、申报单位应如实填写每一部分内容，对项目申报有关材料、数据真实性负责，并签订《项目及申报材料真实性承诺》（见附件1）。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二、申报表中涉及的相关事项、数据等信息，应逐一提供相对应的证明材料（请尽量使用原件扫描电子版，确保清晰），与申报表一并提交。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三、申报表须由项目所在市州工业和信息化主管部门提出推荐意见，并加盖部门公章后扫描PDF电子档提交。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四、请参照《湖南省先进制造业工程师协同创新中心建设方案编制指南》（见附件2），编写详实的项目建设报告，与申报书一并提交。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sz w:val="21"/>
          <w:u w:val="none"/>
        </w:rPr>
      </w:pPr>
      <w:r>
        <w:rPr>
          <w:rFonts w:hint="default" w:ascii="Times New Roman" w:hAnsi="Times New Roman" w:eastAsia="黑体" w:cs="Times New Roman"/>
          <w:sz w:val="36"/>
          <w:u w:val="none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u w:val="none"/>
        </w:rPr>
        <w:t>基本情况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1518"/>
        <w:gridCol w:w="1133"/>
        <w:gridCol w:w="1034"/>
        <w:gridCol w:w="1564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>名称</w:t>
            </w:r>
          </w:p>
        </w:tc>
        <w:tc>
          <w:tcPr>
            <w:tcW w:w="352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>地址</w:t>
            </w:r>
          </w:p>
        </w:tc>
        <w:tc>
          <w:tcPr>
            <w:tcW w:w="352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统一社会信用代码</w:t>
            </w:r>
          </w:p>
        </w:tc>
        <w:tc>
          <w:tcPr>
            <w:tcW w:w="3520" w:type="pct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>单位性质</w:t>
            </w:r>
          </w:p>
        </w:tc>
        <w:tc>
          <w:tcPr>
            <w:tcW w:w="352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840" w:hanging="840" w:hanging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eastAsia="zh-CN"/>
              </w:rPr>
              <w:t>高等院校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eastAsia="zh-CN"/>
              </w:rPr>
              <w:t>科研院所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>其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他________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服务的集群名称</w:t>
            </w:r>
          </w:p>
        </w:tc>
        <w:tc>
          <w:tcPr>
            <w:tcW w:w="352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所属特色产业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链</w:t>
            </w:r>
          </w:p>
        </w:tc>
        <w:tc>
          <w:tcPr>
            <w:tcW w:w="352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法定代表人</w:t>
            </w:r>
          </w:p>
        </w:tc>
        <w:tc>
          <w:tcPr>
            <w:tcW w:w="80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59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>职务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  <w:tc>
          <w:tcPr>
            <w:tcW w:w="82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联系方式</w:t>
            </w:r>
          </w:p>
        </w:tc>
        <w:tc>
          <w:tcPr>
            <w:tcW w:w="74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联络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eastAsia="zh-CN"/>
              </w:rPr>
              <w:t>员</w:t>
            </w:r>
          </w:p>
        </w:tc>
        <w:tc>
          <w:tcPr>
            <w:tcW w:w="80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  <w:tc>
          <w:tcPr>
            <w:tcW w:w="59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t>职务</w:t>
            </w:r>
          </w:p>
        </w:tc>
        <w:tc>
          <w:tcPr>
            <w:tcW w:w="54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  <w:tc>
          <w:tcPr>
            <w:tcW w:w="82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联系方式</w:t>
            </w:r>
          </w:p>
        </w:tc>
        <w:tc>
          <w:tcPr>
            <w:tcW w:w="74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default" w:ascii="Times New Roman" w:hAnsi="Times New Roman" w:eastAsia="黑体" w:cs="Times New Roman"/>
          <w:sz w:val="30"/>
          <w:szCs w:val="30"/>
          <w:u w:val="none"/>
        </w:rPr>
      </w:pPr>
      <w:r>
        <w:rPr>
          <w:rFonts w:hint="default" w:ascii="Times New Roman" w:hAnsi="Times New Roman" w:eastAsia="黑体" w:cs="Times New Roman"/>
          <w:sz w:val="30"/>
          <w:szCs w:val="30"/>
          <w:u w:val="none"/>
        </w:rPr>
        <w:t>二、现有基础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351"/>
        <w:gridCol w:w="513"/>
        <w:gridCol w:w="562"/>
        <w:gridCol w:w="376"/>
        <w:gridCol w:w="384"/>
        <w:gridCol w:w="1431"/>
        <w:gridCol w:w="341"/>
        <w:gridCol w:w="1340"/>
        <w:gridCol w:w="2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</w:rPr>
              <w:t>基础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设施与经济基础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109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建筑面积（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㎡）</w:t>
            </w: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自有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u w:val="none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租赁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共计：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1096" w:type="pct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研发试验设备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原值（万元）</w:t>
            </w: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u w:val="none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设备名称，所有权归属主体名称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原值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8"/>
                <w:szCs w:val="28"/>
                <w:u w:val="none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设备名称，所有权归属主体名称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原值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  <w:t>3. ……（可自主添加）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  <w:t>合计：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109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上一年度运营经费（万元）</w:t>
            </w: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财政资金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自有资金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  <w:t>资金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  <w:t>合计：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109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上一年度营业收入（万元）</w:t>
            </w: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eastAsia="zh-CN"/>
              </w:rPr>
              <w:t>内部管理制度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0" w:hRule="atLeast"/>
          <w:jc w:val="center"/>
        </w:trPr>
        <w:tc>
          <w:tcPr>
            <w:tcW w:w="109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出台的内部制度文件</w:t>
            </w: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  <w:t>请填写与先进制造业工程师协同创新中心建设相关的文件名，包括但不限于：人才引育与管理、薪酬与激励、项目管理与成果转化、价值实现（如成果署名、收益分享）、运行保障与组织治理等方面的制度文件。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公共服务情况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1096" w:type="pct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2"/>
                <w:highlight w:val="none"/>
                <w:u w:val="none"/>
                <w:lang w:val="en-US" w:eastAsia="zh-CN"/>
              </w:rPr>
              <w:t>提供的公共服务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情况</w:t>
            </w:r>
          </w:p>
        </w:tc>
        <w:tc>
          <w:tcPr>
            <w:tcW w:w="1456" w:type="pct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重大科技攻关项目</w:t>
            </w: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国家级：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  <w:lang w:val="en-US" w:eastAsia="zh-CN"/>
              </w:rPr>
            </w:pPr>
          </w:p>
        </w:tc>
        <w:tc>
          <w:tcPr>
            <w:tcW w:w="1456" w:type="pct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  <w:t>省  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企业创新服务项目</w:t>
            </w: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  <w:t>项目数：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  <w:t>合同额：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检验检测等技术服务项目</w:t>
            </w:r>
          </w:p>
        </w:tc>
        <w:tc>
          <w:tcPr>
            <w:tcW w:w="244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  <w:t>项目数：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244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合同额：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产业推广项目</w:t>
            </w:r>
          </w:p>
        </w:tc>
        <w:tc>
          <w:tcPr>
            <w:tcW w:w="244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项目数：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  <w:tc>
          <w:tcPr>
            <w:tcW w:w="244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合同额：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其他咨询类项目</w:t>
            </w:r>
          </w:p>
        </w:tc>
        <w:tc>
          <w:tcPr>
            <w:tcW w:w="244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项目数：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  <w:tc>
          <w:tcPr>
            <w:tcW w:w="244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合同额：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牵头制定标准（项）</w:t>
            </w: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国家级：     省  级：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行  业：     地  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团  体：     企  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145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服务企业数（家）</w:t>
            </w: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96" w:type="pct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开展的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产学研合作情况</w:t>
            </w:r>
          </w:p>
        </w:tc>
        <w:tc>
          <w:tcPr>
            <w:tcW w:w="145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合作单位名称</w:t>
            </w: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合作内容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15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15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96" w:type="pct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2"/>
                <w:u w:val="none"/>
              </w:rPr>
            </w:pP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15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244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  <w:t>（可自主添加）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2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人才队伍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3" w:hRule="atLeast"/>
          <w:jc w:val="center"/>
        </w:trPr>
        <w:tc>
          <w:tcPr>
            <w:tcW w:w="1592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基本情况</w:t>
            </w:r>
          </w:p>
        </w:tc>
        <w:tc>
          <w:tcPr>
            <w:tcW w:w="340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（简要概述单位人才队伍情况，包括人才数量、人才结构、引才用才机制，字数在500字以内）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3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高层次人才</w:t>
            </w: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  <w:u w:val="none"/>
                <w:lang w:val="en-US" w:eastAsia="zh-CN"/>
              </w:rPr>
              <w:t>类型</w:t>
            </w:r>
          </w:p>
        </w:tc>
        <w:tc>
          <w:tcPr>
            <w:tcW w:w="340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highlight w:val="none"/>
                <w:u w:val="none"/>
                <w:lang w:val="en-US" w:eastAsia="zh-CN"/>
              </w:rPr>
              <w:t>合计数（全职）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5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国家制造业领域高层次人才计划</w:t>
            </w:r>
          </w:p>
        </w:tc>
        <w:tc>
          <w:tcPr>
            <w:tcW w:w="340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0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省级制造业领域高层次人才计划</w:t>
            </w:r>
          </w:p>
        </w:tc>
        <w:tc>
          <w:tcPr>
            <w:tcW w:w="3407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工程师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队伍</w:t>
            </w: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u w:val="none"/>
              </w:rPr>
              <w:t>职称/资格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全职人员数</w:t>
            </w: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兼职人员数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正高级职称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副高级职称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中级职称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其他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工程师学历情况</w:t>
            </w: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</w:rPr>
              <w:t>学历学位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全职人员数</w:t>
            </w: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兼职人员数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博士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硕士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  <w:t>本科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9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</w:rPr>
              <w:t>其他</w:t>
            </w:r>
          </w:p>
        </w:tc>
        <w:tc>
          <w:tcPr>
            <w:tcW w:w="1849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其他情况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1" w:hRule="atLeast"/>
          <w:jc w:val="center"/>
        </w:trPr>
        <w:tc>
          <w:tcPr>
            <w:tcW w:w="1096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  <w:t>地方政府支持情况</w:t>
            </w:r>
          </w:p>
        </w:tc>
        <w:tc>
          <w:tcPr>
            <w:tcW w:w="3903" w:type="pct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（请填写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地方政府围绕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</w:rPr>
              <w:t>工程师培养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u w:val="none"/>
                <w:lang w:val="en-US" w:eastAsia="zh-CN"/>
              </w:rPr>
              <w:t>开展跨部门资源整合、协同推进等相关情况，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地方政府已出台的土地、人才等相关支持政策、制度名称，给予相关经费支持的金额，字数在500字以内）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atLeast"/>
          <w:jc w:val="center"/>
        </w:trPr>
        <w:tc>
          <w:tcPr>
            <w:tcW w:w="109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  <w:t>数字化平台建设情况</w:t>
            </w:r>
          </w:p>
        </w:tc>
        <w:tc>
          <w:tcPr>
            <w:tcW w:w="3903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请填写自身对已掌握的工程师人才资源、所收集的企业技术需求资源等数字化整合情况，字数在500字以内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</w:rPr>
              <w:t>近三年获省级及以上荣誉奖励情况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或承办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</w:rPr>
              <w:t>省级及以上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工信领域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/>
              </w:rPr>
              <w:t>赛事赛会情况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类别</w:t>
            </w:r>
          </w:p>
        </w:tc>
        <w:tc>
          <w:tcPr>
            <w:tcW w:w="97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名称</w:t>
            </w:r>
          </w:p>
        </w:tc>
        <w:tc>
          <w:tcPr>
            <w:tcW w:w="9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时间</w:t>
            </w: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等级</w:t>
            </w: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>授予部门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/主办部门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7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7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7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9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70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  <w:tc>
          <w:tcPr>
            <w:tcW w:w="155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default" w:ascii="Times New Roman" w:hAnsi="Times New Roman" w:eastAsia="黑体" w:cs="Times New Roman"/>
          <w:sz w:val="30"/>
          <w:szCs w:val="30"/>
          <w:u w:val="none"/>
        </w:rPr>
      </w:pPr>
      <w:r>
        <w:rPr>
          <w:rFonts w:hint="eastAsia" w:ascii="Times New Roman" w:hAnsi="Times New Roman" w:eastAsia="黑体" w:cs="Times New Roman"/>
          <w:sz w:val="30"/>
          <w:szCs w:val="30"/>
          <w:u w:val="none"/>
          <w:lang w:eastAsia="zh-CN"/>
        </w:rPr>
        <w:t>审核推荐</w:t>
      </w:r>
      <w:r>
        <w:rPr>
          <w:rFonts w:hint="default" w:ascii="Times New Roman" w:hAnsi="Times New Roman" w:eastAsia="黑体" w:cs="Times New Roman"/>
          <w:sz w:val="30"/>
          <w:szCs w:val="30"/>
          <w:u w:val="none"/>
        </w:rPr>
        <w:t>意见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000" w:type="pc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0" w:hanging="3" w:firstLineChars="0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u w:val="none"/>
              </w:rPr>
              <w:t>申报单位意见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exact"/>
          <w:jc w:val="center"/>
        </w:trPr>
        <w:tc>
          <w:tcPr>
            <w:tcW w:w="5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firstLine="720" w:firstLineChars="200"/>
              <w:jc w:val="both"/>
              <w:textAlignment w:val="auto"/>
              <w:rPr>
                <w:rFonts w:hint="default" w:ascii="Times New Roman" w:hAnsi="Times New Roman" w:eastAsia="仿宋" w:cs="Times New Roman"/>
                <w:kern w:val="2"/>
                <w:sz w:val="36"/>
                <w:szCs w:val="28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  <w:t>申报意见：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0" w:firstLine="1680" w:firstLineChars="60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 w:eastAsia="zh-CN"/>
              </w:rPr>
              <w:t xml:space="preserve">       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（盖章）                      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0" w:firstLine="1680" w:firstLineChars="60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          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年   月   日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000" w:type="pc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4"/>
                <w:u w:val="none"/>
                <w:lang w:val="en-US" w:eastAsia="zh-CN"/>
              </w:rPr>
              <w:t>市州工信局</w:t>
            </w:r>
            <w:r>
              <w:rPr>
                <w:rFonts w:hint="eastAsia" w:ascii="Times New Roman" w:hAnsi="Times New Roman" w:eastAsia="黑体" w:cs="Times New Roman"/>
                <w:sz w:val="28"/>
                <w:szCs w:val="24"/>
                <w:u w:val="none"/>
                <w:lang w:val="en-US" w:eastAsia="zh-CN"/>
              </w:rPr>
              <w:t>审核</w:t>
            </w:r>
            <w:r>
              <w:rPr>
                <w:rFonts w:hint="eastAsia" w:ascii="Times New Roman" w:hAnsi="Times New Roman" w:eastAsia="黑体" w:cs="Times New Roman"/>
                <w:sz w:val="28"/>
                <w:szCs w:val="24"/>
                <w:u w:val="none"/>
                <w:lang w:val="en-US" w:eastAsia="zh-CN"/>
              </w:rPr>
              <w:t>推荐</w:t>
            </w:r>
            <w:r>
              <w:rPr>
                <w:rFonts w:hint="default" w:ascii="Times New Roman" w:hAnsi="Times New Roman" w:eastAsia="黑体" w:cs="Times New Roman"/>
                <w:sz w:val="28"/>
                <w:szCs w:val="24"/>
                <w:u w:val="none"/>
                <w:lang w:val="en-US" w:eastAsia="zh-CN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0" w:hRule="exact"/>
          <w:jc w:val="center"/>
        </w:trPr>
        <w:tc>
          <w:tcPr>
            <w:tcW w:w="5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spacing w:line="240" w:lineRule="auto"/>
              <w:ind w:firstLine="72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6"/>
                <w:szCs w:val="28"/>
                <w:u w:val="none"/>
                <w:lang w:val="en-US" w:eastAsia="zh-CN" w:bidi="ar-SA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kern w:val="2"/>
                <w:sz w:val="36"/>
                <w:szCs w:val="28"/>
                <w:u w:val="none"/>
                <w:lang w:val="en-US" w:eastAsia="zh-CN" w:bidi="ar-SA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kern w:val="2"/>
                <w:sz w:val="36"/>
                <w:szCs w:val="28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none"/>
                <w:lang w:val="en-US" w:eastAsia="zh-CN"/>
              </w:rPr>
              <w:t>审核推荐意见：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after="0" w:line="240" w:lineRule="auto"/>
              <w:textAlignment w:val="auto"/>
              <w:rPr>
                <w:rFonts w:hint="default" w:ascii="Times New Roman" w:hAnsi="Times New Roman" w:eastAsia="仿宋_GB2312" w:cs="Times New Roman"/>
                <w:sz w:val="36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0" w:firstLine="1960" w:firstLineChars="70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 xml:space="preserve">              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</w:rPr>
              <w:t xml:space="preserve">（盖章）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right="0" w:firstLine="560" w:firstLineChars="20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36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u w:val="none"/>
                <w:lang w:val="en-US" w:eastAsia="zh-CN" w:bidi="ar-SA"/>
              </w:rPr>
              <w:t xml:space="preserve">                   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  <w:t>相关证明材料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为确保申报信息的真实性、准确性和完整性，请申报单位随本申报表一并提交与填报内容直接对应的证明材料（复印件或扫描件电子版）。所有材料应清晰、有效，并按以下顺序整理成一个PDF文档。未提供相应证明材料的，相关指标将不予计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1. 基础条件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。组织机构代码证、营业执照、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场地证明（房产证/租赁合同）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照片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运营团队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人员名单及社保缴纳证明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等相关资料。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2.内部管理制度。与项目建设有关的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管理制度文件。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3.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公共服务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情况。科技攻关、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技术服务、创新项目、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检验检测、产业推广、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标准制定等的合同关键页及发票；成果推广案例；平台资源开放共享记录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；开展产学研合作等相关资料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.人才队伍情况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。项目现有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工程师队伍名单（国省级高层次人才需注明入选的具体人才计划类别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及入选年份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）、劳动合同/合作协议、职称或学历证书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国省级人才入选证明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资料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5.数字化平台建设相关资料。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.附加项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地方政府支持文件、荣誉奖励证书、赛事赛会主办/承办证明。培训、交流、赛事等活动的通知、签到表、现场照片等过程性材料。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t>附件：项目及申报材料真实性承诺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u w:val="none"/>
          <w:lang w:val="en-US" w:eastAsia="zh-CN" w:bidi="ar-SA"/>
        </w:rPr>
        <w:sectPr>
          <w:pgSz w:w="11906" w:h="16838"/>
          <w:pgMar w:top="2098" w:right="1247" w:bottom="1587" w:left="1417" w:header="851" w:footer="992" w:gutter="0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  <w:t>项目及申报材料真实性承诺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省工业和信息化厅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我单位承诺：此次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申报202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年湖南省先进制造业高地建设和中小企业发展专项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——“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省先进制造业工程师协同创新中心建设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”，所提交的申报材料内容真实、合法，项目符合国家环保、安全等有关政策，未使用国家明令禁止的落后用能设备进行建设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，未多头或重复申报省级财政专项资金项目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。如有不实之处，愿负相应的法律责任，并承担由此产生的一切后果。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特此承诺！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申报单位（盖章）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法定代表人或授权委托人（签字或盖章）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p>
      <w:pPr>
        <w:pStyle w:val="8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    月   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kern w:val="2"/>
          <w:sz w:val="32"/>
          <w:szCs w:val="40"/>
          <w:u w:val="none"/>
          <w:lang w:val="en-US" w:eastAsia="zh-CN" w:bidi="ar-SA"/>
        </w:rPr>
      </w:pPr>
    </w:p>
    <w:p>
      <w:pPr>
        <w:pStyle w:val="8"/>
        <w:rPr>
          <w:rFonts w:hint="default" w:ascii="Times New Roman" w:hAnsi="Times New Roman" w:eastAsia="仿宋" w:cs="Times New Roman"/>
          <w:kern w:val="2"/>
          <w:sz w:val="32"/>
          <w:szCs w:val="40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0" w:line="600" w:lineRule="exact"/>
        <w:ind w:firstLine="0" w:firstLineChars="0"/>
        <w:jc w:val="both"/>
        <w:textAlignment w:val="auto"/>
        <w:rPr>
          <w:rFonts w:hint="default" w:ascii="Times New Roman" w:hAnsi="Times New Roman" w:eastAsia="Arial Unicode MS" w:cs="Times New Roman"/>
          <w:sz w:val="44"/>
          <w:szCs w:val="44"/>
          <w:u w:val="none"/>
          <w:lang w:val="en-US"/>
        </w:rPr>
      </w:pPr>
      <w:r>
        <w:rPr>
          <w:rFonts w:hint="default" w:ascii="Times New Roman" w:hAnsi="Times New Roman" w:eastAsia="黑体" w:cs="Times New Roman"/>
          <w:sz w:val="32"/>
          <w:szCs w:val="32"/>
          <w:u w:val="none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湖南省先进制造业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工程师协同创新中心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建设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方案编制指南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40"/>
          <w:u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40"/>
          <w:u w:val="none"/>
          <w:lang w:val="en-US" w:eastAsia="zh-CN" w:bidi="ar-SA"/>
        </w:rPr>
        <w:t>（请参照该指南编写详实的项目建设报告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40"/>
          <w:u w:val="none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为指导各申报单位科学、规范、务实地编制建设方案，确保中心建设高起点谋划、高标准推进、高质量落地，特制定本指南。方案应立足本地产业实际，借鉴先进经验，聚焦核心功能。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  <w:t>一、建设基础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明确中心所服务的具体产业集群（如长沙市工程机械产业集群、株洲市轨道交通装备产业集群等），避免泛泛而谈。重点阐述以下内容：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产业基础与问题、需求：阐述本地该产业集群的发展现状、规模、在全国/全省的地位，以及产业链上中小企业普遍存在的共性技术瓶颈和个性技术需求。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建设主体优势：说明申报单位（链主企业、新型研发机构、产业园区等）的核心优势，包括但不限于：深厚的产业资源（如已服务的企业数量、开放的生产线或设备）、强大的技术积累、成熟的产学研合作网络或成功的孵化运营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人才队伍现状与规划：说明现有人才基础（目前已集聚的专职工程技术人才的数量、专业领域分布、层次结构），人才来源与构成（人才的主要来源渠道，以及核心团队的背景和工程实践经验），人才管理机制（是否具备灵活有效的人才聘用、考核与激励机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特色与比较优势：提炼</w:t>
      </w:r>
      <w:r>
        <w:rPr>
          <w:rFonts w:hint="eastAsia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单位</w:t>
      </w: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拟采用的独特模式及其相较于区域内其他平台的差异化优势，如，工程师成果转化收益分配比例（成果署名权、现金奖励、股权激励的具体比例或机制）。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  <w:t>二、建设目标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结合自身实际，提出总体建设目标和当年度的实施目标，拟解决的核心问题，所有目标须遵循具体、可衡量、可达成、有时限的原则。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可参考《湖南省先进制造业工程师协同创新中心认定建设管理细则（试行）》附件建设指标评价表，量化指标示例：如年度内集聚专职/共享工程师XX名（其中高级职称/博士占比XX%）；征集并发布企业技术需求XX项；组织“揭榜挂帅”项目XX个，解决共性技术难题XX项；开展工程师培训XX场次，覆盖XX人次；促成技术合作合同金额XX万元；服务中小企业XX家次；大型仪器设备开放共享机时达XX小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  <w:t>三、重点任务和路径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围绕实施目标，提出清晰、可操作的重点任务及实施路径，形成工作闭环。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工程师队伍建设：明确工程师的来源渠道（全职引进、柔性聘任、校企双聘、兼职协作等）、遴选标准（突出工程实践能力）和管理机制。规划如何通过平台赋能工程师成长（培训、交流、项目历练）。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技术攻关与服务：设计“企业出题、政府助题、人才答题、车间验题、市场评价”的需求对接与项目生成机制。区分共性技术（多家企业共同需求）与个性技术（单家企业需求）的服务模式。规划检验检测、标准制定、成果转化等公共服务的具体内容。如涉及产教融合，请重点说明与高校、科研院所共建的实体化平台、联合培养项目、课程开发等深度合作模式及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协同平台构建：规划线上线下融合的协同平台。线上部分工程师数据库、技术需求库、成果展示库等功能模块的搭建，智能匹配与在线协作的实现；线下部分明确物理空间布局及其功能。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运营与造血机制：设计可持续的运营模式，明确公益服务与市场化业务的边界及收入来源构成（如政府购买服务、技术服务费、项目委托、孵化收益等），确保中心具备长期自我造血能力。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  <w:t>四、保障措施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说明为确保方案顺利实施，在政策创新、监督管理、组织保障、资金支持等方面计划实施的举措。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u w:val="none"/>
          <w:lang w:val="en-US" w:eastAsia="zh-CN" w:bidi="ar-SA"/>
        </w:rPr>
        <w:t>五、工作清单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结合中心定位与年度目标，细化梳理以下3张清单，作为方案的核心支撑和考核依据：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工程师队伍建设清单（包括但不限于引进/合作的工程师人数、专业领域、层次结构、引进方式等）。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技术攻关与服务清单：包括但不限于征集、梳理和发布的共性技术需求与个性技术需求清单，以及通过“揭榜挂帅”、联合实验室等方式承接的技术攻关项目。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40"/>
          <w:u w:val="none"/>
          <w:lang w:val="en-US" w:eastAsia="zh-CN" w:bidi="ar-SA"/>
        </w:rPr>
        <w:t>协同创新服务清单：包括但不限于承接的重大创新或成果产业化项目、提供的设备共享与检验检测服务目录、组织的培训与交流活动，以及拟推动的标准制定或工程化成果推广计划。</w:t>
      </w:r>
    </w:p>
    <w:p>
      <w:pPr>
        <w:pStyle w:val="8"/>
        <w:ind w:left="0" w:leftChars="0" w:firstLine="0" w:firstLineChars="0"/>
        <w:rPr>
          <w:rFonts w:hint="default" w:ascii="Times New Roman" w:hAnsi="Times New Roman" w:eastAsia="仿宋" w:cs="Times New Roman"/>
          <w:kern w:val="2"/>
          <w:sz w:val="32"/>
          <w:szCs w:val="40"/>
          <w:u w:val="none"/>
          <w:lang w:val="en-US" w:eastAsia="zh-CN" w:bidi="ar-SA"/>
        </w:rPr>
      </w:pPr>
    </w:p>
    <w:sectPr>
      <w:pgSz w:w="11906" w:h="16838"/>
      <w:pgMar w:top="2098" w:right="1247" w:bottom="1587" w:left="141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080E0000" w:usb2="00000000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0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Wingdings 2">
    <w:altName w:val="C059"/>
    <w:panose1 w:val="05020102010005070707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Times New Roman"/>
    <w:panose1 w:val="020B0604020202020204"/>
    <w:charset w:val="86"/>
    <w:family w:val="auto"/>
    <w:pitch w:val="default"/>
    <w:sig w:usb0="00000000" w:usb1="00000000" w:usb2="0000003F" w:usb3="00000000" w:csb0="601F00FF" w:csb1="F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9B94D"/>
    <w:rsid w:val="1D3DE736"/>
    <w:rsid w:val="1FBE8BB2"/>
    <w:rsid w:val="23559748"/>
    <w:rsid w:val="27FEA071"/>
    <w:rsid w:val="2DE7001E"/>
    <w:rsid w:val="2FAB7EB2"/>
    <w:rsid w:val="2FFFE3A0"/>
    <w:rsid w:val="34F5069E"/>
    <w:rsid w:val="3DFF8918"/>
    <w:rsid w:val="3F7EE3FD"/>
    <w:rsid w:val="4FFD63A1"/>
    <w:rsid w:val="54EE1526"/>
    <w:rsid w:val="5B3D9A17"/>
    <w:rsid w:val="5BFDC494"/>
    <w:rsid w:val="5CFFC4EA"/>
    <w:rsid w:val="63BF6334"/>
    <w:rsid w:val="65565EAE"/>
    <w:rsid w:val="677C5A89"/>
    <w:rsid w:val="67FE5518"/>
    <w:rsid w:val="6DEFC4C2"/>
    <w:rsid w:val="6EBF71EA"/>
    <w:rsid w:val="6FFFD916"/>
    <w:rsid w:val="76D59A2B"/>
    <w:rsid w:val="76FF0BD5"/>
    <w:rsid w:val="777317B0"/>
    <w:rsid w:val="77FF82EE"/>
    <w:rsid w:val="79F7C36F"/>
    <w:rsid w:val="7DFBC46C"/>
    <w:rsid w:val="7F1D288A"/>
    <w:rsid w:val="7F6F52AF"/>
    <w:rsid w:val="7F78BFF6"/>
    <w:rsid w:val="7F8116A5"/>
    <w:rsid w:val="7FBF43F8"/>
    <w:rsid w:val="7FD6E78A"/>
    <w:rsid w:val="7FDD1799"/>
    <w:rsid w:val="7FDFCE7A"/>
    <w:rsid w:val="7FFF9663"/>
    <w:rsid w:val="7FFFA9AD"/>
    <w:rsid w:val="8DD925A7"/>
    <w:rsid w:val="96AFE1E7"/>
    <w:rsid w:val="9FFF89F6"/>
    <w:rsid w:val="B62F0868"/>
    <w:rsid w:val="BC6F42F0"/>
    <w:rsid w:val="CE7F5A12"/>
    <w:rsid w:val="DB77BB7C"/>
    <w:rsid w:val="DE76A991"/>
    <w:rsid w:val="DF9FD99F"/>
    <w:rsid w:val="E9EF1F41"/>
    <w:rsid w:val="EFBB1FB9"/>
    <w:rsid w:val="EFFF40E2"/>
    <w:rsid w:val="F7FF3FA0"/>
    <w:rsid w:val="FBF1517C"/>
    <w:rsid w:val="FBFE4FBE"/>
    <w:rsid w:val="FCBF97BD"/>
    <w:rsid w:val="FE075862"/>
    <w:rsid w:val="FF7FAC2A"/>
    <w:rsid w:val="FF9C1A07"/>
    <w:rsid w:val="FFF811EB"/>
    <w:rsid w:val="FFFE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40" w:line="276" w:lineRule="auto"/>
      <w:ind w:firstLine="88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tabs>
        <w:tab w:val="left" w:pos="900"/>
        <w:tab w:val="left" w:pos="1080"/>
        <w:tab w:val="left" w:pos="1620"/>
      </w:tabs>
      <w:spacing w:line="590" w:lineRule="exact"/>
      <w:ind w:firstLine="640" w:firstLineChars="200"/>
    </w:pPr>
    <w:rPr>
      <w:rFonts w:eastAsia="方正仿宋简体"/>
      <w:sz w:val="32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Indent 3"/>
    <w:basedOn w:val="1"/>
    <w:qFormat/>
    <w:uiPriority w:val="0"/>
    <w:pPr>
      <w:spacing w:line="360" w:lineRule="auto"/>
      <w:ind w:firstLine="630"/>
    </w:pPr>
    <w:rPr>
      <w:rFonts w:ascii="楷体_GB2312" w:hAnsi="宋体" w:eastAsia="楷体_GB2312"/>
      <w:sz w:val="28"/>
      <w:szCs w:val="24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1745</Words>
  <Characters>1779</Characters>
  <Paragraphs>300</Paragraphs>
  <TotalTime>2</TotalTime>
  <ScaleCrop>false</ScaleCrop>
  <LinksUpToDate>false</LinksUpToDate>
  <CharactersWithSpaces>2211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2026-05-12T09:20:00Z</dcterms:created>
  <dc:creator>xuan萱</dc:creator>
  <cp:lastModifiedBy>王轩</cp:lastModifiedBy>
  <cp:lastPrinted>2026-05-15T10:32:13Z</cp:lastPrinted>
  <dcterms:modified xsi:type="dcterms:W3CDTF">2026-05-15T10:48:31Z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191E18FB3E73D69DFA17FF69786F8378</vt:lpwstr>
  </property>
  <property fmtid="{D5CDD505-2E9C-101B-9397-08002B2CF9AE}" pid="4" name="KSOTemplateDocerSaveRecord">
    <vt:lpwstr>eyJoZGlkIjoiZGQxNGY2ODQzMzg4NDQ1ZDdmM2U3YjdkODMwMGMxNjIiLCJ1c2VySWQiOiIxNjIxMDk0MTc1In0=</vt:lpwstr>
  </property>
</Properties>
</file>