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sz w:val="52"/>
          <w:szCs w:val="52"/>
        </w:rPr>
      </w:pPr>
    </w:p>
    <w:p>
      <w:pPr>
        <w:jc w:val="center"/>
        <w:rPr>
          <w:rFonts w:ascii="方正小标宋简体" w:hAnsi="宋体" w:eastAsia="方正小标宋简体"/>
          <w:sz w:val="52"/>
          <w:szCs w:val="52"/>
        </w:rPr>
      </w:pPr>
      <w:r>
        <w:rPr>
          <w:rFonts w:hint="eastAsia" w:ascii="方正小标宋简体" w:hAnsi="宋体" w:eastAsia="方正小标宋简体"/>
          <w:sz w:val="52"/>
          <w:szCs w:val="52"/>
          <w:lang w:eastAsia="zh-CN"/>
        </w:rPr>
        <w:t>高标准数字园区</w:t>
      </w:r>
      <w:r>
        <w:rPr>
          <w:rFonts w:hint="eastAsia" w:ascii="方正小标宋简体" w:hAnsi="宋体" w:eastAsia="方正小标宋简体"/>
          <w:sz w:val="52"/>
          <w:szCs w:val="52"/>
        </w:rPr>
        <w:t>项目支持资金</w:t>
      </w:r>
    </w:p>
    <w:p>
      <w:pPr>
        <w:jc w:val="right"/>
        <w:rPr>
          <w:rFonts w:ascii="方正小标宋简体" w:hAnsi="宋体" w:eastAsia="方正小标宋简体"/>
          <w:sz w:val="36"/>
          <w:szCs w:val="36"/>
        </w:rPr>
      </w:pPr>
    </w:p>
    <w:p>
      <w:pPr>
        <w:pStyle w:val="14"/>
      </w:pP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申</w:t>
      </w: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请</w:t>
      </w: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报</w:t>
      </w:r>
    </w:p>
    <w:p>
      <w:pPr>
        <w:tabs>
          <w:tab w:val="left" w:pos="0"/>
        </w:tabs>
        <w:spacing w:line="1300" w:lineRule="exact"/>
        <w:jc w:val="center"/>
        <w:rPr>
          <w:rFonts w:hint="eastAsia" w:ascii="方正魏碑_GBK" w:hAnsi="方正魏碑_GBK" w:eastAsia="方正魏碑_GBK" w:cs="方正魏碑_GBK"/>
          <w:b w:val="0"/>
          <w:bCs/>
          <w:sz w:val="80"/>
          <w:szCs w:val="80"/>
        </w:rPr>
      </w:pPr>
      <w:r>
        <w:rPr>
          <w:rFonts w:hint="eastAsia" w:ascii="方正魏碑_GBK" w:hAnsi="方正魏碑_GBK" w:eastAsia="方正魏碑_GBK" w:cs="方正魏碑_GBK"/>
          <w:b w:val="0"/>
          <w:bCs/>
          <w:w w:val="150"/>
          <w:sz w:val="80"/>
          <w:szCs w:val="80"/>
        </w:rPr>
        <w:t>告</w:t>
      </w:r>
    </w:p>
    <w:p>
      <w:pPr>
        <w:spacing w:line="580" w:lineRule="exact"/>
        <w:jc w:val="center"/>
        <w:rPr>
          <w:rFonts w:hint="eastAsia" w:ascii="方正魏碑_GBK" w:hAnsi="方正魏碑_GBK" w:eastAsia="方正魏碑_GBK" w:cs="方正魏碑_GBK"/>
          <w:b w:val="0"/>
          <w:bCs/>
          <w:sz w:val="44"/>
          <w:szCs w:val="20"/>
        </w:rPr>
      </w:pPr>
    </w:p>
    <w:p>
      <w:pPr>
        <w:spacing w:line="580" w:lineRule="exact"/>
        <w:jc w:val="center"/>
        <w:rPr>
          <w:rFonts w:eastAsia="方正小标宋简体"/>
          <w:sz w:val="44"/>
          <w:szCs w:val="20"/>
        </w:rPr>
      </w:pPr>
    </w:p>
    <w:p>
      <w:pPr>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 xml:space="preserve">     园</w:t>
      </w:r>
      <w:r>
        <w:rPr>
          <w:rFonts w:hint="eastAsia" w:eastAsia="黑体" w:cs="Times New Roman"/>
          <w:sz w:val="32"/>
          <w:szCs w:val="32"/>
          <w:lang w:val="en-US" w:eastAsia="zh-CN"/>
        </w:rPr>
        <w:t xml:space="preserve">  </w:t>
      </w:r>
      <w:r>
        <w:rPr>
          <w:rFonts w:hint="default" w:ascii="Times New Roman" w:hAnsi="Times New Roman" w:eastAsia="黑体" w:cs="Times New Roman"/>
          <w:sz w:val="32"/>
          <w:szCs w:val="32"/>
        </w:rPr>
        <w:t>区</w:t>
      </w:r>
      <w:r>
        <w:rPr>
          <w:rFonts w:hint="eastAsia" w:eastAsia="黑体" w:cs="Times New Roman"/>
          <w:sz w:val="32"/>
          <w:szCs w:val="32"/>
          <w:lang w:val="en-US" w:eastAsia="zh-CN"/>
        </w:rPr>
        <w:t xml:space="preserve">  </w:t>
      </w:r>
      <w:r>
        <w:rPr>
          <w:rFonts w:hint="default" w:ascii="Times New Roman" w:hAnsi="Times New Roman" w:eastAsia="黑体" w:cs="Times New Roman"/>
          <w:sz w:val="32"/>
          <w:szCs w:val="32"/>
        </w:rPr>
        <w:t>名</w:t>
      </w:r>
      <w:r>
        <w:rPr>
          <w:rFonts w:hint="eastAsia" w:eastAsia="黑体" w:cs="Times New Roman"/>
          <w:sz w:val="32"/>
          <w:szCs w:val="32"/>
          <w:lang w:val="en-US" w:eastAsia="zh-CN"/>
        </w:rPr>
        <w:t xml:space="preserve">  </w:t>
      </w:r>
      <w:r>
        <w:rPr>
          <w:rFonts w:hint="default" w:ascii="Times New Roman" w:hAnsi="Times New Roman" w:eastAsia="黑体" w:cs="Times New Roman"/>
          <w:sz w:val="32"/>
          <w:szCs w:val="32"/>
        </w:rPr>
        <w:t>称：</w:t>
      </w:r>
      <w:r>
        <w:rPr>
          <w:rFonts w:hint="default" w:ascii="Times New Roman" w:hAnsi="Times New Roman" w:eastAsia="黑体" w:cs="Times New Roman"/>
          <w:sz w:val="32"/>
          <w:szCs w:val="32"/>
          <w:u w:val="single"/>
        </w:rPr>
        <w:t xml:space="preserve">           （加盖管理机构公章）</w:t>
      </w:r>
      <w:r>
        <w:rPr>
          <w:rFonts w:hint="eastAsia" w:eastAsia="黑体" w:cs="Times New Roman"/>
          <w:sz w:val="32"/>
          <w:szCs w:val="32"/>
          <w:u w:val="single"/>
          <w:lang w:val="en-US" w:eastAsia="zh-CN"/>
        </w:rPr>
        <w:t xml:space="preserve"> </w:t>
      </w:r>
    </w:p>
    <w:p>
      <w:pPr>
        <w:rPr>
          <w:rFonts w:hint="default" w:ascii="Times New Roman" w:hAnsi="Times New Roman" w:eastAsia="黑体" w:cs="Times New Roman"/>
          <w:sz w:val="32"/>
          <w:szCs w:val="32"/>
          <w:u w:val="single"/>
          <w:lang w:val="en-US" w:eastAsia="zh-CN"/>
        </w:rPr>
      </w:pPr>
      <w:r>
        <w:rPr>
          <w:rFonts w:hint="default" w:ascii="Times New Roman" w:hAnsi="Times New Roman" w:eastAsia="黑体" w:cs="Times New Roman"/>
          <w:sz w:val="32"/>
          <w:szCs w:val="32"/>
        </w:rPr>
        <w:t xml:space="preserve">     建</w:t>
      </w:r>
      <w:r>
        <w:rPr>
          <w:rFonts w:hint="eastAsia" w:eastAsia="黑体" w:cs="Times New Roman"/>
          <w:sz w:val="32"/>
          <w:szCs w:val="32"/>
          <w:lang w:val="en-US" w:eastAsia="zh-CN"/>
        </w:rPr>
        <w:t xml:space="preserve">  </w:t>
      </w:r>
      <w:r>
        <w:rPr>
          <w:rFonts w:hint="default" w:ascii="Times New Roman" w:hAnsi="Times New Roman" w:eastAsia="黑体" w:cs="Times New Roman"/>
          <w:sz w:val="32"/>
          <w:szCs w:val="32"/>
        </w:rPr>
        <w:t>设</w:t>
      </w:r>
      <w:r>
        <w:rPr>
          <w:rFonts w:hint="eastAsia" w:eastAsia="黑体" w:cs="Times New Roman"/>
          <w:sz w:val="32"/>
          <w:szCs w:val="32"/>
          <w:lang w:val="en-US" w:eastAsia="zh-CN"/>
        </w:rPr>
        <w:t xml:space="preserve">  </w:t>
      </w:r>
      <w:r>
        <w:rPr>
          <w:rFonts w:hint="default" w:ascii="Times New Roman" w:hAnsi="Times New Roman" w:eastAsia="黑体" w:cs="Times New Roman"/>
          <w:sz w:val="32"/>
          <w:szCs w:val="32"/>
        </w:rPr>
        <w:t>方</w:t>
      </w:r>
      <w:r>
        <w:rPr>
          <w:rFonts w:hint="eastAsia" w:eastAsia="黑体" w:cs="Times New Roman"/>
          <w:sz w:val="32"/>
          <w:szCs w:val="32"/>
          <w:lang w:val="en-US" w:eastAsia="zh-CN"/>
        </w:rPr>
        <w:t xml:space="preserve">  </w:t>
      </w:r>
      <w:r>
        <w:rPr>
          <w:rFonts w:hint="default" w:ascii="Times New Roman" w:hAnsi="Times New Roman" w:eastAsia="黑体" w:cs="Times New Roman"/>
          <w:sz w:val="32"/>
          <w:szCs w:val="32"/>
        </w:rPr>
        <w:t>向：</w:t>
      </w:r>
      <w:r>
        <w:rPr>
          <w:rFonts w:hint="eastAsia" w:ascii="Times New Roman" w:hAnsi="Times New Roman"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sym w:font="Wingdings 2" w:char="00A3"/>
      </w:r>
      <w:r>
        <w:rPr>
          <w:rFonts w:hint="default" w:ascii="Times New Roman" w:hAnsi="Times New Roman" w:eastAsia="黑体" w:cs="Times New Roman"/>
          <w:sz w:val="32"/>
          <w:szCs w:val="32"/>
          <w:u w:val="single"/>
        </w:rPr>
        <w:t xml:space="preserve">综合型园区  </w:t>
      </w:r>
      <w:bookmarkStart w:id="0" w:name="OLE_LINK8"/>
      <w:r>
        <w:rPr>
          <w:rFonts w:hint="default" w:ascii="Times New Roman" w:hAnsi="Times New Roman" w:eastAsia="黑体" w:cs="Times New Roman"/>
          <w:sz w:val="32"/>
          <w:szCs w:val="32"/>
          <w:u w:val="single"/>
        </w:rPr>
        <w:sym w:font="Wingdings 2" w:char="00A3"/>
      </w:r>
      <w:r>
        <w:rPr>
          <w:rFonts w:hint="default" w:ascii="Times New Roman" w:hAnsi="Times New Roman" w:eastAsia="黑体" w:cs="Times New Roman"/>
          <w:sz w:val="32"/>
          <w:szCs w:val="32"/>
          <w:u w:val="single"/>
        </w:rPr>
        <w:t>园中园（单选）</w:t>
      </w:r>
      <w:bookmarkEnd w:id="0"/>
      <w:r>
        <w:rPr>
          <w:rFonts w:hint="eastAsia" w:eastAsia="黑体" w:cs="Times New Roman"/>
          <w:sz w:val="32"/>
          <w:szCs w:val="32"/>
          <w:u w:val="single"/>
          <w:lang w:val="en-US" w:eastAsia="zh-CN"/>
        </w:rPr>
        <w:t xml:space="preserve"> </w:t>
      </w:r>
    </w:p>
    <w:p>
      <w:pPr>
        <w:rPr>
          <w:rFonts w:hint="default" w:ascii="Times New Roman" w:hAnsi="Times New Roman" w:eastAsia="黑体" w:cs="Times New Roman"/>
          <w:sz w:val="32"/>
          <w:szCs w:val="32"/>
          <w:u w:val="single"/>
          <w:lang w:val="en-US"/>
        </w:rPr>
      </w:pPr>
      <w:r>
        <w:rPr>
          <w:rFonts w:hint="default" w:ascii="Times New Roman" w:hAnsi="Times New Roman" w:eastAsia="黑体" w:cs="Times New Roman"/>
          <w:sz w:val="32"/>
          <w:szCs w:val="32"/>
        </w:rPr>
        <w:t xml:space="preserve">     </w:t>
      </w:r>
      <w:r>
        <w:rPr>
          <w:rFonts w:hint="eastAsia" w:ascii="Times New Roman" w:hAnsi="Times New Roman" w:eastAsia="黑体" w:cs="Times New Roman"/>
          <w:sz w:val="32"/>
          <w:szCs w:val="32"/>
          <w:lang w:val="en-US" w:eastAsia="zh-CN"/>
        </w:rPr>
        <w:t>申  请</w:t>
      </w:r>
      <w:r>
        <w:rPr>
          <w:rFonts w:hint="eastAsia" w:eastAsia="黑体" w:cs="Times New Roman"/>
          <w:sz w:val="32"/>
          <w:szCs w:val="32"/>
          <w:lang w:val="en-US" w:eastAsia="zh-CN"/>
        </w:rPr>
        <w:t xml:space="preserve">  类  别</w:t>
      </w:r>
      <w:r>
        <w:rPr>
          <w:rFonts w:hint="default" w:ascii="Times New Roman" w:hAnsi="Times New Roman" w:eastAsia="黑体" w:cs="Times New Roman"/>
          <w:sz w:val="32"/>
          <w:szCs w:val="32"/>
        </w:rPr>
        <w:t>：</w:t>
      </w:r>
      <w:r>
        <w:rPr>
          <w:rFonts w:hint="eastAsia" w:ascii="Times New Roman" w:hAnsi="Times New Roman"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sym w:font="Wingdings 2" w:char="00A3"/>
      </w:r>
      <w:r>
        <w:rPr>
          <w:rFonts w:hint="eastAsia" w:ascii="Times New Roman" w:hAnsi="Times New Roman" w:eastAsia="黑体" w:cs="Times New Roman"/>
          <w:sz w:val="32"/>
          <w:szCs w:val="32"/>
          <w:u w:val="single"/>
          <w:lang w:val="en-US" w:eastAsia="zh-CN"/>
        </w:rPr>
        <w:t>国家级创建对象</w:t>
      </w:r>
      <w:r>
        <w:rPr>
          <w:rFonts w:hint="eastAsia"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sym w:font="Wingdings 2" w:char="00A3"/>
      </w:r>
      <w:r>
        <w:rPr>
          <w:rFonts w:hint="eastAsia" w:eastAsia="黑体" w:cs="Times New Roman"/>
          <w:sz w:val="32"/>
          <w:szCs w:val="32"/>
          <w:u w:val="single"/>
          <w:lang w:val="en-US" w:eastAsia="zh-CN"/>
        </w:rPr>
        <w:t>省级创建对象</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黑体" w:cs="Times New Roman"/>
          <w:spacing w:val="26"/>
          <w:kern w:val="0"/>
          <w:sz w:val="32"/>
          <w:szCs w:val="32"/>
          <w:fitText w:val="2560" w:id="-2103580670"/>
        </w:rPr>
        <w:t>联系人及电话</w:t>
      </w:r>
      <w:r>
        <w:rPr>
          <w:rFonts w:hint="default" w:ascii="Times New Roman" w:hAnsi="Times New Roman" w:eastAsia="黑体" w:cs="Times New Roman"/>
          <w:spacing w:val="4"/>
          <w:kern w:val="0"/>
          <w:sz w:val="32"/>
          <w:szCs w:val="32"/>
          <w:fitText w:val="2560" w:id="-2103580670"/>
        </w:rPr>
        <w:t>：</w:t>
      </w:r>
      <w:r>
        <w:rPr>
          <w:rFonts w:hint="default" w:ascii="Times New Roman" w:hAnsi="Times New Roman" w:eastAsia="黑体" w:cs="Times New Roman"/>
          <w:sz w:val="32"/>
          <w:szCs w:val="32"/>
          <w:u w:val="single"/>
        </w:rPr>
        <w:t xml:space="preserve">                           </w:t>
      </w:r>
      <w:r>
        <w:rPr>
          <w:rFonts w:hint="eastAsia"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t xml:space="preserve">    </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通信地址及邮编：</w:t>
      </w:r>
      <w:r>
        <w:rPr>
          <w:rFonts w:hint="default" w:ascii="Times New Roman" w:hAnsi="Times New Roman" w:eastAsia="黑体" w:cs="Times New Roman"/>
          <w:sz w:val="32"/>
          <w:szCs w:val="32"/>
          <w:u w:val="single"/>
        </w:rPr>
        <w:t xml:space="preserve">                            </w:t>
      </w:r>
      <w:r>
        <w:rPr>
          <w:rFonts w:hint="eastAsia"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t xml:space="preserve">   </w:t>
      </w:r>
    </w:p>
    <w:p>
      <w:pPr>
        <w:rPr>
          <w:rFonts w:ascii="黑体" w:eastAsia="黑体"/>
          <w:sz w:val="32"/>
          <w:szCs w:val="20"/>
        </w:rPr>
      </w:pPr>
      <w:r>
        <w:rPr>
          <w:rFonts w:hint="default" w:ascii="Times New Roman" w:hAnsi="Times New Roman" w:eastAsia="黑体" w:cs="Times New Roman"/>
          <w:sz w:val="32"/>
          <w:szCs w:val="32"/>
        </w:rPr>
        <w:t xml:space="preserve">     申  </w:t>
      </w:r>
      <w:r>
        <w:rPr>
          <w:rFonts w:hint="default" w:ascii="Times New Roman" w:hAnsi="Times New Roman" w:eastAsia="黑体" w:cs="Times New Roman"/>
          <w:sz w:val="32"/>
          <w:szCs w:val="32"/>
          <w:lang w:eastAsia="zh-CN"/>
        </w:rPr>
        <w:t>报</w:t>
      </w:r>
      <w:r>
        <w:rPr>
          <w:rFonts w:hint="default" w:ascii="Times New Roman" w:hAnsi="Times New Roman" w:eastAsia="黑体" w:cs="Times New Roman"/>
          <w:sz w:val="32"/>
          <w:szCs w:val="32"/>
        </w:rPr>
        <w:t xml:space="preserve">  时  间：</w:t>
      </w:r>
      <w:r>
        <w:rPr>
          <w:rFonts w:hint="default" w:ascii="Times New Roman" w:hAnsi="Times New Roman" w:eastAsia="黑体" w:cs="Times New Roman"/>
          <w:sz w:val="32"/>
          <w:szCs w:val="32"/>
          <w:u w:val="single"/>
        </w:rPr>
        <w:t xml:space="preserve">    </w:t>
      </w:r>
      <w:r>
        <w:rPr>
          <w:rFonts w:hint="eastAsia"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t xml:space="preserve">    </w:t>
      </w:r>
      <w:r>
        <w:rPr>
          <w:rFonts w:hint="default" w:ascii="Times New Roman" w:hAnsi="Times New Roman" w:eastAsia="黑体" w:cs="Times New Roman"/>
          <w:color w:val="auto"/>
          <w:sz w:val="32"/>
          <w:szCs w:val="32"/>
          <w:u w:val="single"/>
        </w:rPr>
        <w:t xml:space="preserve">年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月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日</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sz w:val="32"/>
          <w:szCs w:val="32"/>
          <w:u w:val="single"/>
        </w:rPr>
        <w:t xml:space="preserve">   </w:t>
      </w:r>
      <w:r>
        <w:rPr>
          <w:rFonts w:hint="eastAsia"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t xml:space="preserve">  </w:t>
      </w:r>
    </w:p>
    <w:p>
      <w:pPr>
        <w:pStyle w:val="14"/>
        <w:ind w:left="0" w:leftChars="0" w:firstLine="0" w:firstLineChars="0"/>
        <w:rPr>
          <w:rFonts w:hint="eastAsia" w:ascii="方正黑体简体" w:eastAsia="方正黑体简体"/>
          <w:sz w:val="32"/>
          <w:szCs w:val="20"/>
        </w:rPr>
        <w:sectPr>
          <w:footerReference r:id="rId3" w:type="default"/>
          <w:pgSz w:w="11906" w:h="16838"/>
          <w:pgMar w:top="2098" w:right="1247" w:bottom="1417" w:left="1587" w:header="851" w:footer="992" w:gutter="0"/>
          <w:cols w:space="425" w:num="1"/>
          <w:docGrid w:type="lines" w:linePitch="312" w:charSpace="0"/>
        </w:sectPr>
      </w:pPr>
    </w:p>
    <w:p>
      <w:pPr>
        <w:jc w:val="center"/>
        <w:rPr>
          <w:rFonts w:ascii="方正小标宋简体" w:eastAsia="方正小标宋简体"/>
          <w:sz w:val="44"/>
          <w:szCs w:val="44"/>
        </w:rPr>
      </w:pPr>
      <w:r>
        <w:rPr>
          <w:rFonts w:hint="eastAsia" w:ascii="方正小标宋简体" w:eastAsia="方正小标宋简体"/>
          <w:sz w:val="44"/>
          <w:szCs w:val="44"/>
        </w:rPr>
        <w:t>目  录</w:t>
      </w:r>
    </w:p>
    <w:p>
      <w:pPr>
        <w:spacing w:line="580" w:lineRule="exact"/>
        <w:jc w:val="center"/>
        <w:rPr>
          <w:rFonts w:eastAsia="方正黑体简体"/>
          <w:b/>
          <w:sz w:val="32"/>
          <w:szCs w:val="20"/>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申报承诺书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二、项目推荐单位审核意见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黑体" w:cs="Times New Roman"/>
          <w:color w:val="auto"/>
          <w:sz w:val="32"/>
          <w:szCs w:val="32"/>
          <w:lang w:eastAsia="zh-CN"/>
        </w:rPr>
      </w:pPr>
      <w:r>
        <w:rPr>
          <w:rFonts w:hint="eastAsia" w:eastAsia="黑体" w:cs="Times New Roman"/>
          <w:color w:val="auto"/>
          <w:sz w:val="32"/>
          <w:szCs w:val="32"/>
          <w:lang w:eastAsia="zh-CN"/>
        </w:rPr>
        <w:t>三</w:t>
      </w:r>
      <w:r>
        <w:rPr>
          <w:rFonts w:hint="eastAsia" w:ascii="Times New Roman" w:hAnsi="Times New Roman" w:eastAsia="黑体" w:cs="Times New Roman"/>
          <w:color w:val="auto"/>
          <w:sz w:val="32"/>
          <w:szCs w:val="32"/>
        </w:rPr>
        <w:t>、申报单位基本情况</w:t>
      </w:r>
      <w:r>
        <w:rPr>
          <w:rFonts w:hint="eastAsia" w:eastAsia="黑体" w:cs="Times New Roman"/>
          <w:color w:val="auto"/>
          <w:sz w:val="32"/>
          <w:szCs w:val="32"/>
          <w:lang w:eastAsia="zh-CN"/>
        </w:rPr>
        <w:t>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eastAsia="黑体" w:cs="Times New Roman"/>
          <w:color w:val="auto"/>
          <w:sz w:val="32"/>
          <w:szCs w:val="32"/>
          <w:lang w:eastAsia="zh-CN"/>
        </w:rPr>
        <w:t>四</w:t>
      </w:r>
      <w:r>
        <w:rPr>
          <w:rFonts w:hint="eastAsia" w:ascii="Times New Roman" w:hAnsi="Times New Roman" w:eastAsia="黑体" w:cs="Times New Roman"/>
          <w:color w:val="auto"/>
          <w:sz w:val="32"/>
          <w:szCs w:val="32"/>
        </w:rPr>
        <w:t>、项目</w:t>
      </w:r>
      <w:r>
        <w:rPr>
          <w:rFonts w:hint="eastAsia" w:eastAsia="黑体" w:cs="Times New Roman"/>
          <w:color w:val="auto"/>
          <w:sz w:val="32"/>
          <w:szCs w:val="32"/>
          <w:lang w:eastAsia="zh-CN"/>
        </w:rPr>
        <w:t>支持资金</w:t>
      </w:r>
      <w:r>
        <w:rPr>
          <w:rFonts w:hint="eastAsia" w:ascii="Times New Roman" w:hAnsi="Times New Roman" w:eastAsia="黑体" w:cs="Times New Roman"/>
          <w:color w:val="auto"/>
          <w:sz w:val="32"/>
          <w:szCs w:val="32"/>
        </w:rPr>
        <w:t>申报表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五</w:t>
      </w:r>
      <w:r>
        <w:rPr>
          <w:rFonts w:hint="eastAsia" w:ascii="Times New Roman" w:hAnsi="Times New Roman" w:eastAsia="黑体" w:cs="Times New Roman"/>
          <w:color w:val="auto"/>
          <w:sz w:val="32"/>
          <w:szCs w:val="32"/>
        </w:rPr>
        <w:t>、项目投入明细表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六</w:t>
      </w:r>
      <w:r>
        <w:rPr>
          <w:rFonts w:hint="eastAsia" w:ascii="Times New Roman" w:hAnsi="Times New Roman" w:eastAsia="黑体" w:cs="Times New Roman"/>
          <w:color w:val="auto"/>
          <w:sz w:val="32"/>
          <w:szCs w:val="32"/>
        </w:rPr>
        <w:t>、</w:t>
      </w:r>
      <w:r>
        <w:rPr>
          <w:rFonts w:hint="eastAsia" w:eastAsia="黑体" w:cs="Times New Roman"/>
          <w:color w:val="auto"/>
          <w:sz w:val="32"/>
          <w:szCs w:val="32"/>
          <w:lang w:eastAsia="zh-CN"/>
        </w:rPr>
        <w:t>相关</w:t>
      </w:r>
      <w:r>
        <w:rPr>
          <w:rFonts w:hint="eastAsia" w:ascii="Times New Roman" w:hAnsi="Times New Roman" w:eastAsia="黑体" w:cs="Times New Roman"/>
          <w:color w:val="auto"/>
          <w:sz w:val="32"/>
          <w:szCs w:val="32"/>
        </w:rPr>
        <w:t>附件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（请列明具体目录及页码）</w:t>
      </w:r>
    </w:p>
    <w:p>
      <w:pPr>
        <w:pStyle w:val="14"/>
        <w:ind w:left="0" w:leftChars="0" w:firstLine="0" w:firstLineChars="0"/>
        <w:rPr>
          <w:rFonts w:hint="eastAsia" w:eastAsia="方正小标宋简体"/>
          <w:kern w:val="0"/>
          <w:sz w:val="36"/>
          <w:szCs w:val="36"/>
          <w:lang w:bidi="ar"/>
        </w:rPr>
      </w:pPr>
    </w:p>
    <w:p>
      <w:pPr>
        <w:pStyle w:val="14"/>
        <w:rPr>
          <w:rFonts w:hint="eastAsia" w:eastAsia="方正小标宋简体"/>
          <w:kern w:val="0"/>
          <w:sz w:val="36"/>
          <w:szCs w:val="36"/>
          <w:lang w:bidi="ar"/>
        </w:rPr>
      </w:pPr>
    </w:p>
    <w:p>
      <w:pPr>
        <w:pStyle w:val="14"/>
        <w:rPr>
          <w:rFonts w:hint="eastAsia" w:eastAsia="方正小标宋简体"/>
          <w:kern w:val="0"/>
          <w:sz w:val="36"/>
          <w:szCs w:val="36"/>
          <w:lang w:bidi="ar"/>
        </w:rPr>
      </w:pPr>
    </w:p>
    <w:p>
      <w:pPr>
        <w:pStyle w:val="14"/>
        <w:rPr>
          <w:rFonts w:hint="eastAsia" w:eastAsia="方正小标宋简体"/>
          <w:kern w:val="0"/>
          <w:sz w:val="36"/>
          <w:szCs w:val="36"/>
          <w:lang w:bidi="ar"/>
        </w:rPr>
      </w:pPr>
    </w:p>
    <w:p>
      <w:pPr>
        <w:pStyle w:val="14"/>
        <w:rPr>
          <w:rFonts w:hint="eastAsia" w:eastAsia="方正小标宋简体"/>
          <w:kern w:val="0"/>
          <w:sz w:val="36"/>
          <w:szCs w:val="36"/>
          <w:lang w:bidi="ar"/>
        </w:rPr>
      </w:pPr>
    </w:p>
    <w:p>
      <w:pPr>
        <w:pStyle w:val="14"/>
        <w:rPr>
          <w:rFonts w:hint="eastAsia" w:eastAsia="方正小标宋简体"/>
          <w:kern w:val="0"/>
          <w:sz w:val="36"/>
          <w:szCs w:val="36"/>
          <w:lang w:bidi="ar"/>
        </w:rPr>
      </w:pPr>
    </w:p>
    <w:p>
      <w:pPr>
        <w:pStyle w:val="14"/>
        <w:rPr>
          <w:rFonts w:hint="eastAsia" w:eastAsia="方正小标宋简体"/>
          <w:kern w:val="0"/>
          <w:sz w:val="36"/>
          <w:szCs w:val="36"/>
          <w:lang w:bidi="ar"/>
        </w:rPr>
        <w:sectPr>
          <w:footerReference r:id="rId4" w:type="default"/>
          <w:pgSz w:w="11906" w:h="16838"/>
          <w:pgMar w:top="2098" w:right="1247" w:bottom="1417" w:left="158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center"/>
        <w:textAlignment w:val="auto"/>
        <w:rPr>
          <w:rFonts w:eastAsia="方正小标宋简体"/>
          <w:kern w:val="0"/>
          <w:sz w:val="44"/>
          <w:szCs w:val="44"/>
          <w:lang w:bidi="ar"/>
        </w:rPr>
      </w:pPr>
      <w:r>
        <w:rPr>
          <w:rFonts w:hint="eastAsia" w:eastAsia="方正小标宋简体"/>
          <w:kern w:val="0"/>
          <w:sz w:val="44"/>
          <w:szCs w:val="44"/>
          <w:lang w:bidi="ar"/>
        </w:rPr>
        <w:t>一、</w:t>
      </w:r>
      <w:r>
        <w:rPr>
          <w:rFonts w:hint="eastAsia" w:eastAsia="方正小标宋简体"/>
          <w:kern w:val="0"/>
          <w:sz w:val="44"/>
          <w:szCs w:val="44"/>
          <w:lang w:eastAsia="zh-CN" w:bidi="ar"/>
        </w:rPr>
        <w:t>申报</w:t>
      </w:r>
      <w:r>
        <w:rPr>
          <w:rFonts w:hint="eastAsia" w:eastAsia="方正小标宋简体"/>
          <w:kern w:val="0"/>
          <w:sz w:val="44"/>
          <w:szCs w:val="44"/>
          <w:lang w:bidi="ar"/>
        </w:rPr>
        <w:t>承诺书</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湖南省工业和信息化厅、湖南省财政厅：</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val="en-US" w:eastAsia="zh-CN"/>
        </w:rPr>
        <w:t>我</w:t>
      </w:r>
      <w:r>
        <w:rPr>
          <w:rFonts w:hint="eastAsia" w:ascii="Times New Roman" w:hAnsi="Times New Roman" w:eastAsia="仿宋_GB2312" w:cs="Times New Roman"/>
          <w:sz w:val="32"/>
          <w:szCs w:val="32"/>
          <w:lang w:eastAsia="zh-CN"/>
        </w:rPr>
        <w:t>单位已完全了解</w:t>
      </w:r>
      <w:r>
        <w:rPr>
          <w:rFonts w:hint="eastAsia" w:eastAsia="仿宋_GB2312" w:cs="Times New Roman"/>
          <w:sz w:val="32"/>
          <w:szCs w:val="32"/>
          <w:lang w:eastAsia="zh-CN"/>
        </w:rPr>
        <w:t>本项目支持</w:t>
      </w:r>
      <w:r>
        <w:rPr>
          <w:rFonts w:hint="eastAsia" w:ascii="Times New Roman" w:hAnsi="Times New Roman" w:eastAsia="仿宋_GB2312" w:cs="Times New Roman"/>
          <w:sz w:val="32"/>
          <w:szCs w:val="32"/>
          <w:lang w:eastAsia="zh-CN"/>
        </w:rPr>
        <w:t>资金申报指南，保证遵守其中的全部要求，并做出如下承诺：</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一、本次申报提交的全部资料真实有效、完整准确，不存在任何弄虚作假、误导性陈述行为，</w:t>
      </w:r>
      <w:r>
        <w:rPr>
          <w:rFonts w:hint="eastAsia" w:eastAsia="仿宋_GB2312" w:cs="Times New Roman"/>
          <w:sz w:val="32"/>
          <w:szCs w:val="32"/>
          <w:lang w:eastAsia="zh-CN"/>
        </w:rPr>
        <w:t>未剽窃他人成果，未侵犯他人的知识产权或商业秘密，</w:t>
      </w:r>
      <w:r>
        <w:rPr>
          <w:rFonts w:hint="default" w:ascii="Times New Roman" w:hAnsi="Times New Roman" w:eastAsia="仿宋_GB2312" w:cs="Times New Roman"/>
          <w:sz w:val="32"/>
          <w:szCs w:val="32"/>
        </w:rPr>
        <w:t>所申报项目无知识产权纠纷。</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二、我单位在申报过程中所涉及的项目材料皆符合国家有关法律法规及相关产业政策要求。</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三、我单位对所提交的材料负有保密责任，按照国家相关保密规定，所提交的内容未涉及国家秘密、个人信息和其他敏感信息。</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四、所填写的相关文字和图片已经由我单位审核，确认无误。</w:t>
      </w:r>
    </w:p>
    <w:p>
      <w:pPr>
        <w:pStyle w:val="14"/>
        <w:ind w:firstLine="640" w:firstLineChars="200"/>
        <w:rPr>
          <w:rFonts w:hint="eastAsia" w:eastAsia="仿宋_GB2312"/>
          <w:lang w:eastAsia="zh-CN"/>
        </w:rPr>
      </w:pPr>
      <w:r>
        <w:rPr>
          <w:rFonts w:hint="eastAsia" w:ascii="Times New Roman" w:hAnsi="Times New Roman" w:eastAsia="仿宋_GB2312" w:cs="Times New Roman"/>
          <w:sz w:val="32"/>
          <w:szCs w:val="32"/>
          <w:lang w:eastAsia="zh-CN"/>
        </w:rPr>
        <w:t>五、</w:t>
      </w:r>
      <w:r>
        <w:rPr>
          <w:rFonts w:hint="eastAsia" w:ascii="Times New Roman" w:hAnsi="Times New Roman" w:eastAsia="仿宋_GB2312" w:cs="Times New Roman"/>
          <w:color w:val="auto"/>
          <w:sz w:val="32"/>
          <w:szCs w:val="32"/>
          <w:lang w:eastAsia="zh-CN"/>
        </w:rPr>
        <w:t>单位及单位</w:t>
      </w:r>
      <w:r>
        <w:rPr>
          <w:rFonts w:hint="eastAsia" w:ascii="Times New Roman" w:hAnsi="Times New Roman" w:eastAsia="仿宋_GB2312" w:cs="Times New Roman"/>
          <w:sz w:val="32"/>
          <w:szCs w:val="32"/>
          <w:lang w:eastAsia="zh-CN"/>
        </w:rPr>
        <w:t>法人代表无不良信用记录。</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eastAsia="仿宋_GB2312" w:cs="Times New Roman"/>
          <w:sz w:val="32"/>
          <w:szCs w:val="32"/>
          <w:lang w:val="en-US" w:eastAsia="zh-CN"/>
        </w:rPr>
        <w:t>六</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积极</w:t>
      </w:r>
      <w:r>
        <w:rPr>
          <w:rFonts w:hint="eastAsia" w:ascii="仿宋_GB2312" w:hAnsi="仿宋_GB2312" w:eastAsia="仿宋_GB2312" w:cs="仿宋_GB2312"/>
          <w:sz w:val="32"/>
          <w:szCs w:val="32"/>
        </w:rPr>
        <w:t>配合做好资金的绩效评价工作，在受支持后按要求如实</w:t>
      </w:r>
      <w:r>
        <w:rPr>
          <w:rFonts w:hint="eastAsia" w:ascii="仿宋_GB2312" w:hAnsi="仿宋_GB2312" w:eastAsia="仿宋_GB2312" w:cs="仿宋_GB2312"/>
          <w:sz w:val="32"/>
          <w:szCs w:val="32"/>
          <w:lang w:eastAsia="zh-CN"/>
        </w:rPr>
        <w:t>报送</w:t>
      </w:r>
      <w:r>
        <w:rPr>
          <w:rFonts w:hint="eastAsia" w:ascii="仿宋_GB2312" w:hAnsi="仿宋_GB2312" w:eastAsia="仿宋_GB2312" w:cs="仿宋_GB2312"/>
          <w:sz w:val="32"/>
          <w:szCs w:val="32"/>
        </w:rPr>
        <w:t>相关数据报表。</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若发生与上述承诺相违背的事实，由本单位承担全部法律责任。</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法定代表人（签字）: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XX园区管委会</w:t>
      </w:r>
      <w:r>
        <w:rPr>
          <w:rFonts w:hint="eastAsia" w:ascii="仿宋_GB2312" w:hAnsi="仿宋_GB2312" w:eastAsia="仿宋_GB2312" w:cs="仿宋_GB2312"/>
          <w:sz w:val="32"/>
          <w:szCs w:val="32"/>
        </w:rPr>
        <w:t>（盖章）</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仿宋_GB2312" w:cs="Times New Roman"/>
          <w:sz w:val="32"/>
          <w:szCs w:val="32"/>
          <w:lang w:eastAsia="zh-CN"/>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二</w:t>
      </w:r>
      <w:r>
        <w:rPr>
          <w:rFonts w:hint="eastAsia" w:eastAsia="方正小标宋简体"/>
          <w:kern w:val="0"/>
          <w:sz w:val="44"/>
          <w:szCs w:val="44"/>
          <w:lang w:bidi="ar"/>
        </w:rPr>
        <w:t>、项目推荐单位审核意见</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湖南省工业和信息化厅、湖南省财政厅：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经认真审核，</w:t>
      </w:r>
      <w:r>
        <w:rPr>
          <w:rFonts w:hint="eastAsia" w:eastAsia="仿宋_GB2312" w:cs="Times New Roman"/>
          <w:sz w:val="32"/>
          <w:szCs w:val="32"/>
          <w:lang w:val="en-US" w:eastAsia="zh-CN"/>
        </w:rPr>
        <w:t>XX园区管委会</w:t>
      </w:r>
      <w:r>
        <w:rPr>
          <w:rFonts w:hint="eastAsia" w:ascii="Times New Roman" w:hAnsi="Times New Roman" w:eastAsia="仿宋_GB2312" w:cs="Times New Roman"/>
          <w:sz w:val="32"/>
          <w:szCs w:val="32"/>
          <w:lang w:eastAsia="zh-CN"/>
        </w:rPr>
        <w:t>申报的</w:t>
      </w:r>
      <w:r>
        <w:rPr>
          <w:rFonts w:hint="eastAsia" w:eastAsia="仿宋_GB2312" w:cs="Times New Roman"/>
          <w:sz w:val="32"/>
          <w:szCs w:val="32"/>
          <w:lang w:val="en-US" w:eastAsia="zh-CN"/>
        </w:rPr>
        <w:t>高标准数字园区创建</w:t>
      </w:r>
      <w:r>
        <w:rPr>
          <w:rFonts w:hint="eastAsia" w:ascii="Times New Roman" w:hAnsi="Times New Roman" w:eastAsia="仿宋_GB2312" w:cs="Times New Roman"/>
          <w:sz w:val="32"/>
          <w:szCs w:val="32"/>
          <w:lang w:eastAsia="zh-CN"/>
        </w:rPr>
        <w:t>项目，真实存在，</w:t>
      </w:r>
      <w:r>
        <w:rPr>
          <w:rFonts w:hint="eastAsia" w:eastAsia="仿宋_GB2312" w:cs="Times New Roman"/>
          <w:sz w:val="32"/>
          <w:szCs w:val="32"/>
          <w:lang w:eastAsia="zh-CN"/>
        </w:rPr>
        <w:t>材料完整且</w:t>
      </w:r>
      <w:r>
        <w:rPr>
          <w:rFonts w:hint="eastAsia" w:ascii="Times New Roman" w:hAnsi="Times New Roman" w:eastAsia="仿宋_GB2312" w:cs="Times New Roman"/>
          <w:sz w:val="32"/>
          <w:szCs w:val="32"/>
          <w:lang w:eastAsia="zh-CN"/>
        </w:rPr>
        <w:t>未发现虚假资料，同意推荐上报。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sz w:val="32"/>
          <w:szCs w:val="32"/>
          <w:lang w:eastAsia="zh-CN"/>
        </w:rPr>
      </w:pPr>
    </w:p>
    <w:p>
      <w:pPr>
        <w:pStyle w:val="7"/>
        <w:rPr>
          <w:rFonts w:hint="eastAsia" w:ascii="Times New Roman" w:hAnsi="Times New Roman" w:eastAsia="仿宋_GB2312" w:cs="Times New Roman"/>
          <w:color w:val="auto"/>
          <w:sz w:val="32"/>
          <w:szCs w:val="32"/>
          <w:lang w:eastAsia="zh-CN"/>
        </w:rPr>
      </w:pPr>
    </w:p>
    <w:p>
      <w:pPr>
        <w:rPr>
          <w:rFonts w:hint="eastAsia"/>
          <w:color w:val="auto"/>
          <w:lang w:eastAsia="zh-CN"/>
        </w:rPr>
      </w:pPr>
    </w:p>
    <w:p>
      <w:pPr>
        <w:keepNext w:val="0"/>
        <w:keepLines w:val="0"/>
        <w:pageBreakBefore w:val="0"/>
        <w:kinsoku/>
        <w:wordWrap w:val="0"/>
        <w:overflowPunct/>
        <w:topLinePunct w:val="0"/>
        <w:autoSpaceDE/>
        <w:autoSpaceDN/>
        <w:bidi w:val="0"/>
        <w:adjustRightInd/>
        <w:snapToGrid/>
        <w:spacing w:line="540" w:lineRule="exact"/>
        <w:ind w:firstLine="640" w:firstLineChars="200"/>
        <w:jc w:val="right"/>
        <w:textAlignment w:val="auto"/>
        <w:rPr>
          <w:rFonts w:hint="default"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项目审核责任人（签字）</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 xml:space="preserve">         </w:t>
      </w:r>
    </w:p>
    <w:p>
      <w:pPr>
        <w:keepNext w:val="0"/>
        <w:keepLines w:val="0"/>
        <w:pageBreakBefore w:val="0"/>
        <w:kinsoku/>
        <w:wordWrap w:val="0"/>
        <w:overflowPunct/>
        <w:topLinePunct w:val="0"/>
        <w:autoSpaceDE/>
        <w:autoSpaceDN/>
        <w:bidi w:val="0"/>
        <w:adjustRightInd/>
        <w:snapToGrid/>
        <w:spacing w:line="540" w:lineRule="exact"/>
        <w:ind w:firstLine="960" w:firstLineChars="300"/>
        <w:jc w:val="right"/>
        <w:textAlignment w:val="auto"/>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（工信部门）</w:t>
      </w:r>
      <w:r>
        <w:rPr>
          <w:rFonts w:hint="eastAsia" w:eastAsia="仿宋_GB2312" w:cs="Times New Roman"/>
          <w:color w:val="auto"/>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pStyle w:val="14"/>
        <w:rPr>
          <w:rFonts w:hint="eastAsia"/>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推荐</w:t>
      </w:r>
      <w:r>
        <w:rPr>
          <w:rFonts w:hint="default" w:eastAsia="仿宋_GB2312" w:cs="Times New Roman"/>
          <w:color w:val="auto"/>
          <w:sz w:val="32"/>
          <w:szCs w:val="32"/>
          <w:lang w:val="en-US" w:eastAsia="zh-CN"/>
        </w:rPr>
        <w:t>单位</w:t>
      </w:r>
      <w:r>
        <w:rPr>
          <w:rFonts w:hint="eastAsia"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工信部门</w:t>
      </w:r>
      <w:r>
        <w:rPr>
          <w:rFonts w:hint="eastAsia" w:ascii="Times New Roman" w:hAnsi="Times New Roman" w:eastAsia="仿宋_GB2312" w:cs="Times New Roman"/>
          <w:color w:val="auto"/>
          <w:sz w:val="32"/>
          <w:szCs w:val="32"/>
          <w:lang w:eastAsia="zh-CN"/>
        </w:rPr>
        <w:t>（盖章）</w:t>
      </w:r>
      <w:r>
        <w:rPr>
          <w:rFonts w:hint="eastAsia" w:eastAsia="仿宋_GB2312" w:cs="Times New Roman"/>
          <w:color w:val="auto"/>
          <w:sz w:val="32"/>
          <w:szCs w:val="32"/>
          <w:lang w:val="en-US" w:eastAsia="zh-CN"/>
        </w:rPr>
        <w:t xml:space="preserve">             </w:t>
      </w:r>
      <w:r>
        <w:rPr>
          <w:rFonts w:hint="default" w:eastAsia="仿宋_GB2312" w:cs="Times New Roman"/>
          <w:color w:val="auto"/>
          <w:sz w:val="32"/>
          <w:szCs w:val="32"/>
          <w:lang w:val="en-US" w:eastAsia="zh-CN"/>
        </w:rPr>
        <w:t xml:space="preserve"> </w:t>
      </w:r>
      <w:r>
        <w:rPr>
          <w:rFonts w:hint="eastAsia" w:eastAsia="仿宋_GB2312" w:cs="Times New Roman"/>
          <w:color w:val="auto"/>
          <w:sz w:val="32"/>
          <w:szCs w:val="32"/>
          <w:lang w:val="en-US" w:eastAsia="zh-CN"/>
        </w:rPr>
        <w:t xml:space="preserve">   </w:t>
      </w:r>
      <w:r>
        <w:rPr>
          <w:rFonts w:hint="eastAsia" w:eastAsia="仿宋_GB2312" w:cs="Times New Roman"/>
          <w:color w:val="auto"/>
          <w:sz w:val="32"/>
          <w:szCs w:val="32"/>
          <w:lang w:eastAsia="zh-CN"/>
        </w:rPr>
        <w:t>财政部门</w:t>
      </w:r>
      <w:r>
        <w:rPr>
          <w:rFonts w:hint="eastAsia" w:ascii="Times New Roman" w:hAnsi="Times New Roman" w:eastAsia="仿宋_GB2312" w:cs="Times New Roman"/>
          <w:color w:val="auto"/>
          <w:sz w:val="32"/>
          <w:szCs w:val="32"/>
          <w:lang w:eastAsia="zh-CN"/>
        </w:rPr>
        <w:t>（盖章）</w:t>
      </w:r>
    </w:p>
    <w:p>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日</w:t>
      </w:r>
      <w:r>
        <w:rPr>
          <w:rFonts w:hint="default" w:ascii="仿宋_GB2312" w:hAnsi="仿宋_GB2312" w:eastAsia="仿宋_GB2312" w:cs="仿宋_GB2312"/>
          <w:color w:val="auto"/>
          <w:sz w:val="32"/>
          <w:szCs w:val="32"/>
          <w:lang w:val="en-US"/>
        </w:rPr>
        <w:t xml:space="preserve"> </w:t>
      </w: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 xml:space="preserve">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方正小标宋简体"/>
          <w:kern w:val="0"/>
          <w:sz w:val="44"/>
          <w:szCs w:val="44"/>
          <w:lang w:bidi="ar"/>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三</w:t>
      </w:r>
      <w:r>
        <w:rPr>
          <w:rFonts w:hint="eastAsia" w:eastAsia="方正小标宋简体"/>
          <w:kern w:val="0"/>
          <w:sz w:val="44"/>
          <w:szCs w:val="44"/>
          <w:lang w:bidi="ar"/>
        </w:rPr>
        <w:t>、申报单位基本情况表</w:t>
      </w:r>
    </w:p>
    <w:p>
      <w:pPr>
        <w:jc w:val="center"/>
        <w:rPr>
          <w:rFonts w:eastAsia="方正小标宋简体"/>
          <w:kern w:val="0"/>
          <w:sz w:val="15"/>
          <w:szCs w:val="15"/>
          <w:lang w:bidi="ar"/>
        </w:rPr>
      </w:pPr>
    </w:p>
    <w:tbl>
      <w:tblPr>
        <w:tblStyle w:val="10"/>
        <w:tblW w:w="9132"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2"/>
        <w:gridCol w:w="1092"/>
        <w:gridCol w:w="1098"/>
        <w:gridCol w:w="1380"/>
        <w:gridCol w:w="72"/>
        <w:gridCol w:w="941"/>
        <w:gridCol w:w="607"/>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atLeast"/>
        </w:trPr>
        <w:tc>
          <w:tcPr>
            <w:tcW w:w="9132"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黑体" w:hAnsi="黑体" w:eastAsia="黑体" w:cs="黑体"/>
                <w:spacing w:val="3"/>
                <w:sz w:val="24"/>
                <w:szCs w:val="24"/>
              </w:rPr>
              <w:t>申报基本情况表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4" w:hRule="atLeast"/>
        </w:trPr>
        <w:tc>
          <w:tcPr>
            <w:tcW w:w="9132"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000000"/>
                <w:sz w:val="24"/>
                <w:szCs w:val="24"/>
              </w:rPr>
            </w:pPr>
            <w:r>
              <w:rPr>
                <w:rFonts w:hint="eastAsia" w:ascii="楷体_GB2312" w:hAnsi="楷体_GB2312" w:eastAsia="楷体_GB2312" w:cs="楷体_GB2312"/>
                <w:b/>
                <w:bCs/>
                <w:color w:val="000000"/>
                <w:sz w:val="24"/>
                <w:szCs w:val="24"/>
              </w:rPr>
              <w:t>一、园区基本信息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 w:hRule="atLeast"/>
        </w:trPr>
        <w:tc>
          <w:tcPr>
            <w:tcW w:w="23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园区名称</w:t>
            </w:r>
          </w:p>
        </w:tc>
        <w:tc>
          <w:tcPr>
            <w:tcW w:w="6790" w:type="dxa"/>
            <w:gridSpan w:val="7"/>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3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管理机构名称</w:t>
            </w:r>
          </w:p>
        </w:tc>
        <w:tc>
          <w:tcPr>
            <w:tcW w:w="6790" w:type="dxa"/>
            <w:gridSpan w:val="7"/>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3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四至范围</w:t>
            </w:r>
          </w:p>
        </w:tc>
        <w:tc>
          <w:tcPr>
            <w:tcW w:w="6790" w:type="dxa"/>
            <w:gridSpan w:val="7"/>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3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通讯地址</w:t>
            </w:r>
          </w:p>
        </w:tc>
        <w:tc>
          <w:tcPr>
            <w:tcW w:w="6790" w:type="dxa"/>
            <w:gridSpan w:val="7"/>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342"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负责人</w:t>
            </w:r>
          </w:p>
        </w:tc>
        <w:tc>
          <w:tcPr>
            <w:tcW w:w="109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姓名</w:t>
            </w:r>
          </w:p>
        </w:tc>
        <w:tc>
          <w:tcPr>
            <w:tcW w:w="2550" w:type="dxa"/>
            <w:gridSpan w:val="3"/>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9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职务</w:t>
            </w:r>
          </w:p>
        </w:tc>
        <w:tc>
          <w:tcPr>
            <w:tcW w:w="2207"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342"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p>
        </w:tc>
        <w:tc>
          <w:tcPr>
            <w:tcW w:w="109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电话</w:t>
            </w:r>
          </w:p>
        </w:tc>
        <w:tc>
          <w:tcPr>
            <w:tcW w:w="2550" w:type="dxa"/>
            <w:gridSpan w:val="3"/>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9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邮箱</w:t>
            </w:r>
          </w:p>
        </w:tc>
        <w:tc>
          <w:tcPr>
            <w:tcW w:w="2207"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342"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联系人</w:t>
            </w:r>
          </w:p>
        </w:tc>
        <w:tc>
          <w:tcPr>
            <w:tcW w:w="109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姓名</w:t>
            </w:r>
          </w:p>
        </w:tc>
        <w:tc>
          <w:tcPr>
            <w:tcW w:w="2550" w:type="dxa"/>
            <w:gridSpan w:val="3"/>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9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职务</w:t>
            </w:r>
          </w:p>
        </w:tc>
        <w:tc>
          <w:tcPr>
            <w:tcW w:w="2207"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342"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109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电话</w:t>
            </w:r>
          </w:p>
        </w:tc>
        <w:tc>
          <w:tcPr>
            <w:tcW w:w="2550" w:type="dxa"/>
            <w:gridSpan w:val="3"/>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9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邮箱</w:t>
            </w:r>
          </w:p>
        </w:tc>
        <w:tc>
          <w:tcPr>
            <w:tcW w:w="2207"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2342"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主导产业</w:t>
            </w:r>
          </w:p>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color w:val="000000"/>
                <w:sz w:val="24"/>
                <w:szCs w:val="24"/>
              </w:rPr>
              <w:t>（原则上不超过3个）</w:t>
            </w:r>
          </w:p>
        </w:tc>
        <w:tc>
          <w:tcPr>
            <w:tcW w:w="6790" w:type="dxa"/>
            <w:gridSpan w:val="7"/>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（参照国民经济行业分类（2017版）制造业所属大类（中类）进行填报）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2342"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规上工业企业数量</w:t>
            </w:r>
          </w:p>
        </w:tc>
        <w:tc>
          <w:tcPr>
            <w:tcW w:w="6790" w:type="dxa"/>
            <w:gridSpan w:val="7"/>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000000"/>
                <w:sz w:val="24"/>
                <w:szCs w:val="24"/>
                <w:u w:val="single"/>
              </w:rPr>
              <w:t xml:space="preserve">    个</w:t>
            </w:r>
            <w:r>
              <w:rPr>
                <w:rFonts w:hint="eastAsia" w:ascii="仿宋_GB2312" w:hAnsi="仿宋_GB2312" w:eastAsia="仿宋_GB2312" w:cs="仿宋_GB2312"/>
                <w:color w:val="000000"/>
                <w:sz w:val="24"/>
                <w:szCs w:val="24"/>
              </w:rPr>
              <w:t>（原则上不少于20个）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7" w:hRule="atLeast"/>
        </w:trPr>
        <w:tc>
          <w:tcPr>
            <w:tcW w:w="2342"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近三年</w:t>
            </w:r>
          </w:p>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经济情况</w:t>
            </w:r>
          </w:p>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（园中园仅填报数字化投入数据）</w:t>
            </w:r>
          </w:p>
        </w:tc>
        <w:tc>
          <w:tcPr>
            <w:tcW w:w="2190"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138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202</w:t>
            </w: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rPr>
              <w:t>年</w:t>
            </w:r>
          </w:p>
        </w:tc>
        <w:tc>
          <w:tcPr>
            <w:tcW w:w="1620" w:type="dxa"/>
            <w:gridSpan w:val="3"/>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202</w:t>
            </w:r>
            <w:r>
              <w:rPr>
                <w:rFonts w:hint="eastAsia" w:ascii="仿宋_GB2312" w:hAnsi="仿宋_GB2312" w:eastAsia="仿宋_GB2312" w:cs="仿宋_GB2312"/>
                <w:color w:val="000000"/>
                <w:sz w:val="24"/>
                <w:szCs w:val="24"/>
                <w:lang w:val="en-US" w:eastAsia="zh-CN"/>
              </w:rPr>
              <w:t>4</w:t>
            </w:r>
            <w:r>
              <w:rPr>
                <w:rFonts w:hint="eastAsia" w:ascii="仿宋_GB2312" w:hAnsi="仿宋_GB2312" w:eastAsia="仿宋_GB2312" w:cs="仿宋_GB2312"/>
                <w:color w:val="000000"/>
                <w:sz w:val="24"/>
                <w:szCs w:val="24"/>
              </w:rPr>
              <w:t>年</w:t>
            </w:r>
          </w:p>
        </w:tc>
        <w:tc>
          <w:tcPr>
            <w:tcW w:w="160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202</w:t>
            </w:r>
            <w:r>
              <w:rPr>
                <w:rFonts w:hint="eastAsia" w:ascii="仿宋_GB2312" w:hAnsi="仿宋_GB2312" w:eastAsia="仿宋_GB2312" w:cs="仿宋_GB2312"/>
                <w:color w:val="000000"/>
                <w:sz w:val="24"/>
                <w:szCs w:val="24"/>
                <w:lang w:val="en-US" w:eastAsia="zh-CN"/>
              </w:rPr>
              <w:t>5</w:t>
            </w:r>
            <w:r>
              <w:rPr>
                <w:rFonts w:hint="eastAsia" w:ascii="仿宋_GB2312" w:hAnsi="仿宋_GB2312" w:eastAsia="仿宋_GB2312" w:cs="仿宋_GB2312"/>
                <w:color w:val="000000"/>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342"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219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生产总值</w:t>
            </w:r>
          </w:p>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（万元）</w:t>
            </w:r>
          </w:p>
        </w:tc>
        <w:tc>
          <w:tcPr>
            <w:tcW w:w="1380" w:type="dxa"/>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p>
        </w:tc>
        <w:tc>
          <w:tcPr>
            <w:tcW w:w="1620" w:type="dxa"/>
            <w:gridSpan w:val="3"/>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p>
        </w:tc>
        <w:tc>
          <w:tcPr>
            <w:tcW w:w="160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4" w:hRule="atLeast"/>
        </w:trPr>
        <w:tc>
          <w:tcPr>
            <w:tcW w:w="2342"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219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增速</w:t>
            </w:r>
          </w:p>
        </w:tc>
        <w:tc>
          <w:tcPr>
            <w:tcW w:w="1380" w:type="dxa"/>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1620" w:type="dxa"/>
            <w:gridSpan w:val="3"/>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w:t>
            </w:r>
          </w:p>
        </w:tc>
        <w:tc>
          <w:tcPr>
            <w:tcW w:w="160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4" w:hRule="atLeast"/>
        </w:trPr>
        <w:tc>
          <w:tcPr>
            <w:tcW w:w="2342"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219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工业增加值</w:t>
            </w:r>
          </w:p>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（万元）</w:t>
            </w:r>
          </w:p>
        </w:tc>
        <w:tc>
          <w:tcPr>
            <w:tcW w:w="1380" w:type="dxa"/>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p>
        </w:tc>
        <w:tc>
          <w:tcPr>
            <w:tcW w:w="1620" w:type="dxa"/>
            <w:gridSpan w:val="3"/>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p>
        </w:tc>
        <w:tc>
          <w:tcPr>
            <w:tcW w:w="160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3" w:hRule="atLeast"/>
        </w:trPr>
        <w:tc>
          <w:tcPr>
            <w:tcW w:w="2342"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2190"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增速</w:t>
            </w:r>
          </w:p>
        </w:tc>
        <w:tc>
          <w:tcPr>
            <w:tcW w:w="1380" w:type="dxa"/>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1620" w:type="dxa"/>
            <w:gridSpan w:val="3"/>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w:t>
            </w:r>
          </w:p>
        </w:tc>
        <w:tc>
          <w:tcPr>
            <w:tcW w:w="1600"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3" w:hRule="atLeast"/>
        </w:trPr>
        <w:tc>
          <w:tcPr>
            <w:tcW w:w="2342"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2190"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数字化投入</w:t>
            </w:r>
          </w:p>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（万元）</w:t>
            </w:r>
          </w:p>
        </w:tc>
        <w:tc>
          <w:tcPr>
            <w:tcW w:w="1380" w:type="dxa"/>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p>
        </w:tc>
        <w:tc>
          <w:tcPr>
            <w:tcW w:w="1620" w:type="dxa"/>
            <w:gridSpan w:val="3"/>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p>
        </w:tc>
        <w:tc>
          <w:tcPr>
            <w:tcW w:w="1600" w:type="dxa"/>
            <w:tcBorders>
              <w:top w:val="single" w:color="auto" w:sz="4" w:space="0"/>
              <w:left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360" w:lineRule="exact"/>
              <w:ind w:firstLine="240" w:firstLineChars="100"/>
              <w:jc w:val="left"/>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trPr>
        <w:tc>
          <w:tcPr>
            <w:tcW w:w="2342"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rPr>
            </w:pPr>
          </w:p>
        </w:tc>
        <w:tc>
          <w:tcPr>
            <w:tcW w:w="219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000000"/>
                <w:sz w:val="24"/>
                <w:szCs w:val="24"/>
              </w:rPr>
              <w:t>增速</w:t>
            </w:r>
          </w:p>
        </w:tc>
        <w:tc>
          <w:tcPr>
            <w:tcW w:w="13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240" w:firstLineChars="100"/>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16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240" w:firstLineChars="100"/>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w:t>
            </w:r>
          </w:p>
        </w:tc>
        <w:tc>
          <w:tcPr>
            <w:tcW w:w="16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240" w:firstLineChars="100"/>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trPr>
        <w:tc>
          <w:tcPr>
            <w:tcW w:w="2342"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b/>
                <w:bCs/>
                <w:color w:val="000000"/>
                <w:sz w:val="24"/>
                <w:szCs w:val="24"/>
              </w:rPr>
              <w:t>高标准数字园区</w:t>
            </w:r>
            <w:r>
              <w:rPr>
                <w:rFonts w:hint="eastAsia" w:ascii="仿宋_GB2312" w:hAnsi="仿宋_GB2312" w:eastAsia="仿宋_GB2312" w:cs="仿宋_GB2312"/>
                <w:b/>
                <w:bCs/>
                <w:color w:val="000000"/>
                <w:sz w:val="24"/>
                <w:szCs w:val="24"/>
                <w:lang w:val="en-US" w:eastAsia="zh-CN"/>
              </w:rPr>
              <w:t>计划</w:t>
            </w:r>
            <w:r>
              <w:rPr>
                <w:rFonts w:hint="eastAsia" w:ascii="仿宋_GB2312" w:hAnsi="仿宋_GB2312" w:eastAsia="仿宋_GB2312" w:cs="仿宋_GB2312"/>
                <w:b/>
                <w:bCs/>
                <w:color w:val="000000"/>
                <w:sz w:val="24"/>
                <w:szCs w:val="24"/>
              </w:rPr>
              <w:t>投</w:t>
            </w:r>
            <w:r>
              <w:rPr>
                <w:rFonts w:hint="eastAsia" w:ascii="仿宋_GB2312" w:hAnsi="仿宋_GB2312" w:eastAsia="仿宋_GB2312" w:cs="仿宋_GB2312"/>
                <w:b/>
                <w:bCs/>
                <w:color w:val="000000"/>
                <w:sz w:val="24"/>
                <w:szCs w:val="24"/>
                <w:lang w:val="en-US" w:eastAsia="zh-CN"/>
              </w:rPr>
              <w:t>资</w:t>
            </w:r>
          </w:p>
        </w:tc>
        <w:tc>
          <w:tcPr>
            <w:tcW w:w="679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1680" w:firstLineChars="700"/>
              <w:textAlignment w:val="auto"/>
              <w:rPr>
                <w:rFonts w:hint="eastAsia"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atLeast"/>
        </w:trPr>
        <w:tc>
          <w:tcPr>
            <w:tcW w:w="9132" w:type="dxa"/>
            <w:gridSpan w:val="8"/>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i/>
                <w:iCs/>
                <w:color w:val="000000"/>
                <w:sz w:val="24"/>
                <w:szCs w:val="24"/>
              </w:rPr>
            </w:pPr>
            <w:r>
              <w:rPr>
                <w:rFonts w:hint="eastAsia" w:ascii="楷体_GB2312" w:hAnsi="楷体_GB2312" w:eastAsia="楷体_GB2312" w:cs="楷体_GB2312"/>
                <w:b/>
                <w:bCs/>
                <w:spacing w:val="3"/>
                <w:sz w:val="24"/>
                <w:szCs w:val="24"/>
              </w:rPr>
              <w:t>二、园区简介</w:t>
            </w:r>
            <w:r>
              <w:rPr>
                <w:rFonts w:ascii="楷体_GB2312" w:hAnsi="楷体_GB2312" w:eastAsia="楷体_GB2312" w:cs="楷体_GB2312"/>
                <w:b/>
                <w:bCs/>
                <w:spacing w:val="3"/>
                <w:sz w:val="24"/>
                <w:szCs w:val="24"/>
              </w:rPr>
              <w:t>（不超过</w:t>
            </w:r>
            <w:r>
              <w:rPr>
                <w:rFonts w:hint="eastAsia" w:ascii="楷体_GB2312" w:hAnsi="楷体_GB2312" w:eastAsia="楷体_GB2312" w:cs="楷体_GB2312"/>
                <w:b/>
                <w:bCs/>
                <w:spacing w:val="3"/>
                <w:sz w:val="24"/>
                <w:szCs w:val="24"/>
                <w:lang w:val="en-US" w:eastAsia="zh-CN"/>
              </w:rPr>
              <w:t>4</w:t>
            </w:r>
            <w:r>
              <w:rPr>
                <w:rFonts w:ascii="楷体_GB2312" w:hAnsi="楷体_GB2312" w:eastAsia="楷体_GB2312" w:cs="楷体_GB2312"/>
                <w:b/>
                <w:bCs/>
                <w:spacing w:val="3"/>
                <w:sz w:val="24"/>
                <w:szCs w:val="24"/>
              </w:rPr>
              <w:t>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02" w:hRule="atLeast"/>
        </w:trPr>
        <w:tc>
          <w:tcPr>
            <w:tcW w:w="9132" w:type="dxa"/>
            <w:gridSpan w:val="8"/>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详细介绍园区概况、经济发展情况、产业影响力等基本情况，与所在区域技改城市工作协同情况等。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atLeast"/>
        </w:trPr>
        <w:tc>
          <w:tcPr>
            <w:tcW w:w="9132" w:type="dxa"/>
            <w:gridSpan w:val="8"/>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楷体_GB2312" w:hAnsi="楷体_GB2312" w:eastAsia="楷体_GB2312" w:cs="楷体_GB2312"/>
                <w:b/>
                <w:bCs/>
                <w:spacing w:val="3"/>
                <w:sz w:val="24"/>
                <w:szCs w:val="24"/>
              </w:rPr>
              <w:t>三、数字园区建设基础</w:t>
            </w:r>
            <w:r>
              <w:rPr>
                <w:rFonts w:ascii="楷体_GB2312" w:hAnsi="楷体_GB2312" w:eastAsia="楷体_GB2312" w:cs="楷体_GB2312"/>
                <w:b/>
                <w:bCs/>
                <w:spacing w:val="3"/>
                <w:sz w:val="24"/>
                <w:szCs w:val="24"/>
              </w:rPr>
              <w:t>（不超过</w:t>
            </w:r>
            <w:r>
              <w:rPr>
                <w:rFonts w:hint="eastAsia" w:ascii="楷体_GB2312" w:hAnsi="楷体_GB2312" w:eastAsia="楷体_GB2312" w:cs="楷体_GB2312"/>
                <w:b/>
                <w:bCs/>
                <w:spacing w:val="3"/>
                <w:sz w:val="24"/>
                <w:szCs w:val="24"/>
                <w:lang w:val="en-US" w:eastAsia="zh-CN"/>
              </w:rPr>
              <w:t>25</w:t>
            </w:r>
            <w:r>
              <w:rPr>
                <w:rFonts w:hint="eastAsia" w:ascii="楷体_GB2312" w:hAnsi="楷体_GB2312" w:eastAsia="楷体_GB2312" w:cs="楷体_GB2312"/>
                <w:b/>
                <w:bCs/>
                <w:spacing w:val="3"/>
                <w:sz w:val="24"/>
                <w:szCs w:val="24"/>
              </w:rPr>
              <w:t>00</w:t>
            </w:r>
            <w:r>
              <w:rPr>
                <w:rFonts w:ascii="楷体_GB2312" w:hAnsi="楷体_GB2312" w:eastAsia="楷体_GB2312" w:cs="楷体_GB2312"/>
                <w:b/>
                <w:bCs/>
                <w:spacing w:val="3"/>
                <w:sz w:val="24"/>
                <w:szCs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2" w:hRule="atLeast"/>
        </w:trPr>
        <w:tc>
          <w:tcPr>
            <w:tcW w:w="9132" w:type="dxa"/>
            <w:gridSpan w:val="8"/>
            <w:tcBorders>
              <w:left w:val="single" w:color="auto" w:sz="4" w:space="0"/>
              <w:right w:val="single" w:color="auto" w:sz="4" w:space="0"/>
            </w:tcBorders>
            <w:vAlign w:val="top"/>
          </w:tcPr>
          <w:p>
            <w:pPr>
              <w:keepNext w:val="0"/>
              <w:keepLines w:val="0"/>
              <w:pageBreakBefore w:val="0"/>
              <w:widowControl/>
              <w:numPr>
                <w:ilvl w:val="-1"/>
                <w:numId w:val="0"/>
              </w:numPr>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b/>
                <w:bCs/>
                <w:color w:val="000000"/>
                <w:sz w:val="24"/>
                <w:szCs w:val="24"/>
              </w:rPr>
              <w:t>（一）园区数字化现状</w:t>
            </w:r>
          </w:p>
          <w:p>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重点介绍园区在</w:t>
            </w:r>
            <w:r>
              <w:rPr>
                <w:rFonts w:hint="eastAsia" w:ascii="仿宋_GB2312" w:hAnsi="仿宋_GB2312" w:eastAsia="仿宋_GB2312" w:cs="仿宋_GB2312"/>
                <w:color w:val="000000"/>
                <w:sz w:val="24"/>
                <w:szCs w:val="24"/>
                <w:lang w:eastAsia="zh-CN"/>
              </w:rPr>
              <w:t>产业数字化（</w:t>
            </w:r>
            <w:r>
              <w:rPr>
                <w:rFonts w:hint="eastAsia" w:ascii="仿宋_GB2312" w:hAnsi="仿宋_GB2312" w:eastAsia="仿宋_GB2312" w:cs="仿宋_GB2312"/>
                <w:color w:val="000000"/>
                <w:sz w:val="24"/>
                <w:szCs w:val="24"/>
              </w:rPr>
              <w:t>推进企业数字化改造的政策举措</w:t>
            </w:r>
            <w:r>
              <w:rPr>
                <w:rFonts w:hint="eastAsia" w:ascii="仿宋_GB2312" w:hAnsi="仿宋_GB2312" w:eastAsia="仿宋_GB2312" w:cs="仿宋_GB2312"/>
                <w:color w:val="000000"/>
                <w:sz w:val="24"/>
                <w:szCs w:val="24"/>
                <w:lang w:eastAsia="zh-CN"/>
              </w:rPr>
              <w:t>，及标杆企业</w:t>
            </w:r>
            <w:r>
              <w:rPr>
                <w:rFonts w:hint="eastAsia" w:ascii="仿宋_GB2312" w:hAnsi="仿宋_GB2312" w:eastAsia="仿宋_GB2312" w:cs="仿宋_GB2312"/>
                <w:color w:val="000000"/>
                <w:sz w:val="24"/>
                <w:szCs w:val="24"/>
                <w:lang w:val="en-US" w:eastAsia="zh-CN"/>
              </w:rPr>
              <w:t>/标杆项目介绍</w:t>
            </w:r>
            <w:r>
              <w:rPr>
                <w:rFonts w:hint="eastAsia" w:ascii="仿宋_GB2312" w:hAnsi="仿宋_GB2312" w:eastAsia="仿宋_GB2312" w:cs="仿宋_GB2312"/>
                <w:color w:val="000000"/>
                <w:sz w:val="24"/>
                <w:szCs w:val="24"/>
                <w:lang w:eastAsia="zh-CN"/>
              </w:rPr>
              <w:t>）、服务数字化（生产性服务、生活性服务及政务服务等方面系统建设及服务企业情况）、管理数字化（资产管理、经济运行管理、绿色低碳管理及安全应急管理等领域系统建设及成效）、数字基础设施（网络、算力、平台、安全等支撑能力建设情况）等方面的模式和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0" w:hRule="atLeast"/>
        </w:trPr>
        <w:tc>
          <w:tcPr>
            <w:tcW w:w="9132" w:type="dxa"/>
            <w:gridSpan w:val="8"/>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w:t>
            </w:r>
            <w:r>
              <w:rPr>
                <w:rFonts w:hint="eastAsia" w:ascii="仿宋_GB2312" w:hAnsi="仿宋_GB2312" w:eastAsia="仿宋_GB2312" w:cs="仿宋_GB2312"/>
                <w:b/>
                <w:bCs/>
                <w:color w:val="000000"/>
                <w:sz w:val="24"/>
                <w:szCs w:val="24"/>
                <w:lang w:eastAsia="zh-CN"/>
              </w:rPr>
              <w:t>二</w:t>
            </w:r>
            <w:r>
              <w:rPr>
                <w:rFonts w:hint="eastAsia" w:ascii="仿宋_GB2312" w:hAnsi="仿宋_GB2312" w:eastAsia="仿宋_GB2312" w:cs="仿宋_GB2312"/>
                <w:b/>
                <w:bCs/>
                <w:color w:val="000000"/>
                <w:sz w:val="24"/>
                <w:szCs w:val="24"/>
              </w:rPr>
              <w:t>）数字园区运营基础</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重点围绕数字园区运营团队设置、运营管理模式等内容展开说明。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atLeast"/>
        </w:trPr>
        <w:tc>
          <w:tcPr>
            <w:tcW w:w="9132" w:type="dxa"/>
            <w:gridSpan w:val="8"/>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楷体_GB2312" w:hAnsi="楷体_GB2312" w:eastAsia="楷体_GB2312" w:cs="楷体_GB2312"/>
                <w:b/>
                <w:bCs/>
                <w:spacing w:val="3"/>
                <w:sz w:val="24"/>
                <w:szCs w:val="24"/>
              </w:rPr>
            </w:pPr>
            <w:r>
              <w:rPr>
                <w:rFonts w:hint="eastAsia" w:ascii="楷体_GB2312" w:hAnsi="楷体_GB2312" w:eastAsia="楷体_GB2312" w:cs="楷体_GB2312"/>
                <w:b/>
                <w:bCs/>
                <w:spacing w:val="3"/>
                <w:sz w:val="24"/>
                <w:szCs w:val="24"/>
              </w:rPr>
              <w:t>四、建设目标（不超过</w:t>
            </w:r>
            <w:r>
              <w:rPr>
                <w:rFonts w:hint="eastAsia" w:ascii="楷体_GB2312" w:hAnsi="楷体_GB2312" w:eastAsia="楷体_GB2312" w:cs="楷体_GB2312"/>
                <w:b/>
                <w:bCs/>
                <w:spacing w:val="3"/>
                <w:sz w:val="24"/>
                <w:szCs w:val="24"/>
                <w:lang w:val="en-US" w:eastAsia="zh-CN"/>
              </w:rPr>
              <w:t>5</w:t>
            </w:r>
            <w:r>
              <w:rPr>
                <w:rFonts w:hint="eastAsia" w:ascii="楷体_GB2312" w:hAnsi="楷体_GB2312" w:eastAsia="楷体_GB2312" w:cs="楷体_GB2312"/>
                <w:b/>
                <w:bCs/>
                <w:spacing w:val="3"/>
                <w:sz w:val="24"/>
                <w:szCs w:val="24"/>
              </w:rPr>
              <w:t>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7" w:hRule="atLeast"/>
        </w:trPr>
        <w:tc>
          <w:tcPr>
            <w:tcW w:w="9132" w:type="dxa"/>
            <w:gridSpan w:val="8"/>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楷体_GB2312" w:hAnsi="楷体_GB2312" w:eastAsia="楷体_GB2312" w:cs="楷体_GB2312"/>
                <w:b/>
                <w:bCs/>
                <w:spacing w:val="3"/>
                <w:sz w:val="24"/>
                <w:szCs w:val="24"/>
              </w:rPr>
            </w:pPr>
            <w:r>
              <w:rPr>
                <w:rFonts w:hint="eastAsia" w:ascii="仿宋_GB2312" w:hAnsi="仿宋_GB2312" w:eastAsia="仿宋_GB2312" w:cs="仿宋_GB2312"/>
                <w:b/>
                <w:bCs/>
                <w:color w:val="000000"/>
                <w:sz w:val="24"/>
                <w:szCs w:val="24"/>
              </w:rPr>
              <w:t>（一）主要解决的问题</w:t>
            </w:r>
            <w:r>
              <w:rPr>
                <w:rFonts w:hint="eastAsia" w:ascii="仿宋_GB2312" w:hAnsi="仿宋_GB2312" w:eastAsia="仿宋_GB2312" w:cs="仿宋_GB2312"/>
                <w:b/>
                <w:bCs/>
                <w:color w:val="000000"/>
                <w:sz w:val="24"/>
                <w:szCs w:val="24"/>
                <w:lang w:eastAsia="zh-CN"/>
              </w:rPr>
              <w:t>、建设目标及进度计划</w:t>
            </w:r>
            <w:r>
              <w:rPr>
                <w:rFonts w:hint="eastAsia" w:ascii="仿宋_GB2312" w:hAnsi="仿宋_GB2312" w:eastAsia="仿宋_GB2312" w:cs="仿宋_GB2312"/>
                <w:color w:val="000000"/>
                <w:sz w:val="24"/>
                <w:szCs w:val="24"/>
              </w:rPr>
              <w:t>。</w:t>
            </w:r>
          </w:p>
        </w:tc>
      </w:tr>
    </w:tbl>
    <w:p>
      <w:pPr>
        <w:rPr>
          <w:rFonts w:hint="eastAsia" w:eastAsia="仿宋_GB2312"/>
          <w:sz w:val="32"/>
          <w:szCs w:val="32"/>
        </w:rPr>
      </w:pPr>
    </w:p>
    <w:p>
      <w:pPr>
        <w:rPr>
          <w:rFonts w:hint="eastAsia" w:eastAsia="仿宋_GB2312"/>
          <w:sz w:val="32"/>
          <w:szCs w:val="32"/>
        </w:rPr>
        <w:sectPr>
          <w:footerReference r:id="rId5" w:type="default"/>
          <w:pgSz w:w="11906" w:h="16838"/>
          <w:pgMar w:top="2098" w:right="1247" w:bottom="1417" w:left="1587" w:header="851" w:footer="992" w:gutter="0"/>
          <w:pgNumType w:start="1"/>
          <w:cols w:space="425" w:num="1"/>
          <w:docGrid w:type="lines" w:linePitch="312" w:charSpace="0"/>
        </w:sectPr>
      </w:pPr>
      <w:r>
        <w:rPr>
          <w:rFonts w:hint="eastAsia" w:eastAsia="仿宋_GB2312"/>
          <w:sz w:val="32"/>
          <w:szCs w:val="32"/>
        </w:rPr>
        <w:br w:type="page"/>
      </w:r>
    </w:p>
    <w:p>
      <w:pPr>
        <w:rPr>
          <w:rFonts w:hint="eastAsia" w:eastAsia="仿宋_GB2312"/>
          <w:sz w:val="32"/>
          <w:szCs w:val="32"/>
        </w:rPr>
      </w:pPr>
    </w:p>
    <w:tbl>
      <w:tblPr>
        <w:tblStyle w:val="10"/>
        <w:tblW w:w="14358"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7"/>
        <w:gridCol w:w="3756"/>
        <w:gridCol w:w="4780"/>
        <w:gridCol w:w="2057"/>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4125" w:type="dxa"/>
            <w:gridSpan w:val="5"/>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b/>
                <w:bCs/>
                <w:color w:val="000000"/>
                <w:sz w:val="24"/>
                <w:szCs w:val="24"/>
              </w:rPr>
              <w:t>（</w:t>
            </w:r>
            <w:r>
              <w:rPr>
                <w:rFonts w:hint="eastAsia" w:ascii="仿宋_GB2312" w:hAnsi="仿宋_GB2312" w:eastAsia="仿宋_GB2312" w:cs="仿宋_GB2312"/>
                <w:b/>
                <w:bCs/>
                <w:color w:val="000000"/>
                <w:sz w:val="24"/>
                <w:szCs w:val="24"/>
                <w:lang w:eastAsia="zh-CN"/>
              </w:rPr>
              <w:t>二</w:t>
            </w:r>
            <w:r>
              <w:rPr>
                <w:rFonts w:hint="eastAsia" w:ascii="仿宋_GB2312" w:hAnsi="仿宋_GB2312" w:eastAsia="仿宋_GB2312" w:cs="仿宋_GB2312"/>
                <w:b/>
                <w:bCs/>
                <w:color w:val="000000"/>
                <w:sz w:val="24"/>
                <w:szCs w:val="24"/>
              </w:rPr>
              <w:t>）建设目标响应表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楷体_GB2312" w:hAnsi="楷体_GB2312" w:eastAsia="楷体_GB2312" w:cs="楷体_GB2312"/>
                <w:b/>
                <w:bCs/>
                <w:spacing w:val="3"/>
                <w:sz w:val="24"/>
                <w:szCs w:val="24"/>
                <w:lang w:eastAsia="zh-CN"/>
              </w:rPr>
            </w:pPr>
            <w:r>
              <w:rPr>
                <w:rFonts w:hint="eastAsia" w:ascii="楷体_GB2312" w:hAnsi="楷体_GB2312" w:eastAsia="楷体_GB2312" w:cs="楷体_GB2312"/>
                <w:b/>
                <w:bCs/>
                <w:spacing w:val="3"/>
                <w:sz w:val="24"/>
                <w:szCs w:val="24"/>
                <w:lang w:eastAsia="zh-CN"/>
              </w:rPr>
              <w:t>一级指标</w:t>
            </w:r>
          </w:p>
        </w:tc>
        <w:tc>
          <w:tcPr>
            <w:tcW w:w="3756"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楷体_GB2312" w:hAnsi="楷体_GB2312" w:eastAsia="楷体_GB2312" w:cs="楷体_GB2312"/>
                <w:b/>
                <w:bCs/>
                <w:spacing w:val="3"/>
                <w:sz w:val="24"/>
                <w:szCs w:val="24"/>
              </w:rPr>
            </w:pPr>
            <w:r>
              <w:rPr>
                <w:rFonts w:hint="eastAsia" w:ascii="楷体_GB2312" w:hAnsi="楷体_GB2312" w:eastAsia="楷体_GB2312" w:cs="楷体_GB2312"/>
                <w:b/>
                <w:bCs/>
                <w:spacing w:val="3"/>
                <w:sz w:val="24"/>
                <w:szCs w:val="24"/>
                <w:lang w:val="en-US" w:eastAsia="zh-CN"/>
              </w:rPr>
              <w:t>二级</w:t>
            </w:r>
            <w:r>
              <w:rPr>
                <w:rFonts w:hint="eastAsia" w:ascii="楷体_GB2312" w:hAnsi="楷体_GB2312" w:eastAsia="楷体_GB2312" w:cs="楷体_GB2312"/>
                <w:b/>
                <w:bCs/>
                <w:spacing w:val="3"/>
                <w:sz w:val="24"/>
                <w:szCs w:val="24"/>
              </w:rPr>
              <w:t>指标</w:t>
            </w:r>
          </w:p>
        </w:tc>
        <w:tc>
          <w:tcPr>
            <w:tcW w:w="4780"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楷体_GB2312" w:hAnsi="楷体_GB2312" w:eastAsia="楷体_GB2312" w:cs="楷体_GB2312"/>
                <w:b/>
                <w:bCs/>
                <w:spacing w:val="3"/>
                <w:sz w:val="24"/>
                <w:szCs w:val="24"/>
              </w:rPr>
            </w:pPr>
            <w:r>
              <w:rPr>
                <w:rFonts w:hint="eastAsia" w:ascii="楷体_GB2312" w:hAnsi="楷体_GB2312" w:eastAsia="楷体_GB2312" w:cs="楷体_GB2312"/>
                <w:b/>
                <w:bCs/>
                <w:spacing w:val="3"/>
                <w:sz w:val="24"/>
                <w:szCs w:val="24"/>
                <w:lang w:val="en-US" w:eastAsia="zh-CN"/>
              </w:rPr>
              <w:t>三级指标</w:t>
            </w:r>
          </w:p>
        </w:tc>
        <w:tc>
          <w:tcPr>
            <w:tcW w:w="2057"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楷体_GB2312" w:hAnsi="楷体_GB2312" w:eastAsia="楷体_GB2312" w:cs="楷体_GB2312"/>
                <w:b/>
                <w:bCs/>
                <w:spacing w:val="3"/>
                <w:sz w:val="24"/>
                <w:szCs w:val="24"/>
              </w:rPr>
            </w:pPr>
            <w:r>
              <w:rPr>
                <w:rFonts w:hint="eastAsia" w:ascii="楷体_GB2312" w:hAnsi="楷体_GB2312" w:eastAsia="楷体_GB2312" w:cs="楷体_GB2312"/>
                <w:b/>
                <w:bCs/>
                <w:spacing w:val="3"/>
                <w:sz w:val="24"/>
                <w:szCs w:val="24"/>
              </w:rPr>
              <w:t>当前值</w:t>
            </w:r>
          </w:p>
        </w:tc>
        <w:tc>
          <w:tcPr>
            <w:tcW w:w="215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default" w:ascii="楷体_GB2312" w:hAnsi="楷体_GB2312" w:eastAsia="楷体_GB2312" w:cs="楷体_GB2312"/>
                <w:b/>
                <w:bCs/>
                <w:spacing w:val="3"/>
                <w:sz w:val="24"/>
                <w:szCs w:val="24"/>
                <w:lang w:val="en-US"/>
              </w:rPr>
            </w:pPr>
            <w:r>
              <w:rPr>
                <w:rFonts w:hint="eastAsia" w:ascii="楷体_GB2312" w:hAnsi="楷体_GB2312" w:eastAsia="楷体_GB2312" w:cs="楷体_GB2312"/>
                <w:b/>
                <w:bCs/>
                <w:spacing w:val="3"/>
                <w:sz w:val="24"/>
                <w:szCs w:val="24"/>
              </w:rPr>
              <w:t>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sz w:val="24"/>
                <w:szCs w:val="24"/>
                <w:lang w:eastAsia="zh-CN"/>
              </w:rPr>
            </w:pPr>
            <w:bookmarkStart w:id="1" w:name="OLE_LINK1"/>
            <w:r>
              <w:rPr>
                <w:rFonts w:hint="eastAsia" w:ascii="仿宋_GB2312" w:hAnsi="仿宋_GB2312" w:eastAsia="仿宋_GB2312" w:cs="仿宋_GB2312"/>
                <w:sz w:val="24"/>
                <w:szCs w:val="24"/>
                <w:lang w:eastAsia="zh-CN"/>
              </w:rPr>
              <w:t>产业数字化水平</w:t>
            </w:r>
          </w:p>
        </w:tc>
        <w:tc>
          <w:tcPr>
            <w:tcW w:w="3756"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楷体_GB2312" w:hAnsi="楷体_GB2312" w:eastAsia="楷体_GB2312" w:cs="楷体_GB2312"/>
                <w:b/>
                <w:bCs/>
                <w:spacing w:val="3"/>
                <w:sz w:val="24"/>
                <w:szCs w:val="24"/>
              </w:rPr>
            </w:pPr>
            <w:r>
              <w:rPr>
                <w:rFonts w:hint="eastAsia" w:ascii="仿宋_GB2312" w:hAnsi="仿宋_GB2312" w:eastAsia="仿宋_GB2312" w:cs="仿宋_GB2312"/>
                <w:sz w:val="24"/>
                <w:szCs w:val="24"/>
                <w:lang w:val="en-US" w:eastAsia="zh-CN"/>
              </w:rPr>
              <w:t>规上工业企业数字化转型情况</w:t>
            </w:r>
            <w:bookmarkEnd w:id="1"/>
          </w:p>
        </w:tc>
        <w:tc>
          <w:tcPr>
            <w:tcW w:w="4780"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规上工业企业数字化改造覆盖率</w:t>
            </w:r>
          </w:p>
        </w:tc>
        <w:tc>
          <w:tcPr>
            <w:tcW w:w="2057"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楷体_GB2312" w:hAnsi="楷体_GB2312" w:eastAsia="楷体_GB2312" w:cs="楷体_GB2312"/>
                <w:b/>
                <w:bCs/>
                <w:spacing w:val="3"/>
                <w:sz w:val="24"/>
                <w:szCs w:val="24"/>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c>
          <w:tcPr>
            <w:tcW w:w="215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sz w:val="24"/>
                <w:szCs w:val="24"/>
                <w:lang w:eastAsia="zh-CN"/>
              </w:rPr>
            </w:pPr>
          </w:p>
        </w:tc>
        <w:tc>
          <w:tcPr>
            <w:tcW w:w="3756"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Times New Roman"/>
                <w:sz w:val="24"/>
                <w:szCs w:val="24"/>
                <w:vertAlign w:val="baseline"/>
                <w:lang w:val="en-US" w:eastAsia="zh-CN"/>
              </w:rPr>
              <w:t>链式数字化改造情况</w:t>
            </w:r>
          </w:p>
        </w:tc>
        <w:tc>
          <w:tcPr>
            <w:tcW w:w="4780"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default" w:ascii="仿宋_GB2312" w:hAnsi="仿宋_GB2312" w:eastAsia="仿宋_GB2312" w:cs="仿宋_GB2312"/>
                <w:color w:val="000000"/>
                <w:sz w:val="24"/>
                <w:szCs w:val="24"/>
                <w:u w:val="single"/>
                <w:lang w:val="en-US" w:eastAsia="zh-CN"/>
              </w:rPr>
            </w:pPr>
            <w:r>
              <w:rPr>
                <w:rFonts w:hint="eastAsia" w:ascii="仿宋_GB2312" w:hAnsi="仿宋_GB2312" w:eastAsia="仿宋_GB2312" w:cs="Times New Roman"/>
                <w:sz w:val="24"/>
                <w:szCs w:val="24"/>
                <w:vertAlign w:val="baseline"/>
                <w:lang w:val="en-US" w:eastAsia="zh-CN"/>
              </w:rPr>
              <w:t>链式数字化改造行业数（国民经济行业制造业中类）</w:t>
            </w:r>
          </w:p>
        </w:tc>
        <w:tc>
          <w:tcPr>
            <w:tcW w:w="2057"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color w:val="000000"/>
                <w:sz w:val="24"/>
                <w:szCs w:val="24"/>
                <w:u w:val="single"/>
                <w:lang w:val="en-US" w:eastAsia="zh-CN"/>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lang w:val="en-US" w:eastAsia="zh-CN"/>
              </w:rPr>
              <w:t>个</w:t>
            </w:r>
          </w:p>
        </w:tc>
        <w:tc>
          <w:tcPr>
            <w:tcW w:w="215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Times New Roman"/>
                <w:sz w:val="24"/>
                <w:szCs w:val="24"/>
                <w:vertAlign w:val="baseline"/>
                <w:lang w:val="en-US" w:eastAsia="zh-CN"/>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sz w:val="24"/>
                <w:szCs w:val="24"/>
              </w:rPr>
            </w:pPr>
          </w:p>
        </w:tc>
        <w:tc>
          <w:tcPr>
            <w:tcW w:w="3756"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中小企业数字化转型情况</w:t>
            </w:r>
          </w:p>
        </w:tc>
        <w:tc>
          <w:tcPr>
            <w:tcW w:w="4780"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Times New Roman"/>
                <w:sz w:val="24"/>
                <w:szCs w:val="24"/>
              </w:rPr>
              <w:t>“小快轻准”数字化产品与服务覆盖中小企业</w:t>
            </w:r>
            <w:r>
              <w:rPr>
                <w:rFonts w:hint="eastAsia" w:ascii="仿宋_GB2312" w:hAnsi="仿宋_GB2312" w:eastAsia="仿宋_GB2312" w:cs="Times New Roman"/>
                <w:sz w:val="24"/>
                <w:szCs w:val="24"/>
                <w:lang w:eastAsia="zh-CN"/>
              </w:rPr>
              <w:t>比率</w:t>
            </w:r>
          </w:p>
        </w:tc>
        <w:tc>
          <w:tcPr>
            <w:tcW w:w="2057"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楷体_GB2312" w:hAnsi="楷体_GB2312" w:eastAsia="楷体_GB2312" w:cs="楷体_GB2312"/>
                <w:b/>
                <w:bCs/>
                <w:spacing w:val="3"/>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c>
          <w:tcPr>
            <w:tcW w:w="2155"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数字化服务</w:t>
            </w:r>
            <w:r>
              <w:rPr>
                <w:rFonts w:hint="eastAsia" w:ascii="仿宋_GB2312" w:hAnsi="仿宋_GB2312" w:eastAsia="仿宋_GB2312" w:cs="仿宋_GB2312"/>
                <w:color w:val="000000"/>
                <w:sz w:val="24"/>
                <w:szCs w:val="24"/>
                <w:lang w:val="en-US" w:eastAsia="zh-CN"/>
              </w:rPr>
              <w:t>水平</w:t>
            </w:r>
          </w:p>
        </w:tc>
        <w:tc>
          <w:tcPr>
            <w:tcW w:w="3756"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数字化生产性服务</w:t>
            </w:r>
            <w:r>
              <w:rPr>
                <w:rFonts w:hint="eastAsia" w:ascii="仿宋_GB2312" w:hAnsi="仿宋_GB2312" w:eastAsia="仿宋_GB2312" w:cs="仿宋_GB2312"/>
                <w:color w:val="000000"/>
                <w:sz w:val="24"/>
                <w:szCs w:val="24"/>
                <w:lang w:val="en-US" w:eastAsia="zh-CN"/>
              </w:rPr>
              <w:t>情况</w:t>
            </w:r>
          </w:p>
        </w:tc>
        <w:tc>
          <w:tcPr>
            <w:tcW w:w="4780" w:type="dxa"/>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default"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请勾选园区具备的生产性服务场景</w:t>
            </w:r>
          </w:p>
          <w:p>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eastAsia="zh-CN"/>
              </w:rPr>
              <w:t>□</w:t>
            </w:r>
            <w:r>
              <w:rPr>
                <w:rFonts w:hint="eastAsia" w:ascii="仿宋_GB2312" w:hAnsi="仿宋_GB2312" w:eastAsia="仿宋_GB2312" w:cs="仿宋_GB2312"/>
                <w:b w:val="0"/>
                <w:bCs w:val="0"/>
                <w:color w:val="000000"/>
                <w:sz w:val="24"/>
                <w:szCs w:val="24"/>
                <w:lang w:val="en-US" w:eastAsia="zh-CN"/>
              </w:rPr>
              <w:t xml:space="preserve">协同研发     </w:t>
            </w:r>
            <w:r>
              <w:rPr>
                <w:rFonts w:hint="eastAsia" w:ascii="仿宋_GB2312" w:hAnsi="仿宋_GB2312" w:eastAsia="仿宋_GB2312" w:cs="仿宋_GB2312"/>
                <w:b w:val="0"/>
                <w:bCs w:val="0"/>
                <w:color w:val="000000"/>
                <w:sz w:val="24"/>
                <w:szCs w:val="24"/>
                <w:lang w:eastAsia="zh-CN"/>
              </w:rPr>
              <w:t>□</w:t>
            </w:r>
            <w:r>
              <w:rPr>
                <w:rFonts w:hint="eastAsia" w:ascii="仿宋_GB2312" w:hAnsi="仿宋_GB2312" w:eastAsia="仿宋_GB2312" w:cs="仿宋_GB2312"/>
                <w:b w:val="0"/>
                <w:bCs w:val="0"/>
                <w:color w:val="000000"/>
                <w:sz w:val="24"/>
                <w:szCs w:val="24"/>
                <w:lang w:val="en-US" w:eastAsia="zh-CN"/>
              </w:rPr>
              <w:t xml:space="preserve">共享制造          </w:t>
            </w:r>
          </w:p>
          <w:p>
            <w:pPr>
              <w:keepNext w:val="0"/>
              <w:keepLines w:val="0"/>
              <w:pageBreakBefore w:val="0"/>
              <w:widowControl/>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eastAsia="zh-CN"/>
              </w:rPr>
              <w:t>□</w:t>
            </w:r>
            <w:r>
              <w:rPr>
                <w:rFonts w:hint="eastAsia" w:ascii="仿宋_GB2312" w:hAnsi="仿宋_GB2312" w:eastAsia="仿宋_GB2312" w:cs="仿宋_GB2312"/>
                <w:b w:val="0"/>
                <w:bCs w:val="0"/>
                <w:color w:val="000000"/>
                <w:sz w:val="24"/>
                <w:szCs w:val="24"/>
                <w:lang w:val="en-US" w:eastAsia="zh-CN"/>
              </w:rPr>
              <w:t>共享仓配</w:t>
            </w:r>
            <w:r>
              <w:rPr>
                <w:rFonts w:hint="eastAsia" w:ascii="仿宋_GB2312" w:hAnsi="仿宋_GB2312" w:eastAsia="仿宋_GB2312" w:cs="仿宋_GB2312"/>
                <w:b w:val="0"/>
                <w:bCs w:val="0"/>
                <w:color w:val="000000"/>
                <w:sz w:val="24"/>
                <w:szCs w:val="24"/>
              </w:rPr>
              <w:t xml:space="preserve">  </w:t>
            </w:r>
            <w:r>
              <w:rPr>
                <w:rFonts w:hint="eastAsia" w:ascii="仿宋_GB2312" w:hAnsi="仿宋_GB2312" w:eastAsia="仿宋_GB2312" w:cs="仿宋_GB2312"/>
                <w:b w:val="0"/>
                <w:bCs w:val="0"/>
                <w:color w:val="000000"/>
                <w:sz w:val="24"/>
                <w:szCs w:val="24"/>
                <w:lang w:val="en-US" w:eastAsia="zh-CN"/>
              </w:rPr>
              <w:t xml:space="preserve">   </w:t>
            </w:r>
            <w:r>
              <w:rPr>
                <w:rFonts w:hint="eastAsia" w:ascii="仿宋_GB2312" w:hAnsi="仿宋_GB2312" w:eastAsia="仿宋_GB2312" w:cs="仿宋_GB2312"/>
                <w:b w:val="0"/>
                <w:bCs w:val="0"/>
                <w:color w:val="000000"/>
                <w:sz w:val="24"/>
                <w:szCs w:val="24"/>
                <w:lang w:eastAsia="zh-CN"/>
              </w:rPr>
              <w:t>□</w:t>
            </w:r>
            <w:r>
              <w:rPr>
                <w:rFonts w:hint="eastAsia" w:ascii="仿宋_GB2312" w:hAnsi="仿宋_GB2312" w:eastAsia="仿宋_GB2312" w:cs="仿宋_GB2312"/>
                <w:b w:val="0"/>
                <w:bCs w:val="0"/>
                <w:color w:val="000000"/>
                <w:sz w:val="24"/>
                <w:szCs w:val="24"/>
                <w:lang w:val="en-US" w:eastAsia="zh-CN"/>
              </w:rPr>
              <w:t xml:space="preserve">集采集销           </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b w:val="0"/>
                <w:bCs w:val="0"/>
                <w:color w:val="000000"/>
                <w:sz w:val="24"/>
                <w:szCs w:val="24"/>
                <w:lang w:eastAsia="zh-CN"/>
              </w:rPr>
              <w:t>□</w:t>
            </w:r>
            <w:r>
              <w:rPr>
                <w:rFonts w:hint="eastAsia" w:ascii="仿宋_GB2312" w:hAnsi="仿宋_GB2312" w:eastAsia="仿宋_GB2312" w:cs="仿宋_GB2312"/>
                <w:b w:val="0"/>
                <w:bCs w:val="0"/>
                <w:color w:val="000000"/>
                <w:sz w:val="24"/>
                <w:szCs w:val="24"/>
                <w:lang w:val="en-US" w:eastAsia="zh-CN"/>
              </w:rPr>
              <w:t>数字金融</w:t>
            </w:r>
            <w:r>
              <w:rPr>
                <w:rFonts w:hint="eastAsia" w:ascii="仿宋_GB2312" w:hAnsi="仿宋_GB2312" w:eastAsia="仿宋_GB2312" w:cs="仿宋_GB2312"/>
                <w:b w:val="0"/>
                <w:bCs w:val="0"/>
                <w:color w:val="000000"/>
                <w:sz w:val="24"/>
                <w:szCs w:val="24"/>
              </w:rPr>
              <w:t xml:space="preserve"> </w:t>
            </w:r>
            <w:r>
              <w:rPr>
                <w:rFonts w:hint="eastAsia" w:ascii="仿宋_GB2312" w:hAnsi="仿宋_GB2312" w:eastAsia="仿宋_GB2312" w:cs="仿宋_GB2312"/>
                <w:b w:val="0"/>
                <w:bCs w:val="0"/>
                <w:color w:val="000000"/>
                <w:sz w:val="24"/>
                <w:szCs w:val="24"/>
                <w:lang w:val="en-US" w:eastAsia="zh-CN"/>
              </w:rPr>
              <w:t xml:space="preserve">    </w:t>
            </w:r>
            <w:r>
              <w:rPr>
                <w:rFonts w:hint="eastAsia" w:ascii="仿宋_GB2312" w:hAnsi="仿宋_GB2312" w:eastAsia="仿宋_GB2312" w:cs="仿宋_GB2312"/>
                <w:b w:val="0"/>
                <w:bCs w:val="0"/>
                <w:color w:val="000000"/>
                <w:sz w:val="24"/>
                <w:szCs w:val="24"/>
                <w:lang w:eastAsia="zh-CN"/>
              </w:rPr>
              <w:t>□</w:t>
            </w:r>
            <w:r>
              <w:rPr>
                <w:rFonts w:hint="eastAsia" w:ascii="仿宋_GB2312" w:hAnsi="仿宋_GB2312" w:eastAsia="仿宋_GB2312" w:cs="仿宋_GB2312"/>
                <w:b w:val="0"/>
                <w:bCs w:val="0"/>
                <w:color w:val="000000"/>
                <w:sz w:val="24"/>
                <w:szCs w:val="24"/>
                <w:lang w:val="en-US" w:eastAsia="zh-CN"/>
              </w:rPr>
              <w:t>其他</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b w:val="0"/>
                <w:bCs w:val="0"/>
                <w:color w:val="000000"/>
                <w:sz w:val="24"/>
                <w:szCs w:val="24"/>
                <w:lang w:val="en-US" w:eastAsia="zh-CN"/>
              </w:rPr>
              <w:t xml:space="preserve"> </w:t>
            </w:r>
            <w:r>
              <w:rPr>
                <w:rFonts w:hint="eastAsia" w:ascii="仿宋_GB2312" w:hAnsi="仿宋_GB2312" w:eastAsia="仿宋_GB2312" w:cs="仿宋_GB2312"/>
                <w:b w:val="0"/>
                <w:bCs w:val="0"/>
                <w:sz w:val="24"/>
                <w:szCs w:val="24"/>
                <w:lang w:val="en-US" w:eastAsia="zh-CN"/>
              </w:rPr>
              <w:t xml:space="preserve">    </w:t>
            </w:r>
          </w:p>
        </w:tc>
        <w:tc>
          <w:tcPr>
            <w:tcW w:w="2057"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textAlignment w:val="auto"/>
              <w:rPr>
                <w:rFonts w:hint="eastAsia" w:ascii="楷体_GB2312" w:hAnsi="楷体_GB2312" w:eastAsia="楷体_GB2312" w:cs="楷体_GB2312"/>
                <w:b/>
                <w:bCs/>
                <w:spacing w:val="3"/>
                <w:sz w:val="24"/>
                <w:szCs w:val="24"/>
              </w:rPr>
            </w:pPr>
            <w:r>
              <w:rPr>
                <w:rFonts w:hint="eastAsia" w:ascii="仿宋_GB2312" w:hAnsi="仿宋_GB2312" w:eastAsia="仿宋_GB2312" w:cs="仿宋_GB2312"/>
                <w:color w:val="000000"/>
                <w:sz w:val="24"/>
                <w:szCs w:val="24"/>
                <w:lang w:val="en-US" w:eastAsia="zh-CN"/>
              </w:rPr>
              <w:t>/</w:t>
            </w:r>
          </w:p>
        </w:tc>
        <w:tc>
          <w:tcPr>
            <w:tcW w:w="215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ascii="仿宋_GB2312" w:hAnsi="仿宋_GB2312" w:eastAsia="仿宋_GB2312" w:cs="Times New Roman"/>
                <w:sz w:val="24"/>
                <w:szCs w:val="24"/>
              </w:rPr>
            </w:pPr>
          </w:p>
        </w:tc>
        <w:tc>
          <w:tcPr>
            <w:tcW w:w="3756"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ascii="仿宋_GB2312" w:hAnsi="仿宋_GB2312" w:eastAsia="仿宋_GB2312" w:cs="Times New Roman"/>
                <w:sz w:val="24"/>
                <w:szCs w:val="24"/>
              </w:rPr>
            </w:pPr>
          </w:p>
        </w:tc>
        <w:tc>
          <w:tcPr>
            <w:tcW w:w="4780"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Times New Roman"/>
                <w:sz w:val="24"/>
                <w:szCs w:val="24"/>
                <w:vertAlign w:val="baseline"/>
                <w:lang w:val="en-US" w:eastAsia="zh-CN"/>
              </w:rPr>
            </w:pPr>
            <w:r>
              <w:rPr>
                <w:rFonts w:hint="eastAsia" w:ascii="仿宋_GB2312" w:hAnsi="仿宋_GB2312" w:eastAsia="仿宋_GB2312" w:cs="仿宋_GB2312"/>
                <w:color w:val="000000"/>
                <w:sz w:val="24"/>
                <w:szCs w:val="24"/>
                <w:lang w:val="en-US" w:eastAsia="zh-CN"/>
              </w:rPr>
              <w:t>规上工业企业数字化生产性服务</w:t>
            </w:r>
            <w:r>
              <w:rPr>
                <w:rFonts w:hint="eastAsia" w:ascii="仿宋_GB2312" w:hAnsi="仿宋_GB2312" w:eastAsia="仿宋_GB2312" w:cs="仿宋_GB2312"/>
                <w:color w:val="000000"/>
                <w:sz w:val="24"/>
                <w:szCs w:val="24"/>
                <w:lang w:eastAsia="zh-CN"/>
              </w:rPr>
              <w:t>覆盖率、</w:t>
            </w:r>
            <w:r>
              <w:rPr>
                <w:rFonts w:hint="eastAsia" w:ascii="仿宋_GB2312" w:hAnsi="仿宋_GB2312" w:eastAsia="仿宋_GB2312" w:cs="仿宋_GB2312"/>
                <w:color w:val="000000"/>
                <w:sz w:val="24"/>
                <w:szCs w:val="24"/>
                <w:lang w:val="en-US" w:eastAsia="zh-CN"/>
              </w:rPr>
              <w:t>月均</w:t>
            </w:r>
            <w:r>
              <w:rPr>
                <w:rFonts w:hint="eastAsia" w:ascii="仿宋_GB2312" w:hAnsi="仿宋_GB2312" w:eastAsia="仿宋_GB2312" w:cs="仿宋_GB2312"/>
                <w:color w:val="000000"/>
                <w:sz w:val="24"/>
                <w:szCs w:val="24"/>
                <w:lang w:eastAsia="zh-CN"/>
              </w:rPr>
              <w:t>活跃</w:t>
            </w:r>
            <w:r>
              <w:rPr>
                <w:rFonts w:hint="eastAsia" w:ascii="仿宋_GB2312" w:hAnsi="仿宋_GB2312" w:eastAsia="仿宋_GB2312" w:cs="仿宋_GB2312"/>
                <w:color w:val="000000"/>
                <w:sz w:val="24"/>
                <w:szCs w:val="24"/>
                <w:lang w:val="en-US" w:eastAsia="zh-CN"/>
              </w:rPr>
              <w:t>度</w:t>
            </w:r>
          </w:p>
        </w:tc>
        <w:tc>
          <w:tcPr>
            <w:tcW w:w="2057"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覆盖率</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Times New Roman"/>
                <w:sz w:val="24"/>
                <w:szCs w:val="24"/>
                <w:vertAlign w:val="baseline"/>
                <w:lang w:val="en-US" w:eastAsia="zh-CN"/>
              </w:rPr>
            </w:pPr>
            <w:r>
              <w:rPr>
                <w:rFonts w:hint="eastAsia" w:ascii="仿宋_GB2312" w:hAnsi="仿宋_GB2312" w:eastAsia="仿宋_GB2312" w:cs="仿宋_GB2312"/>
                <w:color w:val="000000"/>
                <w:sz w:val="24"/>
                <w:szCs w:val="24"/>
                <w:lang w:val="en-US" w:eastAsia="zh-CN"/>
              </w:rPr>
              <w:t>月均活跃度</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c>
          <w:tcPr>
            <w:tcW w:w="215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覆盖率</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Times New Roman"/>
                <w:sz w:val="24"/>
                <w:szCs w:val="24"/>
                <w:vertAlign w:val="baseline"/>
                <w:lang w:val="en-US" w:eastAsia="zh-CN"/>
              </w:rPr>
            </w:pPr>
            <w:r>
              <w:rPr>
                <w:rFonts w:hint="eastAsia" w:ascii="仿宋_GB2312" w:hAnsi="仿宋_GB2312" w:eastAsia="仿宋_GB2312" w:cs="仿宋_GB2312"/>
                <w:color w:val="000000"/>
                <w:sz w:val="24"/>
                <w:szCs w:val="24"/>
                <w:lang w:val="en-US" w:eastAsia="zh-CN"/>
              </w:rPr>
              <w:t>月均活跃度</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仿宋_GB2312" w:hAnsi="仿宋_GB2312" w:eastAsia="仿宋_GB2312" w:cs="仿宋_GB2312"/>
                <w:color w:val="000000"/>
                <w:sz w:val="24"/>
                <w:szCs w:val="24"/>
                <w:highlight w:val="none"/>
                <w:vertAlign w:val="baseline"/>
                <w:lang w:val="en-US" w:eastAsia="zh-CN"/>
                <w14:ligatures w14:val="none"/>
              </w:rPr>
            </w:pPr>
          </w:p>
        </w:tc>
        <w:tc>
          <w:tcPr>
            <w:tcW w:w="3756"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数字化政务服务</w:t>
            </w:r>
            <w:r>
              <w:rPr>
                <w:rFonts w:hint="eastAsia" w:ascii="仿宋_GB2312" w:hAnsi="仿宋_GB2312" w:eastAsia="仿宋_GB2312" w:cs="仿宋_GB2312"/>
                <w:sz w:val="24"/>
                <w:szCs w:val="24"/>
                <w:lang w:val="en-US" w:eastAsia="zh-CN"/>
              </w:rPr>
              <w:t>情况</w:t>
            </w:r>
          </w:p>
        </w:tc>
        <w:tc>
          <w:tcPr>
            <w:tcW w:w="4780"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000000"/>
                <w:sz w:val="24"/>
                <w:szCs w:val="24"/>
                <w:u w:val="none"/>
                <w:lang w:val="en-US" w:eastAsia="zh-CN"/>
              </w:rPr>
              <w:t>规上工业企业数字化政务服务覆盖率</w:t>
            </w:r>
          </w:p>
        </w:tc>
        <w:tc>
          <w:tcPr>
            <w:tcW w:w="2057"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eastAsia" w:ascii="楷体_GB2312" w:hAnsi="楷体_GB2312" w:eastAsia="楷体_GB2312" w:cs="楷体_GB2312"/>
                <w:b/>
                <w:bCs/>
                <w:spacing w:val="3"/>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c>
          <w:tcPr>
            <w:tcW w:w="2155"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eastAsia="zh-CN"/>
              </w:rPr>
              <w:t>数字化管理</w:t>
            </w:r>
            <w:r>
              <w:rPr>
                <w:rFonts w:hint="eastAsia" w:ascii="仿宋_GB2312" w:hAnsi="仿宋_GB2312" w:eastAsia="仿宋_GB2312" w:cs="仿宋_GB2312"/>
                <w:color w:val="000000"/>
                <w:sz w:val="24"/>
                <w:szCs w:val="24"/>
                <w:lang w:val="en-US" w:eastAsia="zh-CN"/>
              </w:rPr>
              <w:t>水平</w:t>
            </w:r>
          </w:p>
        </w:tc>
        <w:tc>
          <w:tcPr>
            <w:tcW w:w="3756"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eastAsia="zh-CN"/>
              </w:rPr>
              <w:t>园区资产数字化管理</w:t>
            </w:r>
            <w:r>
              <w:rPr>
                <w:rFonts w:hint="eastAsia" w:ascii="仿宋_GB2312" w:hAnsi="仿宋_GB2312" w:eastAsia="仿宋_GB2312" w:cs="仿宋_GB2312"/>
                <w:color w:val="000000"/>
                <w:sz w:val="24"/>
                <w:szCs w:val="24"/>
                <w:lang w:val="en-US" w:eastAsia="zh-CN"/>
              </w:rPr>
              <w:t>应用情况</w:t>
            </w:r>
          </w:p>
        </w:tc>
        <w:tc>
          <w:tcPr>
            <w:tcW w:w="4780"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default"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eastAsia="zh-CN"/>
              </w:rPr>
              <w:t>园区资产数字化管理</w:t>
            </w:r>
            <w:r>
              <w:rPr>
                <w:rFonts w:hint="eastAsia" w:ascii="仿宋_GB2312" w:hAnsi="仿宋_GB2312" w:eastAsia="仿宋_GB2312" w:cs="仿宋_GB2312"/>
                <w:color w:val="000000"/>
                <w:sz w:val="24"/>
                <w:szCs w:val="24"/>
                <w:u w:val="none"/>
                <w:lang w:eastAsia="zh-CN"/>
              </w:rPr>
              <w:t>覆盖率</w:t>
            </w:r>
          </w:p>
        </w:tc>
        <w:tc>
          <w:tcPr>
            <w:tcW w:w="2057"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default" w:ascii="楷体_GB2312" w:hAnsi="楷体_GB2312" w:eastAsia="楷体_GB2312" w:cs="楷体_GB2312"/>
                <w:b/>
                <w:bCs/>
                <w:spacing w:val="3"/>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c>
          <w:tcPr>
            <w:tcW w:w="2155"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仿宋_GB2312" w:hAnsi="仿宋_GB2312" w:eastAsia="仿宋_GB2312" w:cs="仿宋_GB2312"/>
                <w:color w:val="000000"/>
                <w:sz w:val="24"/>
                <w:szCs w:val="24"/>
              </w:rPr>
            </w:pPr>
          </w:p>
        </w:tc>
        <w:tc>
          <w:tcPr>
            <w:tcW w:w="3756"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eastAsia="zh-CN"/>
              </w:rPr>
              <w:t>经济运行监测</w:t>
            </w:r>
            <w:r>
              <w:rPr>
                <w:rFonts w:hint="eastAsia" w:ascii="仿宋_GB2312" w:hAnsi="仿宋_GB2312" w:eastAsia="仿宋_GB2312" w:cs="仿宋_GB2312"/>
                <w:color w:val="000000"/>
                <w:sz w:val="24"/>
                <w:szCs w:val="24"/>
                <w:lang w:val="en-US" w:eastAsia="zh-CN"/>
              </w:rPr>
              <w:t>管理应用情况</w:t>
            </w:r>
          </w:p>
        </w:tc>
        <w:tc>
          <w:tcPr>
            <w:tcW w:w="4780"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szCs w:val="24"/>
                <w:lang w:eastAsia="zh-CN"/>
              </w:rPr>
              <w:t>规上工业企业经济运行监测覆盖率</w:t>
            </w:r>
          </w:p>
        </w:tc>
        <w:tc>
          <w:tcPr>
            <w:tcW w:w="2057"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eastAsia" w:ascii="楷体_GB2312" w:hAnsi="楷体_GB2312" w:eastAsia="楷体_GB2312" w:cs="楷体_GB2312"/>
                <w:b/>
                <w:bCs/>
                <w:spacing w:val="3"/>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c>
          <w:tcPr>
            <w:tcW w:w="2155"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仿宋_GB2312" w:hAnsi="仿宋_GB2312" w:eastAsia="仿宋_GB2312" w:cs="仿宋_GB2312"/>
                <w:color w:val="000000"/>
                <w:sz w:val="24"/>
                <w:szCs w:val="24"/>
              </w:rPr>
            </w:pPr>
          </w:p>
        </w:tc>
        <w:tc>
          <w:tcPr>
            <w:tcW w:w="3756"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绿色低碳数字化管理</w:t>
            </w:r>
            <w:r>
              <w:rPr>
                <w:rFonts w:hint="eastAsia" w:ascii="仿宋_GB2312" w:hAnsi="仿宋_GB2312" w:eastAsia="仿宋_GB2312" w:cs="仿宋_GB2312"/>
                <w:color w:val="000000"/>
                <w:sz w:val="24"/>
                <w:szCs w:val="24"/>
                <w:lang w:val="en-US" w:eastAsia="zh-CN"/>
              </w:rPr>
              <w:t>应用情况</w:t>
            </w:r>
          </w:p>
        </w:tc>
        <w:tc>
          <w:tcPr>
            <w:tcW w:w="4780"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default"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规上工业企业</w:t>
            </w:r>
            <w:r>
              <w:rPr>
                <w:rFonts w:hint="eastAsia" w:ascii="仿宋_GB2312" w:hAnsi="仿宋_GB2312" w:eastAsia="仿宋_GB2312" w:cs="仿宋_GB2312"/>
                <w:sz w:val="24"/>
                <w:szCs w:val="24"/>
              </w:rPr>
              <w:t>绿色低碳数字化管理覆盖率</w:t>
            </w:r>
          </w:p>
        </w:tc>
        <w:tc>
          <w:tcPr>
            <w:tcW w:w="2057"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default" w:ascii="楷体_GB2312" w:hAnsi="楷体_GB2312" w:eastAsia="楷体_GB2312" w:cs="楷体_GB2312"/>
                <w:b/>
                <w:bCs/>
                <w:spacing w:val="3"/>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c>
          <w:tcPr>
            <w:tcW w:w="2155"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仿宋_GB2312" w:hAnsi="仿宋_GB2312" w:eastAsia="仿宋_GB2312" w:cs="仿宋_GB2312"/>
                <w:color w:val="000000"/>
                <w:sz w:val="24"/>
                <w:szCs w:val="24"/>
              </w:rPr>
            </w:pPr>
          </w:p>
        </w:tc>
        <w:tc>
          <w:tcPr>
            <w:tcW w:w="3756"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安全应急响应系统</w:t>
            </w:r>
            <w:r>
              <w:rPr>
                <w:rFonts w:hint="eastAsia" w:ascii="仿宋_GB2312" w:hAnsi="仿宋_GB2312" w:eastAsia="仿宋_GB2312" w:cs="仿宋_GB2312"/>
                <w:color w:val="000000"/>
                <w:sz w:val="24"/>
                <w:szCs w:val="24"/>
                <w:lang w:val="en-US" w:eastAsia="zh-CN"/>
              </w:rPr>
              <w:t>应用情况</w:t>
            </w:r>
          </w:p>
        </w:tc>
        <w:tc>
          <w:tcPr>
            <w:tcW w:w="4780"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default"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规上工业企业</w:t>
            </w:r>
            <w:r>
              <w:rPr>
                <w:rFonts w:hint="eastAsia" w:ascii="仿宋_GB2312" w:hAnsi="仿宋_GB2312" w:eastAsia="仿宋_GB2312" w:cs="仿宋_GB2312"/>
                <w:sz w:val="24"/>
                <w:szCs w:val="24"/>
              </w:rPr>
              <w:t>安全应急响应系统覆盖率</w:t>
            </w:r>
          </w:p>
        </w:tc>
        <w:tc>
          <w:tcPr>
            <w:tcW w:w="2057"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default" w:ascii="楷体_GB2312" w:hAnsi="楷体_GB2312" w:eastAsia="楷体_GB2312" w:cs="楷体_GB2312"/>
                <w:b/>
                <w:bCs/>
                <w:spacing w:val="3"/>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c>
          <w:tcPr>
            <w:tcW w:w="2155"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default" w:ascii="仿宋_GB2312" w:hAnsi="仿宋_GB2312" w:eastAsia="仿宋_GB2312" w:cs="仿宋_GB2312"/>
                <w:sz w:val="24"/>
                <w:szCs w:val="24"/>
              </w:rPr>
            </w:pPr>
            <w:r>
              <w:rPr>
                <w:rFonts w:hint="eastAsia" w:ascii="仿宋_GB2312" w:hAnsi="仿宋_GB2312" w:eastAsia="仿宋_GB2312" w:cs="仿宋_GB2312"/>
                <w:sz w:val="24"/>
                <w:szCs w:val="24"/>
                <w:lang w:eastAsia="zh-CN"/>
              </w:rPr>
              <w:t>数字化支撑能力</w:t>
            </w:r>
          </w:p>
        </w:tc>
        <w:tc>
          <w:tcPr>
            <w:tcW w:w="375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lang w:val="en-US" w:eastAsia="zh-CN"/>
              </w:rPr>
              <w:t>网络、算力基础设施建设情况</w:t>
            </w:r>
          </w:p>
        </w:tc>
        <w:tc>
          <w:tcPr>
            <w:tcW w:w="4780"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双千兆网络覆盖率</w:t>
            </w:r>
          </w:p>
        </w:tc>
        <w:tc>
          <w:tcPr>
            <w:tcW w:w="2057"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eastAsia" w:ascii="楷体_GB2312" w:hAnsi="楷体_GB2312" w:eastAsia="楷体_GB2312" w:cs="楷体_GB2312"/>
                <w:b/>
                <w:bCs/>
                <w:spacing w:val="3"/>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c>
          <w:tcPr>
            <w:tcW w:w="215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ascii="仿宋_GB2312" w:hAnsi="仿宋_GB2312" w:eastAsia="仿宋_GB2312" w:cs="Times New Roman"/>
                <w:sz w:val="24"/>
                <w:szCs w:val="24"/>
              </w:rPr>
            </w:pPr>
          </w:p>
        </w:tc>
        <w:tc>
          <w:tcPr>
            <w:tcW w:w="375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ascii="仿宋_GB2312" w:hAnsi="仿宋_GB2312" w:eastAsia="仿宋_GB2312" w:cs="Times New Roman"/>
                <w:sz w:val="24"/>
                <w:szCs w:val="24"/>
              </w:rPr>
            </w:pPr>
          </w:p>
        </w:tc>
        <w:tc>
          <w:tcPr>
            <w:tcW w:w="4780"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企业平均算力资源占有量</w:t>
            </w:r>
          </w:p>
        </w:tc>
        <w:tc>
          <w:tcPr>
            <w:tcW w:w="2057"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kern w:val="2"/>
                <w:sz w:val="24"/>
                <w:szCs w:val="24"/>
                <w:u w:val="single"/>
                <w:lang w:val="en-US" w:eastAsia="zh-CN" w:bidi="ar-SA"/>
              </w:rPr>
              <w:t xml:space="preserve">    </w:t>
            </w:r>
            <w:r>
              <w:rPr>
                <w:rFonts w:hint="eastAsia" w:ascii="仿宋_GB2312" w:hAnsi="仿宋_GB2312" w:eastAsia="仿宋_GB2312" w:cs="仿宋_GB2312"/>
                <w:kern w:val="2"/>
                <w:sz w:val="24"/>
                <w:szCs w:val="24"/>
                <w:lang w:val="en-US" w:eastAsia="zh-CN" w:bidi="ar-SA"/>
              </w:rPr>
              <w:t>FLOPS/家</w:t>
            </w:r>
          </w:p>
        </w:tc>
        <w:tc>
          <w:tcPr>
            <w:tcW w:w="215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kern w:val="2"/>
                <w:sz w:val="24"/>
                <w:szCs w:val="24"/>
                <w:u w:val="single"/>
                <w:lang w:val="en-US" w:eastAsia="zh-CN" w:bidi="ar-SA"/>
              </w:rPr>
              <w:t xml:space="preserve">    </w:t>
            </w:r>
            <w:r>
              <w:rPr>
                <w:rFonts w:hint="eastAsia" w:ascii="仿宋_GB2312" w:hAnsi="仿宋_GB2312" w:eastAsia="仿宋_GB2312" w:cs="仿宋_GB2312"/>
                <w:kern w:val="2"/>
                <w:sz w:val="24"/>
                <w:szCs w:val="24"/>
                <w:lang w:val="en-US" w:eastAsia="zh-CN" w:bidi="ar-SA"/>
              </w:rPr>
              <w:t>FLOPS/家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sz w:val="24"/>
                <w:szCs w:val="24"/>
              </w:rPr>
            </w:pPr>
          </w:p>
        </w:tc>
        <w:tc>
          <w:tcPr>
            <w:tcW w:w="37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数据开发利用保障情况</w:t>
            </w:r>
          </w:p>
        </w:tc>
        <w:tc>
          <w:tcPr>
            <w:tcW w:w="4780"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kern w:val="2"/>
                <w:sz w:val="24"/>
                <w:szCs w:val="24"/>
                <w:u w:val="none"/>
                <w:lang w:val="en-US" w:eastAsia="zh-CN" w:bidi="ar-SA"/>
              </w:rPr>
            </w:pPr>
            <w:r>
              <w:rPr>
                <w:rFonts w:hint="eastAsia" w:ascii="仿宋_GB2312" w:hAnsi="仿宋_GB2312" w:eastAsia="仿宋_GB2312" w:cs="仿宋_GB2312"/>
                <w:color w:val="000000"/>
                <w:kern w:val="2"/>
                <w:sz w:val="24"/>
                <w:szCs w:val="24"/>
                <w:lang w:val="en-US" w:eastAsia="zh-CN" w:bidi="ar-SA"/>
              </w:rPr>
              <w:t>数据开发利用平台接入规上工业企业比率</w:t>
            </w:r>
          </w:p>
        </w:tc>
        <w:tc>
          <w:tcPr>
            <w:tcW w:w="2057"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楷体_GB2312" w:hAnsi="楷体_GB2312" w:eastAsia="楷体_GB2312" w:cs="楷体_GB2312"/>
                <w:b/>
                <w:bCs/>
                <w:spacing w:val="3"/>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c>
          <w:tcPr>
            <w:tcW w:w="2155" w:type="dxa"/>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rPr>
              <w:t>%</w:t>
            </w:r>
          </w:p>
        </w:tc>
      </w:tr>
    </w:tbl>
    <w:p>
      <w:pPr>
        <w:rPr>
          <w:rFonts w:hint="eastAsia" w:eastAsia="仿宋_GB2312"/>
          <w:sz w:val="32"/>
          <w:szCs w:val="32"/>
        </w:rPr>
        <w:sectPr>
          <w:pgSz w:w="16838" w:h="11906" w:orient="landscape"/>
          <w:pgMar w:top="1587" w:right="2098" w:bottom="1247" w:left="1417" w:header="851" w:footer="992" w:gutter="0"/>
          <w:cols w:space="425" w:num="1"/>
          <w:docGrid w:type="lines" w:linePitch="312" w:charSpace="0"/>
        </w:sectPr>
      </w:pPr>
    </w:p>
    <w:tbl>
      <w:tblPr>
        <w:tblStyle w:val="10"/>
        <w:tblW w:w="9132"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4" w:hRule="atLeast"/>
        </w:trPr>
        <w:tc>
          <w:tcPr>
            <w:tcW w:w="913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楷体_GB2312" w:hAnsi="楷体_GB2312" w:eastAsia="楷体_GB2312" w:cs="楷体_GB2312"/>
                <w:b/>
                <w:bCs/>
                <w:spacing w:val="3"/>
                <w:sz w:val="24"/>
                <w:szCs w:val="24"/>
              </w:rPr>
              <w:t>五、总体思路（不超过500字）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62" w:hRule="atLeast"/>
        </w:trPr>
        <w:tc>
          <w:tcPr>
            <w:tcW w:w="9132" w:type="dxa"/>
            <w:tcBorders>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描述建设总体推进思路及主要任务，给出园区数字化推进整体框架，描述总体任务框架图、支撑推进数字化的系统架构图，提出重点任务之间的协同推进关系。</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atLeast"/>
        </w:trPr>
        <w:tc>
          <w:tcPr>
            <w:tcW w:w="913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楷体_GB2312" w:hAnsi="楷体_GB2312" w:eastAsia="楷体_GB2312" w:cs="楷体_GB2312"/>
                <w:b/>
                <w:bCs/>
                <w:spacing w:val="3"/>
                <w:sz w:val="24"/>
                <w:szCs w:val="24"/>
              </w:rPr>
            </w:pPr>
            <w:r>
              <w:rPr>
                <w:rFonts w:hint="eastAsia" w:ascii="楷体_GB2312" w:hAnsi="楷体_GB2312" w:eastAsia="楷体_GB2312" w:cs="楷体_GB2312"/>
                <w:b/>
                <w:bCs/>
                <w:spacing w:val="3"/>
                <w:sz w:val="24"/>
                <w:szCs w:val="24"/>
              </w:rPr>
              <w:t>六、建设任务</w:t>
            </w:r>
            <w:r>
              <w:rPr>
                <w:rFonts w:ascii="楷体_GB2312" w:hAnsi="楷体_GB2312" w:eastAsia="楷体_GB2312" w:cs="楷体_GB2312"/>
                <w:b/>
                <w:bCs/>
                <w:spacing w:val="3"/>
                <w:sz w:val="24"/>
                <w:szCs w:val="24"/>
              </w:rPr>
              <w:t>（不超过</w:t>
            </w:r>
            <w:r>
              <w:rPr>
                <w:rFonts w:hint="eastAsia" w:ascii="楷体_GB2312" w:hAnsi="楷体_GB2312" w:eastAsia="楷体_GB2312" w:cs="楷体_GB2312"/>
                <w:b/>
                <w:bCs/>
                <w:spacing w:val="3"/>
                <w:sz w:val="24"/>
                <w:szCs w:val="24"/>
                <w:lang w:val="en-US" w:eastAsia="zh-CN"/>
              </w:rPr>
              <w:t>45</w:t>
            </w:r>
            <w:r>
              <w:rPr>
                <w:rFonts w:hint="eastAsia" w:ascii="楷体_GB2312" w:hAnsi="楷体_GB2312" w:eastAsia="楷体_GB2312" w:cs="楷体_GB2312"/>
                <w:b/>
                <w:bCs/>
                <w:spacing w:val="3"/>
                <w:sz w:val="24"/>
                <w:szCs w:val="24"/>
              </w:rPr>
              <w:t>00</w:t>
            </w:r>
            <w:r>
              <w:rPr>
                <w:rFonts w:ascii="楷体_GB2312" w:hAnsi="楷体_GB2312" w:eastAsia="楷体_GB2312" w:cs="楷体_GB2312"/>
                <w:b/>
                <w:bCs/>
                <w:spacing w:val="3"/>
                <w:sz w:val="24"/>
                <w:szCs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0" w:hRule="atLeast"/>
        </w:trPr>
        <w:tc>
          <w:tcPr>
            <w:tcW w:w="913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b/>
                <w:bCs/>
                <w:color w:val="000000"/>
                <w:sz w:val="24"/>
                <w:szCs w:val="24"/>
                <w:lang w:eastAsia="zh-CN"/>
              </w:rPr>
            </w:pPr>
            <w:r>
              <w:rPr>
                <w:rFonts w:hint="eastAsia" w:ascii="仿宋_GB2312" w:hAnsi="仿宋_GB2312" w:eastAsia="仿宋_GB2312" w:cs="仿宋_GB2312"/>
                <w:color w:val="000000"/>
                <w:sz w:val="24"/>
                <w:szCs w:val="24"/>
              </w:rPr>
              <w:t>参考指南建设任务，围绕产业数字化、服务数字化、管理数字化描述园区建设举措，重点突出创新性。</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b/>
                <w:bCs/>
                <w:color w:val="000000"/>
                <w:sz w:val="24"/>
                <w:szCs w:val="24"/>
              </w:rPr>
              <w:t>（一）产业数字化建设任务</w:t>
            </w:r>
            <w:r>
              <w:rPr>
                <w:rFonts w:hint="eastAsia" w:ascii="仿宋_GB2312" w:hAnsi="仿宋_GB2312" w:eastAsia="仿宋_GB2312" w:cs="仿宋_GB2312"/>
                <w:color w:val="000000"/>
                <w:sz w:val="24"/>
                <w:szCs w:val="24"/>
              </w:rPr>
              <w:t>，重点描述园区如何统筹大中小企业体系化推动产业数字化转型，包括但不限于园区如何培育标杆企业和标杆项目；园区如何鼓励“链主”企业带动园区内上下游企业开展“链式”转型;园区如何构建公共服务推动中小企业普惠转型。</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b/>
                <w:bCs/>
                <w:color w:val="000000"/>
                <w:sz w:val="24"/>
                <w:szCs w:val="24"/>
              </w:rPr>
              <w:t>（二）服务数字化建设任务</w:t>
            </w:r>
            <w:r>
              <w:rPr>
                <w:rFonts w:hint="eastAsia" w:ascii="仿宋_GB2312" w:hAnsi="仿宋_GB2312" w:eastAsia="仿宋_GB2312" w:cs="仿宋_GB2312"/>
                <w:color w:val="000000"/>
                <w:sz w:val="24"/>
                <w:szCs w:val="24"/>
              </w:rPr>
              <w:t>，详细描述数字化生产性服务、数字化生活性服务、数字化政务服务相关场景及实施方案（不超过5个场景），数字化生产性服务重点突出畅通园区内外部服务资源的创新做法。</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b/>
                <w:bCs/>
                <w:color w:val="000000"/>
                <w:sz w:val="24"/>
                <w:szCs w:val="24"/>
              </w:rPr>
              <w:t>（三）管理数字化建设任务</w:t>
            </w:r>
            <w:r>
              <w:rPr>
                <w:rFonts w:hint="eastAsia" w:ascii="仿宋_GB2312" w:hAnsi="仿宋_GB2312" w:eastAsia="仿宋_GB2312" w:cs="仿宋_GB2312"/>
                <w:color w:val="000000"/>
                <w:sz w:val="24"/>
                <w:szCs w:val="24"/>
              </w:rPr>
              <w:t>，详细描述资产数字化管理、经济运行监测管理、绿色低碳数字化管理、安全应急管理体系相关场景及实施方案，重点突出实时数据采集和分析利用。</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楷体_GB2312" w:hAnsi="楷体_GB2312" w:eastAsia="楷体_GB2312" w:cs="楷体_GB2312"/>
                <w:b/>
                <w:bCs/>
                <w:spacing w:val="3"/>
                <w:sz w:val="24"/>
                <w:szCs w:val="24"/>
              </w:rPr>
            </w:pPr>
            <w:r>
              <w:rPr>
                <w:rFonts w:hint="eastAsia" w:ascii="仿宋_GB2312" w:hAnsi="仿宋_GB2312" w:eastAsia="仿宋_GB2312" w:cs="仿宋_GB2312"/>
                <w:b/>
                <w:bCs/>
                <w:color w:val="000000"/>
                <w:sz w:val="24"/>
                <w:szCs w:val="24"/>
              </w:rPr>
              <w:t>（</w:t>
            </w:r>
            <w:r>
              <w:rPr>
                <w:rFonts w:hint="eastAsia" w:ascii="Segoe UI Emoji" w:hAnsi="Segoe UI Emoji" w:eastAsia="仿宋_GB2312" w:cs="Segoe UI Emoji"/>
                <w:b/>
                <w:bCs/>
                <w:color w:val="000000"/>
                <w:sz w:val="24"/>
                <w:szCs w:val="24"/>
              </w:rPr>
              <w:t>四</w:t>
            </w:r>
            <w:r>
              <w:rPr>
                <w:rFonts w:hint="eastAsia" w:ascii="仿宋_GB2312" w:hAnsi="仿宋_GB2312" w:eastAsia="仿宋_GB2312" w:cs="仿宋_GB2312"/>
                <w:b/>
                <w:bCs/>
                <w:color w:val="000000"/>
                <w:sz w:val="24"/>
                <w:szCs w:val="24"/>
              </w:rPr>
              <w:t>）数字化支撑能力建设任务，</w:t>
            </w:r>
            <w:r>
              <w:rPr>
                <w:rFonts w:hint="eastAsia" w:ascii="仿宋_GB2312" w:hAnsi="仿宋_GB2312" w:eastAsia="仿宋_GB2312" w:cs="仿宋_GB2312"/>
                <w:color w:val="000000"/>
                <w:sz w:val="24"/>
                <w:szCs w:val="24"/>
              </w:rPr>
              <w:t>重点描述园区网络、算力、数据流通利用平台、安全等数字化支撑能力实施方案。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atLeast"/>
        </w:trPr>
        <w:tc>
          <w:tcPr>
            <w:tcW w:w="913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b/>
                <w:bCs/>
                <w:color w:val="000000"/>
                <w:sz w:val="24"/>
                <w:szCs w:val="24"/>
                <w:lang w:eastAsia="zh-CN"/>
              </w:rPr>
              <w:t>七</w:t>
            </w:r>
            <w:r>
              <w:rPr>
                <w:rFonts w:hint="eastAsia" w:ascii="仿宋_GB2312" w:hAnsi="仿宋_GB2312" w:eastAsia="仿宋_GB2312" w:cs="仿宋_GB2312"/>
                <w:b/>
                <w:bCs/>
                <w:color w:val="000000"/>
                <w:sz w:val="24"/>
                <w:szCs w:val="24"/>
              </w:rPr>
              <w:t>、保障举措（不超过500字）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atLeast"/>
        </w:trPr>
        <w:tc>
          <w:tcPr>
            <w:tcW w:w="913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系统说明园区在配套政策、资金支持、数字化运营管理、人才队伍建设等要素保障支持。</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_GB2312" w:hAnsi="仿宋_GB2312" w:eastAsia="仿宋_GB2312" w:cs="仿宋_GB2312"/>
                <w:color w:val="000000"/>
                <w:sz w:val="24"/>
                <w:szCs w:val="24"/>
              </w:rPr>
            </w:pPr>
          </w:p>
        </w:tc>
      </w:tr>
    </w:tbl>
    <w:p>
      <w:pPr>
        <w:rPr>
          <w:rFonts w:hint="eastAsia" w:eastAsia="仿宋_GB2312"/>
          <w:sz w:val="32"/>
          <w:szCs w:val="32"/>
        </w:rPr>
        <w:sectPr>
          <w:pgSz w:w="11906" w:h="16838"/>
          <w:pgMar w:top="2098" w:right="1247" w:bottom="1417" w:left="1587"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kern w:val="0"/>
          <w:sz w:val="44"/>
          <w:szCs w:val="44"/>
          <w:lang w:bidi="ar"/>
        </w:rPr>
      </w:pPr>
      <w:r>
        <w:rPr>
          <w:rFonts w:hint="eastAsia" w:eastAsia="方正小标宋简体"/>
          <w:kern w:val="0"/>
          <w:sz w:val="44"/>
          <w:szCs w:val="44"/>
          <w:lang w:eastAsia="zh-CN" w:bidi="ar"/>
        </w:rPr>
        <w:t>四</w:t>
      </w:r>
      <w:r>
        <w:rPr>
          <w:rFonts w:hint="eastAsia" w:eastAsia="方正小标宋简体"/>
          <w:kern w:val="0"/>
          <w:sz w:val="44"/>
          <w:szCs w:val="44"/>
          <w:lang w:bidi="ar"/>
        </w:rPr>
        <w:t>、</w:t>
      </w:r>
      <w:r>
        <w:rPr>
          <w:rFonts w:hint="eastAsia" w:eastAsia="方正小标宋简体"/>
          <w:kern w:val="0"/>
          <w:sz w:val="44"/>
          <w:szCs w:val="44"/>
          <w:lang w:eastAsia="zh-CN" w:bidi="ar"/>
        </w:rPr>
        <w:t>高标准数字园区</w:t>
      </w:r>
      <w:r>
        <w:rPr>
          <w:rFonts w:hint="eastAsia" w:eastAsia="方正小标宋简体"/>
          <w:kern w:val="0"/>
          <w:sz w:val="44"/>
          <w:szCs w:val="44"/>
          <w:lang w:bidi="ar"/>
        </w:rPr>
        <w:t>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方正小标宋简体"/>
          <w:kern w:val="0"/>
          <w:sz w:val="44"/>
          <w:szCs w:val="44"/>
          <w:lang w:bidi="ar"/>
        </w:rPr>
      </w:pPr>
      <w:r>
        <w:rPr>
          <w:rFonts w:hint="eastAsia" w:eastAsia="方正小标宋简体"/>
          <w:kern w:val="0"/>
          <w:sz w:val="44"/>
          <w:szCs w:val="44"/>
          <w:lang w:bidi="ar"/>
        </w:rPr>
        <w:t>支持资金</w:t>
      </w:r>
      <w:r>
        <w:rPr>
          <w:rFonts w:eastAsia="方正小标宋简体"/>
          <w:kern w:val="0"/>
          <w:sz w:val="44"/>
          <w:szCs w:val="44"/>
          <w:lang w:bidi="ar"/>
        </w:rPr>
        <w:t>申</w:t>
      </w:r>
      <w:r>
        <w:rPr>
          <w:rFonts w:hint="eastAsia" w:eastAsia="方正小标宋简体"/>
          <w:kern w:val="0"/>
          <w:sz w:val="44"/>
          <w:szCs w:val="44"/>
          <w:lang w:bidi="ar"/>
        </w:rPr>
        <w:t>报</w:t>
      </w:r>
      <w:r>
        <w:rPr>
          <w:rFonts w:eastAsia="方正小标宋简体"/>
          <w:kern w:val="0"/>
          <w:sz w:val="44"/>
          <w:szCs w:val="44"/>
          <w:lang w:bidi="ar"/>
        </w:rPr>
        <w:t>表</w:t>
      </w:r>
    </w:p>
    <w:p>
      <w:pPr>
        <w:pStyle w:val="9"/>
        <w:ind w:left="0" w:leftChars="0" w:firstLine="0" w:firstLineChars="0"/>
        <w:jc w:val="center"/>
      </w:pPr>
    </w:p>
    <w:tbl>
      <w:tblPr>
        <w:tblStyle w:val="10"/>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7"/>
        <w:gridCol w:w="1405"/>
        <w:gridCol w:w="1671"/>
        <w:gridCol w:w="1558"/>
        <w:gridCol w:w="1784"/>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5"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eastAsia="zh-CN"/>
              </w:rPr>
              <w:t>项目名称</w:t>
            </w:r>
          </w:p>
        </w:tc>
        <w:tc>
          <w:tcPr>
            <w:tcW w:w="8090" w:type="dxa"/>
            <w:gridSpan w:val="5"/>
            <w:vAlign w:val="center"/>
          </w:tcPr>
          <w:p>
            <w:pPr>
              <w:widowControl/>
              <w:spacing w:line="240" w:lineRule="auto"/>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3"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项目所属单位</w:t>
            </w:r>
          </w:p>
        </w:tc>
        <w:tc>
          <w:tcPr>
            <w:tcW w:w="8090" w:type="dxa"/>
            <w:gridSpan w:val="5"/>
            <w:vAlign w:val="center"/>
          </w:tcPr>
          <w:p>
            <w:pPr>
              <w:spacing w:line="240" w:lineRule="auto"/>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项目认定情况</w:t>
            </w:r>
          </w:p>
        </w:tc>
        <w:tc>
          <w:tcPr>
            <w:tcW w:w="8090" w:type="dxa"/>
            <w:gridSpan w:val="5"/>
            <w:vAlign w:val="center"/>
          </w:tcPr>
          <w:p>
            <w:pPr>
              <w:snapToGrid w:val="0"/>
              <w:spacing w:line="240" w:lineRule="auto"/>
              <w:jc w:val="both"/>
              <w:textAlignment w:val="baseline"/>
              <w:rPr>
                <w:rFonts w:hint="default" w:ascii="Times New Roman" w:hAnsi="Times New Roman" w:eastAsia="仿宋_GB2312" w:cs="Times New Roman"/>
                <w:b w:val="0"/>
                <w:bCs w:val="0"/>
                <w:color w:val="auto"/>
                <w:kern w:val="0"/>
                <w:sz w:val="24"/>
                <w:szCs w:val="24"/>
                <w:lang w:eastAsia="zh-CN"/>
              </w:rPr>
            </w:pPr>
            <w:r>
              <w:rPr>
                <w:rFonts w:hint="eastAsia" w:ascii="Times New Roman" w:hAnsi="Times New Roman" w:eastAsia="仿宋_GB2312" w:cs="Times New Roman"/>
                <w:b w:val="0"/>
                <w:bCs w:val="0"/>
                <w:color w:val="auto"/>
                <w:kern w:val="0"/>
                <w:sz w:val="24"/>
                <w:szCs w:val="24"/>
                <w:lang w:eastAsia="zh-CN"/>
              </w:rPr>
              <w:sym w:font="Wingdings 2" w:char="00A3"/>
            </w:r>
            <w:r>
              <w:rPr>
                <w:rFonts w:hint="eastAsia" w:eastAsia="仿宋_GB2312" w:cs="Times New Roman"/>
                <w:b w:val="0"/>
                <w:bCs w:val="0"/>
                <w:color w:val="auto"/>
                <w:w w:val="90"/>
                <w:kern w:val="0"/>
                <w:sz w:val="24"/>
                <w:szCs w:val="24"/>
                <w:lang w:eastAsia="zh-CN"/>
              </w:rPr>
              <w:t>国家高标准数字园区创建对象（通过工信部认证时间</w:t>
            </w:r>
            <w:r>
              <w:rPr>
                <w:rFonts w:hint="eastAsia" w:eastAsia="仿宋_GB2312" w:cs="Times New Roman"/>
                <w:b w:val="0"/>
                <w:bCs w:val="0"/>
                <w:color w:val="auto"/>
                <w:kern w:val="0"/>
                <w:sz w:val="24"/>
                <w:szCs w:val="24"/>
                <w:lang w:eastAsia="zh-CN"/>
              </w:rPr>
              <w:t>：</w:t>
            </w:r>
            <w:r>
              <w:rPr>
                <w:rFonts w:hint="eastAsia" w:eastAsia="仿宋_GB2312" w:cs="Times New Roman"/>
                <w:b w:val="0"/>
                <w:bCs w:val="0"/>
                <w:color w:val="auto"/>
                <w:kern w:val="0"/>
                <w:sz w:val="24"/>
                <w:szCs w:val="24"/>
                <w:u w:val="single"/>
                <w:lang w:val="en-US" w:eastAsia="zh-CN"/>
              </w:rPr>
              <w:t xml:space="preserve">    年  月  日</w:t>
            </w:r>
            <w:r>
              <w:rPr>
                <w:rFonts w:hint="eastAsia" w:eastAsia="仿宋_GB2312" w:cs="Times New Roman"/>
                <w:b w:val="0"/>
                <w:bCs w:val="0"/>
                <w:color w:val="auto"/>
                <w:kern w:val="0"/>
                <w:sz w:val="24"/>
                <w:szCs w:val="24"/>
                <w:lang w:eastAsia="zh-CN"/>
              </w:rPr>
              <w:t>）</w:t>
            </w:r>
          </w:p>
          <w:p>
            <w:pPr>
              <w:snapToGrid w:val="0"/>
              <w:spacing w:line="240" w:lineRule="auto"/>
              <w:jc w:val="both"/>
              <w:textAlignment w:val="baseline"/>
              <w:rPr>
                <w:rFonts w:hint="default" w:ascii="仿宋_GB2312" w:hAnsi="仿宋_GB2312" w:eastAsia="仿宋_GB2312" w:cs="仿宋_GB2312"/>
                <w:sz w:val="24"/>
                <w:lang w:val="en-US" w:eastAsia="zh-CN"/>
              </w:rPr>
            </w:pPr>
            <w:r>
              <w:rPr>
                <w:rFonts w:hint="eastAsia" w:ascii="Times New Roman" w:hAnsi="Times New Roman" w:eastAsia="仿宋_GB2312" w:cs="Times New Roman"/>
                <w:b w:val="0"/>
                <w:bCs w:val="0"/>
                <w:color w:val="auto"/>
                <w:kern w:val="0"/>
                <w:sz w:val="24"/>
                <w:szCs w:val="24"/>
                <w:lang w:eastAsia="zh-CN"/>
              </w:rPr>
              <w:sym w:font="Wingdings 2" w:char="00A3"/>
            </w:r>
            <w:r>
              <w:rPr>
                <w:rFonts w:hint="eastAsia" w:ascii="Times New Roman" w:hAnsi="Times New Roman" w:eastAsia="仿宋_GB2312" w:cs="Times New Roman"/>
                <w:b w:val="0"/>
                <w:bCs w:val="0"/>
                <w:color w:val="auto"/>
                <w:kern w:val="0"/>
                <w:sz w:val="24"/>
                <w:lang w:val="en"/>
              </w:rPr>
              <w:t>湖南省</w:t>
            </w:r>
            <w:r>
              <w:rPr>
                <w:rFonts w:hint="eastAsia" w:eastAsia="仿宋_GB2312" w:cs="Times New Roman"/>
                <w:b w:val="0"/>
                <w:bCs w:val="0"/>
                <w:color w:val="auto"/>
                <w:kern w:val="0"/>
                <w:sz w:val="24"/>
                <w:lang w:val="en" w:eastAsia="zh-CN"/>
              </w:rPr>
              <w:t>高标准数字园区</w:t>
            </w:r>
            <w:r>
              <w:rPr>
                <w:rFonts w:hint="eastAsia" w:eastAsia="仿宋_GB2312" w:cs="Times New Roman"/>
                <w:b w:val="0"/>
                <w:bCs w:val="0"/>
                <w:color w:val="auto"/>
                <w:w w:val="90"/>
                <w:kern w:val="0"/>
                <w:sz w:val="24"/>
                <w:szCs w:val="24"/>
                <w:lang w:eastAsia="zh-CN"/>
              </w:rPr>
              <w:t>创建对象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项目开始时间</w:t>
            </w:r>
          </w:p>
        </w:tc>
        <w:tc>
          <w:tcPr>
            <w:tcW w:w="1405"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671"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项目结束时间</w:t>
            </w:r>
          </w:p>
        </w:tc>
        <w:tc>
          <w:tcPr>
            <w:tcW w:w="155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784"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计划总投资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（万元）</w:t>
            </w:r>
          </w:p>
        </w:tc>
        <w:tc>
          <w:tcPr>
            <w:tcW w:w="1672"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eastAsia="zh-CN"/>
              </w:rPr>
              <w:t>项目</w:t>
            </w:r>
            <w:r>
              <w:rPr>
                <w:rFonts w:hint="eastAsia" w:eastAsia="仿宋_GB2312" w:cs="Times New Roman"/>
                <w:b/>
                <w:bCs/>
                <w:color w:val="auto"/>
                <w:kern w:val="0"/>
                <w:sz w:val="24"/>
                <w:lang w:val="en" w:eastAsia="zh-CN"/>
              </w:rPr>
              <w:t>已</w:t>
            </w:r>
            <w:r>
              <w:rPr>
                <w:rFonts w:hint="eastAsia" w:ascii="Times New Roman" w:hAnsi="Times New Roman" w:eastAsia="仿宋_GB2312" w:cs="Times New Roman"/>
                <w:b/>
                <w:bCs/>
                <w:color w:val="auto"/>
                <w:kern w:val="0"/>
                <w:sz w:val="24"/>
                <w:lang w:val="en"/>
              </w:rPr>
              <w:t>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（不含税）</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1405"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671"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其中：固定资产投资（万元）</w:t>
            </w:r>
          </w:p>
        </w:tc>
        <w:tc>
          <w:tcPr>
            <w:tcW w:w="155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784"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其中：设备投资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（万元）</w:t>
            </w:r>
          </w:p>
        </w:tc>
        <w:tc>
          <w:tcPr>
            <w:tcW w:w="1672"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项目</w:t>
            </w:r>
            <w:r>
              <w:rPr>
                <w:rFonts w:hint="eastAsia" w:ascii="Times New Roman" w:hAnsi="Times New Roman" w:eastAsia="仿宋_GB2312" w:cs="Times New Roman"/>
                <w:b/>
                <w:bCs/>
                <w:color w:val="auto"/>
                <w:kern w:val="0"/>
                <w:sz w:val="24"/>
                <w:lang w:val="en"/>
              </w:rPr>
              <w:t>资金来源：</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US" w:eastAsia="zh-CN"/>
              </w:rPr>
              <w:t>本级财政</w:t>
            </w:r>
            <w:r>
              <w:rPr>
                <w:rFonts w:hint="eastAsia" w:ascii="Times New Roman" w:hAnsi="Times New Roman" w:eastAsia="仿宋_GB2312" w:cs="Times New Roman"/>
                <w:b/>
                <w:bCs/>
                <w:color w:val="auto"/>
                <w:kern w:val="0"/>
                <w:sz w:val="24"/>
                <w:lang w:val="en"/>
              </w:rPr>
              <w:t>（万元）</w:t>
            </w:r>
          </w:p>
        </w:tc>
        <w:tc>
          <w:tcPr>
            <w:tcW w:w="1405"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671"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其他来源</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（万元）</w:t>
            </w:r>
          </w:p>
        </w:tc>
        <w:tc>
          <w:tcPr>
            <w:tcW w:w="5014"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kern w:val="0"/>
                <w:sz w:val="24"/>
                <w:lang w:val="en-US" w:eastAsia="zh-CN"/>
              </w:rPr>
            </w:pPr>
            <w:r>
              <w:rPr>
                <w:rFonts w:hint="eastAsia" w:eastAsia="仿宋_GB2312" w:cs="Times New Roman"/>
                <w:b/>
                <w:bCs/>
                <w:color w:val="auto"/>
                <w:kern w:val="0"/>
                <w:sz w:val="24"/>
                <w:lang w:val="en" w:eastAsia="zh-CN"/>
              </w:rPr>
              <w:t>项目</w:t>
            </w:r>
            <w:r>
              <w:rPr>
                <w:rFonts w:hint="eastAsia" w:eastAsia="仿宋_GB2312" w:cs="Times New Roman"/>
                <w:b/>
                <w:bCs/>
                <w:color w:val="auto"/>
                <w:kern w:val="0"/>
                <w:sz w:val="24"/>
                <w:lang w:val="en-US" w:eastAsia="zh-CN"/>
              </w:rPr>
              <w:t>涉及领域</w:t>
            </w:r>
          </w:p>
        </w:tc>
        <w:tc>
          <w:tcPr>
            <w:tcW w:w="1405"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671"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US" w:eastAsia="zh-CN"/>
              </w:rPr>
              <w:t>实施后园区技工贸收入预计增加</w:t>
            </w:r>
            <w:r>
              <w:rPr>
                <w:rFonts w:hint="eastAsia" w:eastAsia="仿宋_GB2312" w:cs="Times New Roman"/>
                <w:b/>
                <w:bCs/>
                <w:color w:val="auto"/>
                <w:kern w:val="0"/>
                <w:sz w:val="24"/>
                <w:lang w:val="en" w:eastAsia="zh-CN"/>
              </w:rPr>
              <w:t>（万元）</w:t>
            </w:r>
          </w:p>
        </w:tc>
        <w:tc>
          <w:tcPr>
            <w:tcW w:w="5014"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3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申报</w:t>
            </w:r>
            <w:r>
              <w:rPr>
                <w:rFonts w:hint="eastAsia" w:eastAsia="仿宋_GB2312" w:cs="Times New Roman"/>
                <w:b/>
                <w:bCs/>
                <w:color w:val="auto"/>
                <w:kern w:val="0"/>
                <w:sz w:val="24"/>
                <w:lang w:val="en" w:eastAsia="zh-CN"/>
              </w:rPr>
              <w:t>项目</w:t>
            </w:r>
            <w:r>
              <w:rPr>
                <w:rFonts w:hint="eastAsia" w:ascii="Times New Roman" w:hAnsi="Times New Roman" w:eastAsia="仿宋_GB2312" w:cs="Times New Roman"/>
                <w:b/>
                <w:bCs/>
                <w:color w:val="auto"/>
                <w:kern w:val="0"/>
                <w:sz w:val="24"/>
                <w:lang w:val="en"/>
              </w:rPr>
              <w:t>主要性能及重要指标、产量及销量、技术创新、专利和获奖情况。</w:t>
            </w:r>
          </w:p>
        </w:tc>
        <w:tc>
          <w:tcPr>
            <w:tcW w:w="8090" w:type="dxa"/>
            <w:gridSpan w:val="5"/>
            <w:vAlign w:val="center"/>
          </w:tcPr>
          <w:p>
            <w:pPr>
              <w:widowControl/>
              <w:snapToGrid w:val="0"/>
              <w:spacing w:line="240" w:lineRule="auto"/>
              <w:jc w:val="both"/>
              <w:rPr>
                <w:rFonts w:ascii="仿宋_GB2312" w:hAnsi="仿宋_GB2312" w:eastAsia="仿宋_GB2312" w:cs="仿宋_GB2312"/>
                <w:sz w:val="24"/>
              </w:rPr>
            </w:pPr>
          </w:p>
        </w:tc>
      </w:tr>
    </w:tbl>
    <w:p>
      <w:pPr>
        <w:pStyle w:val="9"/>
        <w:ind w:left="0" w:leftChars="0" w:firstLine="0" w:firstLineChars="0"/>
        <w:rPr>
          <w:rFonts w:hint="eastAsia" w:eastAsia="仿宋_GB2312"/>
          <w:sz w:val="32"/>
          <w:szCs w:val="32"/>
        </w:rPr>
      </w:pPr>
    </w:p>
    <w:p>
      <w:pPr>
        <w:pStyle w:val="9"/>
        <w:ind w:left="0" w:leftChars="0" w:firstLine="0" w:firstLineChars="0"/>
        <w:rPr>
          <w:rFonts w:hint="eastAsia" w:eastAsia="仿宋_GB2312"/>
          <w:sz w:val="32"/>
          <w:szCs w:val="32"/>
        </w:rPr>
        <w:sectPr>
          <w:pgSz w:w="11906" w:h="16838"/>
          <w:pgMar w:top="2098" w:right="1247" w:bottom="1417" w:left="1587" w:header="851" w:footer="992" w:gutter="0"/>
          <w:cols w:space="425" w:num="1"/>
          <w:docGrid w:type="lines" w:linePitch="312" w:charSpace="0"/>
        </w:sectPr>
      </w:pPr>
    </w:p>
    <w:p>
      <w:pPr>
        <w:pStyle w:val="8"/>
        <w:numPr>
          <w:ilvl w:val="0"/>
          <w:numId w:val="0"/>
        </w:numPr>
        <w:snapToGrid w:val="0"/>
        <w:spacing w:before="0" w:beforeAutospacing="0" w:after="0" w:line="600" w:lineRule="exact"/>
        <w:ind w:firstLine="0" w:firstLineChars="0"/>
        <w:jc w:val="center"/>
        <w:outlineLvl w:val="9"/>
        <w:rPr>
          <w:rFonts w:hint="eastAsia" w:ascii="Times New Roman" w:hAnsi="Times New Roman" w:eastAsia="方正小标宋简体" w:cs="Times New Roman"/>
          <w:color w:val="auto"/>
          <w:sz w:val="44"/>
          <w:szCs w:val="44"/>
          <w:lang w:eastAsia="zh-CN"/>
        </w:rPr>
      </w:pPr>
      <w:r>
        <w:rPr>
          <w:rFonts w:hint="eastAsia" w:ascii="Times New Roman" w:hAnsi="Times New Roman" w:eastAsia="方正小标宋简体" w:cs="Times New Roman"/>
          <w:color w:val="auto"/>
          <w:sz w:val="44"/>
          <w:szCs w:val="44"/>
          <w:lang w:val="en-US" w:eastAsia="zh-CN"/>
        </w:rPr>
        <w:t>五、项目投入</w:t>
      </w:r>
      <w:r>
        <w:rPr>
          <w:rFonts w:hint="default" w:ascii="Times New Roman" w:hAnsi="Times New Roman" w:eastAsia="方正小标宋简体" w:cs="Times New Roman"/>
          <w:color w:val="auto"/>
          <w:sz w:val="44"/>
          <w:szCs w:val="44"/>
          <w:lang w:eastAsia="zh-CN"/>
        </w:rPr>
        <w:t>明细</w:t>
      </w:r>
      <w:r>
        <w:rPr>
          <w:rFonts w:hint="default" w:ascii="Times New Roman" w:hAnsi="Times New Roman" w:eastAsia="方正小标宋简体" w:cs="Times New Roman"/>
          <w:color w:val="auto"/>
          <w:sz w:val="44"/>
          <w:szCs w:val="44"/>
        </w:rPr>
        <w:t>表</w:t>
      </w:r>
    </w:p>
    <w:p>
      <w:pPr>
        <w:pStyle w:val="9"/>
        <w:ind w:firstLine="1120" w:firstLineChars="400"/>
        <w:rPr>
          <w:rFonts w:hint="default" w:ascii="Times New Roman" w:hAnsi="Times New Roman" w:eastAsia="宋体" w:cs="Times New Roman"/>
          <w:color w:val="auto"/>
          <w:sz w:val="20"/>
          <w:szCs w:val="20"/>
          <w:lang w:eastAsia="zh-CN"/>
        </w:rPr>
      </w:pPr>
      <w:r>
        <w:rPr>
          <w:rFonts w:hint="eastAsia" w:ascii="楷体_GB2312" w:eastAsia="楷体_GB2312"/>
          <w:color w:val="auto"/>
          <w:sz w:val="28"/>
          <w:szCs w:val="24"/>
        </w:rPr>
        <w:t xml:space="preserve">法定代表人(签字或盖章)：         </w:t>
      </w:r>
      <w:r>
        <w:rPr>
          <w:rFonts w:hint="eastAsia" w:ascii="楷体_GB2312" w:eastAsia="楷体_GB2312"/>
          <w:color w:val="auto"/>
          <w:sz w:val="28"/>
          <w:szCs w:val="24"/>
          <w:lang w:val="en-US" w:eastAsia="zh-CN"/>
        </w:rPr>
        <w:t xml:space="preserve">    </w:t>
      </w:r>
      <w:r>
        <w:rPr>
          <w:rFonts w:hint="eastAsia" w:ascii="楷体_GB2312" w:eastAsia="楷体_GB2312"/>
          <w:color w:val="auto"/>
          <w:sz w:val="28"/>
          <w:szCs w:val="24"/>
        </w:rPr>
        <w:t xml:space="preserve">                  </w:t>
      </w:r>
      <w:r>
        <w:rPr>
          <w:rFonts w:hint="eastAsia" w:ascii="楷体_GB2312" w:eastAsia="楷体_GB2312"/>
          <w:color w:val="auto"/>
          <w:sz w:val="28"/>
          <w:szCs w:val="24"/>
          <w:lang w:eastAsia="zh-CN"/>
        </w:rPr>
        <w:t>项目申报</w:t>
      </w:r>
      <w:r>
        <w:rPr>
          <w:rFonts w:hint="eastAsia" w:ascii="楷体_GB2312" w:eastAsia="楷体_GB2312"/>
          <w:color w:val="auto"/>
          <w:sz w:val="28"/>
          <w:szCs w:val="24"/>
        </w:rPr>
        <w:t>单位盖章：</w:t>
      </w:r>
    </w:p>
    <w:tbl>
      <w:tblPr>
        <w:tblStyle w:val="10"/>
        <w:tblW w:w="13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8"/>
        <w:gridCol w:w="2178"/>
        <w:gridCol w:w="1666"/>
        <w:gridCol w:w="1049"/>
        <w:gridCol w:w="1576"/>
        <w:gridCol w:w="1991"/>
        <w:gridCol w:w="1922"/>
        <w:gridCol w:w="21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项目已</w:t>
            </w:r>
            <w:r>
              <w:rPr>
                <w:rFonts w:hint="eastAsia" w:eastAsia="仿宋_GB2312" w:cs="Times New Roman"/>
                <w:b/>
                <w:bCs/>
                <w:color w:val="auto"/>
                <w:sz w:val="24"/>
                <w:szCs w:val="24"/>
                <w:lang w:val="en-US" w:eastAsia="zh-CN"/>
              </w:rPr>
              <w:t>完成</w:t>
            </w:r>
            <w:r>
              <w:rPr>
                <w:rFonts w:hint="default" w:ascii="Times New Roman" w:hAnsi="Times New Roman" w:eastAsia="仿宋_GB2312" w:cs="Times New Roman"/>
                <w:b/>
                <w:bCs/>
                <w:color w:val="auto"/>
                <w:sz w:val="24"/>
                <w:szCs w:val="24"/>
                <w:lang w:val="en-US" w:eastAsia="zh-CN"/>
              </w:rPr>
              <w:t>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eastAsia="zh-CN"/>
              </w:rPr>
              <w:t>已付款的设备和软件投资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lang w:val="en-US" w:eastAsia="zh-CN"/>
              </w:rPr>
              <w:t>已</w:t>
            </w:r>
            <w:r>
              <w:rPr>
                <w:rFonts w:hint="default" w:ascii="Times New Roman" w:hAnsi="Times New Roman" w:eastAsia="仿宋_GB2312" w:cs="Times New Roman"/>
                <w:b/>
                <w:bCs/>
                <w:color w:val="auto"/>
                <w:sz w:val="24"/>
                <w:szCs w:val="24"/>
                <w:lang w:eastAsia="zh-CN"/>
              </w:rPr>
              <w:t>付款的国产设备和软件投资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50" w:hRule="atLeast"/>
          <w:jc w:val="center"/>
        </w:trPr>
        <w:tc>
          <w:tcPr>
            <w:tcW w:w="78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序号</w:t>
            </w:r>
          </w:p>
        </w:tc>
        <w:tc>
          <w:tcPr>
            <w:tcW w:w="217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软硬件</w:t>
            </w:r>
            <w:r>
              <w:rPr>
                <w:rFonts w:hint="eastAsia" w:ascii="仿宋_GB2312" w:hAnsi="仿宋_GB2312" w:eastAsia="仿宋_GB2312" w:cs="仿宋_GB2312"/>
                <w:b/>
                <w:bCs/>
                <w:color w:val="auto"/>
                <w:sz w:val="24"/>
                <w:szCs w:val="24"/>
              </w:rPr>
              <w:t>设备名称</w:t>
            </w:r>
          </w:p>
        </w:tc>
        <w:tc>
          <w:tcPr>
            <w:tcW w:w="166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型号/规格</w:t>
            </w:r>
          </w:p>
        </w:tc>
        <w:tc>
          <w:tcPr>
            <w:tcW w:w="1049"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数量</w:t>
            </w:r>
          </w:p>
        </w:tc>
        <w:tc>
          <w:tcPr>
            <w:tcW w:w="157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总</w:t>
            </w:r>
            <w:r>
              <w:rPr>
                <w:rFonts w:hint="eastAsia" w:ascii="仿宋_GB2312" w:hAnsi="仿宋_GB2312" w:eastAsia="仿宋_GB2312" w:cs="仿宋_GB2312"/>
                <w:b/>
                <w:bCs/>
                <w:color w:val="auto"/>
                <w:sz w:val="24"/>
                <w:szCs w:val="24"/>
              </w:rPr>
              <w:t>金额</w:t>
            </w:r>
          </w:p>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（万元）</w:t>
            </w:r>
          </w:p>
        </w:tc>
        <w:tc>
          <w:tcPr>
            <w:tcW w:w="1991"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设备用途</w:t>
            </w:r>
          </w:p>
        </w:tc>
        <w:tc>
          <w:tcPr>
            <w:tcW w:w="1922"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设备制造商</w:t>
            </w:r>
          </w:p>
        </w:tc>
        <w:tc>
          <w:tcPr>
            <w:tcW w:w="2150"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eastAsia" w:ascii="仿宋_GB2312" w:hAnsi="仿宋_GB2312" w:eastAsia="仿宋_GB2312" w:cs="仿宋_GB2312"/>
                <w:b/>
                <w:bCs/>
                <w:color w:val="auto"/>
                <w:sz w:val="24"/>
                <w:szCs w:val="32"/>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6" w:hRule="atLeast"/>
          <w:jc w:val="center"/>
        </w:trPr>
        <w:tc>
          <w:tcPr>
            <w:tcW w:w="788" w:type="dxa"/>
            <w:tcBorders>
              <w:top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color w:val="auto"/>
                <w:sz w:val="24"/>
                <w:szCs w:val="24"/>
                <w:lang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69"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序号</w:t>
            </w:r>
          </w:p>
        </w:tc>
        <w:tc>
          <w:tcPr>
            <w:tcW w:w="217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其他投资类别</w:t>
            </w:r>
          </w:p>
        </w:tc>
        <w:tc>
          <w:tcPr>
            <w:tcW w:w="1666"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val="en-US" w:eastAsia="zh-CN"/>
              </w:rPr>
              <w:t>型号/规格</w:t>
            </w:r>
          </w:p>
        </w:tc>
        <w:tc>
          <w:tcPr>
            <w:tcW w:w="1049"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数量</w:t>
            </w: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rPr>
            </w:pPr>
            <w:r>
              <w:rPr>
                <w:rFonts w:hint="eastAsia" w:eastAsia="仿宋_GB2312" w:cs="Times New Roman"/>
                <w:b/>
                <w:bCs/>
                <w:color w:val="auto"/>
                <w:sz w:val="24"/>
                <w:szCs w:val="24"/>
                <w:lang w:eastAsia="zh-CN"/>
              </w:rPr>
              <w:t>总</w:t>
            </w:r>
            <w:bookmarkStart w:id="2" w:name="_GoBack"/>
            <w:bookmarkEnd w:id="2"/>
            <w:r>
              <w:rPr>
                <w:rFonts w:hint="default" w:ascii="Times New Roman" w:hAnsi="Times New Roman" w:eastAsia="仿宋_GB2312" w:cs="Times New Roman"/>
                <w:b/>
                <w:bCs/>
                <w:color w:val="auto"/>
                <w:sz w:val="24"/>
                <w:szCs w:val="24"/>
              </w:rPr>
              <w:t>金额</w:t>
            </w:r>
          </w:p>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（万元）</w:t>
            </w:r>
          </w:p>
        </w:tc>
        <w:tc>
          <w:tcPr>
            <w:tcW w:w="1991"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用途</w:t>
            </w:r>
          </w:p>
        </w:tc>
        <w:tc>
          <w:tcPr>
            <w:tcW w:w="1922"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提供商</w:t>
            </w:r>
          </w:p>
        </w:tc>
        <w:tc>
          <w:tcPr>
            <w:tcW w:w="2150"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6" w:hRule="atLeast"/>
          <w:jc w:val="center"/>
        </w:trPr>
        <w:tc>
          <w:tcPr>
            <w:tcW w:w="4632" w:type="dxa"/>
            <w:gridSpan w:val="3"/>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r>
              <w:rPr>
                <w:rFonts w:hint="default" w:ascii="Times New Roman" w:hAnsi="Times New Roman" w:eastAsia="仿宋_GB2312" w:cs="Times New Roman"/>
                <w:b/>
                <w:color w:val="auto"/>
                <w:sz w:val="24"/>
                <w:szCs w:val="24"/>
              </w:rPr>
              <w:t>合计</w:t>
            </w: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bl>
    <w:p>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default" w:ascii="Times New Roman" w:hAnsi="Times New Roman" w:eastAsia="仿宋_GB2312" w:cs="Times New Roman"/>
          <w:color w:val="auto"/>
          <w:sz w:val="24"/>
          <w:szCs w:val="24"/>
          <w:lang w:val="en-US" w:eastAsia="zh-CN"/>
        </w:rPr>
      </w:pPr>
      <w:r>
        <w:rPr>
          <w:rFonts w:hint="eastAsia" w:ascii="仿宋_GB2312" w:hAnsi="仿宋_GB2312" w:eastAsia="仿宋_GB2312" w:cs="仿宋_GB2312"/>
          <w:color w:val="auto"/>
          <w:sz w:val="24"/>
          <w:szCs w:val="24"/>
        </w:rPr>
        <w:t>注：</w:t>
      </w:r>
      <w:r>
        <w:rPr>
          <w:rFonts w:hint="default" w:ascii="Times New Roman" w:hAnsi="Times New Roman" w:eastAsia="仿宋_GB2312" w:cs="Times New Roman"/>
          <w:color w:val="auto"/>
          <w:sz w:val="24"/>
          <w:szCs w:val="24"/>
        </w:rPr>
        <w:t>1.</w:t>
      </w:r>
      <w:r>
        <w:rPr>
          <w:rFonts w:hint="default" w:ascii="Times New Roman" w:hAnsi="Times New Roman" w:eastAsia="仿宋_GB2312" w:cs="Times New Roman"/>
          <w:color w:val="auto"/>
          <w:sz w:val="24"/>
          <w:szCs w:val="24"/>
          <w:lang w:eastAsia="zh-CN"/>
        </w:rPr>
        <w:t>列入本明细表的</w:t>
      </w:r>
      <w:r>
        <w:rPr>
          <w:rFonts w:hint="default" w:ascii="Times New Roman" w:hAnsi="Times New Roman" w:eastAsia="仿宋_GB2312" w:cs="Times New Roman"/>
          <w:color w:val="auto"/>
          <w:sz w:val="24"/>
          <w:szCs w:val="24"/>
          <w:lang w:val="en-US" w:eastAsia="zh-CN"/>
        </w:rPr>
        <w:t>设备指已购置到货或已付款的设备等（以开具发票日期为准）</w:t>
      </w:r>
      <w:r>
        <w:rPr>
          <w:rFonts w:hint="default" w:ascii="Times New Roman" w:hAnsi="Times New Roman" w:eastAsia="仿宋_GB2312" w:cs="Times New Roman"/>
          <w:color w:val="auto"/>
          <w:sz w:val="24"/>
          <w:szCs w:val="24"/>
        </w:rPr>
        <w:t>，设备取价要合理，不得虚报</w:t>
      </w:r>
      <w:r>
        <w:rPr>
          <w:rFonts w:hint="default" w:ascii="Times New Roman" w:hAnsi="Times New Roman" w:eastAsia="仿宋_GB2312" w:cs="Times New Roman"/>
          <w:color w:val="auto"/>
          <w:sz w:val="24"/>
          <w:szCs w:val="24"/>
          <w:lang w:eastAsia="zh-CN"/>
        </w:rPr>
        <w:t>。不得将已经获得省级财政专项资金支持的设备重复列入。</w:t>
      </w:r>
    </w:p>
    <w:p>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color w:val="auto"/>
          <w:sz w:val="24"/>
          <w:szCs w:val="24"/>
          <w:lang w:val="en-US" w:eastAsia="zh-CN"/>
        </w:rPr>
      </w:pP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sz w:val="24"/>
          <w:szCs w:val="24"/>
          <w:lang w:eastAsia="zh-CN"/>
        </w:rPr>
        <w:t>型号</w:t>
      </w:r>
      <w:r>
        <w:rPr>
          <w:rFonts w:hint="eastAsia" w:ascii="仿宋_GB2312" w:hAnsi="仿宋_GB2312" w:eastAsia="仿宋_GB2312" w:cs="仿宋_GB2312"/>
          <w:color w:val="auto"/>
          <w:sz w:val="24"/>
          <w:szCs w:val="24"/>
          <w:lang w:val="en-US" w:eastAsia="zh-CN"/>
        </w:rPr>
        <w:t>/规格一栏除填报设备自身品牌、型号外，服</w:t>
      </w:r>
      <w:r>
        <w:rPr>
          <w:rFonts w:hint="default" w:ascii="Times New Roman" w:hAnsi="Times New Roman" w:eastAsia="仿宋_GB2312" w:cs="Times New Roman"/>
          <w:color w:val="auto"/>
          <w:sz w:val="24"/>
          <w:szCs w:val="24"/>
          <w:lang w:val="en-US" w:eastAsia="zh-CN"/>
        </w:rPr>
        <w:t>务器、PC等必要设备还须注明CPU、</w:t>
      </w:r>
      <w:r>
        <w:rPr>
          <w:rFonts w:hint="eastAsia" w:ascii="仿宋_GB2312" w:hAnsi="仿宋_GB2312" w:eastAsia="仿宋_GB2312" w:cs="仿宋_GB2312"/>
          <w:color w:val="auto"/>
          <w:sz w:val="24"/>
          <w:szCs w:val="24"/>
          <w:lang w:val="en-US" w:eastAsia="zh-CN"/>
        </w:rPr>
        <w:t>操作系统的型号或版本。</w:t>
      </w:r>
    </w:p>
    <w:p>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sz w:val="24"/>
          <w:szCs w:val="24"/>
        </w:rPr>
      </w:pPr>
      <w:r>
        <w:rPr>
          <w:rFonts w:hint="default" w:ascii="Times New Roman" w:hAnsi="Times New Roman" w:eastAsia="仿宋_GB2312" w:cs="Times New Roman"/>
          <w:color w:val="auto"/>
          <w:sz w:val="24"/>
          <w:szCs w:val="24"/>
          <w:lang w:val="en-US" w:eastAsia="zh-CN"/>
        </w:rPr>
        <w:t>3.本</w:t>
      </w:r>
      <w:r>
        <w:rPr>
          <w:rFonts w:hint="eastAsia" w:ascii="仿宋_GB2312" w:hAnsi="仿宋_GB2312" w:eastAsia="仿宋_GB2312" w:cs="仿宋_GB2312"/>
          <w:color w:val="auto"/>
          <w:sz w:val="24"/>
          <w:szCs w:val="24"/>
          <w:lang w:val="en-US" w:eastAsia="zh-CN"/>
        </w:rPr>
        <w:t>表作为项目验收和绩效评价的重要依据，需项目单位及法定代表人或授权委托人签字盖章，杜绝弄虚作假。</w:t>
      </w:r>
    </w:p>
    <w:p>
      <w:pPr>
        <w:rPr>
          <w:rFonts w:hint="eastAsia" w:eastAsia="仿宋_GB2312"/>
          <w:sz w:val="32"/>
          <w:szCs w:val="32"/>
        </w:rPr>
        <w:sectPr>
          <w:pgSz w:w="16838" w:h="11906" w:orient="landscape"/>
          <w:pgMar w:top="1587" w:right="2098" w:bottom="1247" w:left="1417" w:header="851" w:footer="992" w:gutter="0"/>
          <w:cols w:space="425" w:num="1"/>
          <w:docGrid w:type="lines" w:linePitch="312" w:charSpace="0"/>
        </w:sectPr>
      </w:pPr>
    </w:p>
    <w:p>
      <w:pPr>
        <w:snapToGrid w:val="0"/>
        <w:spacing w:line="600" w:lineRule="exact"/>
        <w:jc w:val="center"/>
        <w:textAlignment w:val="baseline"/>
        <w:rPr>
          <w:rStyle w:val="15"/>
          <w:rFonts w:hint="eastAsia" w:ascii="方正黑体简体" w:eastAsia="方正小标宋简体"/>
          <w:color w:val="000000"/>
          <w:sz w:val="32"/>
          <w:szCs w:val="32"/>
          <w:lang w:eastAsia="zh-CN"/>
        </w:rPr>
      </w:pPr>
      <w:r>
        <w:rPr>
          <w:rFonts w:hint="eastAsia" w:eastAsia="方正小标宋简体"/>
          <w:kern w:val="0"/>
          <w:sz w:val="44"/>
          <w:szCs w:val="44"/>
          <w:lang w:eastAsia="zh-CN" w:bidi="ar"/>
        </w:rPr>
        <w:t>六</w:t>
      </w:r>
      <w:r>
        <w:rPr>
          <w:rFonts w:hint="eastAsia" w:eastAsia="方正小标宋简体"/>
          <w:kern w:val="0"/>
          <w:sz w:val="44"/>
          <w:szCs w:val="44"/>
          <w:lang w:bidi="ar"/>
        </w:rPr>
        <w:t>、</w:t>
      </w:r>
      <w:r>
        <w:rPr>
          <w:rFonts w:hint="eastAsia" w:eastAsia="方正小标宋简体"/>
          <w:kern w:val="0"/>
          <w:sz w:val="44"/>
          <w:szCs w:val="44"/>
          <w:lang w:eastAsia="zh-CN" w:bidi="ar"/>
        </w:rPr>
        <w:t>相关附件</w:t>
      </w:r>
    </w:p>
    <w:p>
      <w:pPr>
        <w:pStyle w:val="9"/>
        <w:ind w:left="0" w:leftChars="0" w:firstLine="0" w:firstLineChars="0"/>
        <w:rPr>
          <w:rFonts w:hint="default" w:ascii="Times New Roman" w:hAnsi="Times New Roman" w:eastAsia="仿宋_GB2312" w:cs="Times New Roman"/>
        </w:rPr>
      </w:pP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1.申报单位法定代表人身份证及营业执照（副本）复印件；</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2.申报单位基本信息、研发能力、技术水平</w:t>
      </w:r>
      <w:r>
        <w:rPr>
          <w:rFonts w:hint="eastAsia" w:eastAsia="仿宋_GB2312" w:cs="Times New Roman"/>
          <w:color w:val="auto"/>
          <w:sz w:val="32"/>
          <w:szCs w:val="40"/>
          <w:lang w:eastAsia="zh-CN"/>
        </w:rPr>
        <w:t>等</w:t>
      </w:r>
      <w:r>
        <w:rPr>
          <w:rFonts w:hint="default" w:ascii="Times New Roman" w:hAnsi="Times New Roman" w:eastAsia="仿宋_GB2312" w:cs="Times New Roman"/>
          <w:color w:val="auto"/>
          <w:sz w:val="32"/>
          <w:szCs w:val="40"/>
        </w:rPr>
        <w:t>相关证明材料；</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3</w:t>
      </w:r>
      <w:r>
        <w:rPr>
          <w:rFonts w:hint="default" w:ascii="Times New Roman" w:hAnsi="Times New Roman" w:eastAsia="仿宋_GB2312" w:cs="Times New Roman"/>
          <w:color w:val="auto"/>
          <w:sz w:val="32"/>
          <w:szCs w:val="40"/>
        </w:rPr>
        <w:t>.申报单位近两年经审计的财务会计报表；</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b w:val="0"/>
          <w:bCs w:val="0"/>
          <w:color w:val="auto"/>
          <w:sz w:val="32"/>
          <w:szCs w:val="40"/>
        </w:rPr>
      </w:pPr>
      <w:r>
        <w:rPr>
          <w:rFonts w:hint="eastAsia" w:ascii="Times New Roman" w:hAnsi="Times New Roman" w:eastAsia="仿宋_GB2312" w:cs="Times New Roman"/>
          <w:b w:val="0"/>
          <w:bCs w:val="0"/>
          <w:color w:val="auto"/>
          <w:sz w:val="32"/>
          <w:szCs w:val="40"/>
          <w:lang w:val="en-US" w:eastAsia="zh-CN"/>
        </w:rPr>
        <w:t>4</w:t>
      </w:r>
      <w:r>
        <w:rPr>
          <w:rFonts w:hint="default" w:ascii="Times New Roman" w:hAnsi="Times New Roman" w:eastAsia="仿宋_GB2312" w:cs="Times New Roman"/>
          <w:b w:val="0"/>
          <w:bCs w:val="0"/>
          <w:color w:val="auto"/>
          <w:sz w:val="32"/>
          <w:szCs w:val="40"/>
        </w:rPr>
        <w:t>.申报单位近两年缴税证明材料；</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eastAsia" w:ascii="Times New Roman" w:hAnsi="Times New Roman" w:eastAsia="仿宋_GB2312" w:cs="Times New Roman"/>
          <w:b w:val="0"/>
          <w:bCs w:val="0"/>
          <w:color w:val="auto"/>
          <w:sz w:val="32"/>
          <w:szCs w:val="40"/>
          <w:lang w:eastAsia="zh-CN"/>
        </w:rPr>
      </w:pPr>
      <w:r>
        <w:rPr>
          <w:rFonts w:hint="eastAsia" w:ascii="Times New Roman" w:hAnsi="Times New Roman" w:eastAsia="仿宋_GB2312" w:cs="Times New Roman"/>
          <w:b w:val="0"/>
          <w:bCs w:val="0"/>
          <w:color w:val="auto"/>
          <w:sz w:val="32"/>
          <w:szCs w:val="40"/>
          <w:lang w:val="en-US" w:eastAsia="zh-CN"/>
        </w:rPr>
        <w:t>5.</w:t>
      </w:r>
      <w:r>
        <w:rPr>
          <w:rFonts w:hint="eastAsia" w:ascii="Times New Roman" w:hAnsi="Times New Roman" w:eastAsia="仿宋_GB2312" w:cs="Times New Roman"/>
          <w:b w:val="0"/>
          <w:bCs w:val="0"/>
          <w:color w:val="auto"/>
          <w:sz w:val="32"/>
          <w:szCs w:val="40"/>
          <w:lang w:eastAsia="zh-CN"/>
        </w:rPr>
        <w:t>项目</w:t>
      </w:r>
      <w:r>
        <w:rPr>
          <w:rFonts w:ascii="Times New Roman" w:hAnsi="Times New Roman" w:eastAsia="仿宋_GB2312"/>
          <w:b w:val="0"/>
          <w:bCs w:val="0"/>
          <w:sz w:val="32"/>
          <w:szCs w:val="40"/>
        </w:rPr>
        <w:t>专项审计报告：披露项目实际投资额等相关数据的专项审计报告，</w:t>
      </w:r>
      <w:r>
        <w:rPr>
          <w:rFonts w:ascii="Times New Roman" w:hAnsi="Times New Roman" w:eastAsia="仿宋_GB2312"/>
          <w:b w:val="0"/>
          <w:bCs w:val="0"/>
          <w:sz w:val="32"/>
          <w:szCs w:val="40"/>
          <w:lang w:val="en"/>
        </w:rPr>
        <w:t>报告须由具备相应资质的第三方审计机构出具，且经财政部统一监管平台生成可查验真伪的二维码</w:t>
      </w:r>
      <w:r>
        <w:rPr>
          <w:rFonts w:hint="eastAsia" w:ascii="Times New Roman" w:hAnsi="Times New Roman" w:eastAsia="仿宋_GB2312"/>
          <w:b w:val="0"/>
          <w:bCs w:val="0"/>
          <w:sz w:val="32"/>
          <w:szCs w:val="40"/>
          <w:lang w:val="en" w:eastAsia="zh-CN"/>
        </w:rPr>
        <w:t>；</w:t>
      </w:r>
    </w:p>
    <w:p>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baseline"/>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b w:val="0"/>
          <w:bCs w:val="0"/>
          <w:color w:val="auto"/>
          <w:sz w:val="32"/>
          <w:szCs w:val="40"/>
          <w:lang w:val="en-US" w:eastAsia="zh-CN"/>
        </w:rPr>
        <w:t>6</w:t>
      </w:r>
      <w:r>
        <w:rPr>
          <w:rFonts w:hint="default" w:ascii="Times New Roman" w:hAnsi="Times New Roman" w:eastAsia="仿宋_GB2312" w:cs="Times New Roman"/>
          <w:b w:val="0"/>
          <w:bCs w:val="0"/>
          <w:color w:val="auto"/>
          <w:sz w:val="32"/>
          <w:szCs w:val="40"/>
        </w:rPr>
        <w:t>.</w:t>
      </w:r>
      <w:r>
        <w:rPr>
          <w:rStyle w:val="15"/>
          <w:rFonts w:hint="default" w:ascii="Times New Roman" w:hAnsi="Times New Roman" w:eastAsia="仿宋_GB2312" w:cs="Times New Roman"/>
          <w:color w:val="000000"/>
          <w:sz w:val="32"/>
          <w:szCs w:val="32"/>
        </w:rPr>
        <w:t>项目投资证明、资金到账证明或资金投入承诺函，项目实际设备、设施投入证明材料，包括但不限于</w:t>
      </w:r>
      <w:r>
        <w:rPr>
          <w:rStyle w:val="15"/>
          <w:rFonts w:hint="eastAsia" w:eastAsia="仿宋_GB2312" w:cs="Times New Roman"/>
          <w:color w:val="000000"/>
          <w:sz w:val="32"/>
          <w:szCs w:val="32"/>
        </w:rPr>
        <w:t>采购</w:t>
      </w:r>
      <w:r>
        <w:rPr>
          <w:rStyle w:val="15"/>
          <w:rFonts w:hint="default" w:ascii="Times New Roman" w:hAnsi="Times New Roman" w:eastAsia="仿宋_GB2312" w:cs="Times New Roman"/>
          <w:color w:val="000000"/>
          <w:sz w:val="32"/>
          <w:szCs w:val="32"/>
        </w:rPr>
        <w:t>合同、银行付款凭证、发票（至少须提供发票或银行付款凭证中的一项）</w:t>
      </w:r>
      <w:r>
        <w:rPr>
          <w:rStyle w:val="15"/>
          <w:rFonts w:hint="eastAsia" w:eastAsia="仿宋_GB2312" w:cs="Times New Roman"/>
          <w:color w:val="000000"/>
          <w:sz w:val="32"/>
          <w:szCs w:val="32"/>
        </w:rPr>
        <w:t>，</w:t>
      </w:r>
      <w:r>
        <w:rPr>
          <w:rStyle w:val="15"/>
          <w:rFonts w:hint="default" w:ascii="Times New Roman" w:hAnsi="Times New Roman" w:eastAsia="仿宋_GB2312" w:cs="Times New Roman"/>
          <w:color w:val="000000"/>
          <w:sz w:val="32"/>
          <w:szCs w:val="32"/>
        </w:rPr>
        <w:t>相关凭证所证明的单位与项目申报主体名称一致，与项目</w:t>
      </w:r>
      <w:r>
        <w:rPr>
          <w:rStyle w:val="15"/>
          <w:rFonts w:hint="eastAsia" w:eastAsia="仿宋_GB2312" w:cs="Times New Roman"/>
          <w:color w:val="000000"/>
          <w:sz w:val="32"/>
          <w:szCs w:val="32"/>
        </w:rPr>
        <w:t>投入</w:t>
      </w:r>
      <w:r>
        <w:rPr>
          <w:rStyle w:val="15"/>
          <w:rFonts w:hint="default" w:ascii="Times New Roman" w:hAnsi="Times New Roman" w:eastAsia="仿宋_GB2312" w:cs="Times New Roman"/>
          <w:color w:val="000000"/>
          <w:sz w:val="32"/>
          <w:szCs w:val="32"/>
        </w:rPr>
        <w:t>明细表所填报内容一致，涉及金额一致；</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eastAsia" w:eastAsia="仿宋_GB2312" w:cs="Times New Roman"/>
          <w:color w:val="auto"/>
          <w:sz w:val="32"/>
          <w:szCs w:val="40"/>
          <w:lang w:val="en-US" w:eastAsia="zh-CN"/>
        </w:rPr>
        <w:t>7</w:t>
      </w:r>
      <w:r>
        <w:rPr>
          <w:rFonts w:hint="default" w:ascii="Times New Roman" w:hAnsi="Times New Roman" w:eastAsia="仿宋_GB2312" w:cs="Times New Roman"/>
          <w:color w:val="auto"/>
          <w:sz w:val="32"/>
          <w:szCs w:val="40"/>
          <w:highlight w:val="none"/>
        </w:rPr>
        <w:t>.</w:t>
      </w:r>
      <w:r>
        <w:rPr>
          <w:rFonts w:hint="eastAsia" w:ascii="Times New Roman" w:hAnsi="Times New Roman" w:eastAsia="仿宋_GB2312" w:cs="Times New Roman"/>
          <w:color w:val="auto"/>
          <w:sz w:val="32"/>
          <w:szCs w:val="40"/>
          <w:highlight w:val="none"/>
          <w:lang w:val="en-US" w:eastAsia="zh-CN"/>
        </w:rPr>
        <w:t>项目</w:t>
      </w:r>
      <w:r>
        <w:rPr>
          <w:rFonts w:hint="default" w:ascii="Times New Roman" w:hAnsi="Times New Roman" w:eastAsia="仿宋_GB2312" w:cs="Times New Roman"/>
          <w:color w:val="auto"/>
          <w:sz w:val="32"/>
          <w:szCs w:val="40"/>
          <w:highlight w:val="none"/>
        </w:rPr>
        <w:t>知识产权</w:t>
      </w:r>
      <w:r>
        <w:rPr>
          <w:rFonts w:hint="eastAsia" w:eastAsia="仿宋_GB2312" w:cs="Times New Roman"/>
          <w:color w:val="auto"/>
          <w:sz w:val="32"/>
          <w:szCs w:val="40"/>
          <w:highlight w:val="none"/>
          <w:lang w:eastAsia="zh-CN"/>
        </w:rPr>
        <w:t>、技术水平等</w:t>
      </w:r>
      <w:r>
        <w:rPr>
          <w:rFonts w:hint="default" w:ascii="Times New Roman" w:hAnsi="Times New Roman" w:eastAsia="仿宋_GB2312" w:cs="Times New Roman"/>
          <w:color w:val="auto"/>
          <w:sz w:val="32"/>
          <w:szCs w:val="40"/>
          <w:highlight w:val="none"/>
        </w:rPr>
        <w:t>证明材料（相</w:t>
      </w:r>
      <w:r>
        <w:rPr>
          <w:rFonts w:hint="default" w:ascii="Times New Roman" w:hAnsi="Times New Roman" w:eastAsia="仿宋_GB2312" w:cs="Times New Roman"/>
          <w:color w:val="auto"/>
          <w:sz w:val="32"/>
          <w:szCs w:val="40"/>
        </w:rPr>
        <w:t>关专利证书、软件著作权登记证书等自主知识产权证明文件</w:t>
      </w:r>
      <w:r>
        <w:rPr>
          <w:rFonts w:hint="eastAsia" w:eastAsia="仿宋_GB2312" w:cs="Times New Roman"/>
          <w:color w:val="auto"/>
          <w:sz w:val="32"/>
          <w:szCs w:val="40"/>
          <w:lang w:eastAsia="zh-CN"/>
        </w:rPr>
        <w:t>，</w:t>
      </w:r>
      <w:r>
        <w:rPr>
          <w:rFonts w:hint="default" w:ascii="Times New Roman" w:hAnsi="Times New Roman" w:eastAsia="仿宋_GB2312" w:cs="Times New Roman"/>
          <w:color w:val="auto"/>
          <w:sz w:val="32"/>
          <w:szCs w:val="40"/>
        </w:rPr>
        <w:t>第三方测评证书或报告，以及其他体现技术、性能优势的有效证明文件）；</w:t>
      </w:r>
    </w:p>
    <w:p>
      <w:pPr>
        <w:pStyle w:val="14"/>
        <w:keepNext w:val="0"/>
        <w:keepLines w:val="0"/>
        <w:pageBreakBefore w:val="0"/>
        <w:widowControl w:val="0"/>
        <w:kinsoku/>
        <w:wordWrap/>
        <w:overflowPunct/>
        <w:topLinePunct w:val="0"/>
        <w:autoSpaceDE/>
        <w:autoSpaceDN/>
        <w:bidi w:val="0"/>
        <w:adjustRightInd/>
        <w:spacing w:line="570" w:lineRule="exact"/>
        <w:ind w:left="0" w:leftChars="0" w:firstLine="640" w:firstLineChars="200"/>
        <w:rPr>
          <w:rFonts w:hint="default" w:eastAsia="仿宋_GB2312"/>
          <w:lang w:val="en-US" w:eastAsia="zh-CN"/>
        </w:rPr>
      </w:pPr>
      <w:r>
        <w:rPr>
          <w:rFonts w:hint="eastAsia" w:ascii="Times New Roman" w:hAnsi="Times New Roman" w:eastAsia="仿宋_GB2312" w:cs="Times New Roman"/>
          <w:color w:val="auto"/>
          <w:sz w:val="32"/>
          <w:szCs w:val="40"/>
          <w:lang w:val="en-US" w:eastAsia="zh-CN"/>
        </w:rPr>
        <w:t>8.国家高标准数字园区建设对象或省级高标准数字园区相关证明材料（如有）；</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eastAsia" w:eastAsia="仿宋_GB2312" w:cs="Times New Roman"/>
          <w:color w:val="auto"/>
          <w:sz w:val="32"/>
          <w:szCs w:val="40"/>
          <w:lang w:val="en-US" w:eastAsia="zh-CN"/>
        </w:rPr>
        <w:t>9</w:t>
      </w:r>
      <w:r>
        <w:rPr>
          <w:rFonts w:hint="default" w:ascii="Times New Roman" w:hAnsi="Times New Roman" w:eastAsia="仿宋_GB2312" w:cs="Times New Roman"/>
          <w:color w:val="auto"/>
          <w:sz w:val="32"/>
          <w:szCs w:val="40"/>
        </w:rPr>
        <w:t>.应用推广证明材料（如销售</w:t>
      </w:r>
      <w:r>
        <w:rPr>
          <w:rFonts w:hint="eastAsia" w:ascii="Times New Roman" w:hAnsi="Times New Roman" w:eastAsia="仿宋_GB2312" w:cs="Times New Roman"/>
          <w:color w:val="auto"/>
          <w:sz w:val="32"/>
          <w:szCs w:val="40"/>
          <w:lang w:eastAsia="zh-CN"/>
        </w:rPr>
        <w:t>或服务</w:t>
      </w:r>
      <w:r>
        <w:rPr>
          <w:rFonts w:hint="default" w:ascii="Times New Roman" w:hAnsi="Times New Roman" w:eastAsia="仿宋_GB2312" w:cs="Times New Roman"/>
          <w:color w:val="auto"/>
          <w:sz w:val="32"/>
          <w:szCs w:val="40"/>
        </w:rPr>
        <w:t>合同、发票</w:t>
      </w:r>
      <w:r>
        <w:rPr>
          <w:rFonts w:hint="eastAsia" w:ascii="Times New Roman" w:hAnsi="Times New Roman" w:eastAsia="仿宋_GB2312" w:cs="Times New Roman"/>
          <w:color w:val="auto"/>
          <w:sz w:val="32"/>
          <w:szCs w:val="40"/>
          <w:lang w:eastAsia="zh-CN"/>
        </w:rPr>
        <w:t>，</w:t>
      </w:r>
      <w:r>
        <w:rPr>
          <w:rFonts w:hint="default" w:ascii="Times New Roman" w:hAnsi="Times New Roman" w:eastAsia="仿宋_GB2312" w:cs="Times New Roman"/>
          <w:color w:val="auto"/>
          <w:sz w:val="32"/>
          <w:szCs w:val="40"/>
        </w:rPr>
        <w:t>效果对比数据</w:t>
      </w:r>
      <w:r>
        <w:rPr>
          <w:rFonts w:hint="eastAsia" w:ascii="Times New Roman" w:hAnsi="Times New Roman" w:eastAsia="仿宋_GB2312" w:cs="Times New Roman"/>
          <w:color w:val="auto"/>
          <w:sz w:val="32"/>
          <w:szCs w:val="40"/>
          <w:lang w:eastAsia="zh-CN"/>
        </w:rPr>
        <w:t>，</w:t>
      </w:r>
      <w:r>
        <w:rPr>
          <w:rFonts w:hint="default" w:ascii="Times New Roman" w:hAnsi="Times New Roman" w:eastAsia="仿宋_GB2312" w:cs="Times New Roman"/>
          <w:color w:val="auto"/>
          <w:sz w:val="32"/>
          <w:szCs w:val="40"/>
        </w:rPr>
        <w:t>用户评价报告等）。</w:t>
      </w:r>
    </w:p>
    <w:p>
      <w:pPr>
        <w:pStyle w:val="9"/>
        <w:keepNext w:val="0"/>
        <w:keepLines w:val="0"/>
        <w:pageBreakBefore w:val="0"/>
        <w:widowControl w:val="0"/>
        <w:kinsoku/>
        <w:wordWrap/>
        <w:overflowPunct/>
        <w:topLinePunct w:val="0"/>
        <w:autoSpaceDE/>
        <w:autoSpaceDN/>
        <w:bidi w:val="0"/>
        <w:adjustRightInd/>
        <w:spacing w:line="620" w:lineRule="exact"/>
        <w:ind w:left="0" w:leftChars="0" w:firstLine="640" w:firstLineChars="200"/>
        <w:rPr>
          <w:rFonts w:hint="eastAsia" w:ascii="楷体_GB2312" w:hAnsi="楷体_GB2312" w:eastAsia="楷体_GB2312" w:cs="楷体_GB2312"/>
        </w:rPr>
      </w:pPr>
      <w:r>
        <w:rPr>
          <w:rFonts w:hint="eastAsia" w:ascii="楷体_GB2312" w:hAnsi="楷体_GB2312" w:eastAsia="楷体_GB2312" w:cs="楷体_GB2312"/>
          <w:color w:val="auto"/>
          <w:sz w:val="32"/>
          <w:szCs w:val="32"/>
        </w:rPr>
        <w:t>（注：证明材料请列明清单，以附件形式附后）</w:t>
      </w:r>
    </w:p>
    <w:sectPr>
      <w:pgSz w:w="11906" w:h="16838"/>
      <w:pgMar w:top="2098" w:right="124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DejaVu Sans">
    <w:panose1 w:val="020B0603030804020204"/>
    <w:charset w:val="00"/>
    <w:family w:val="auto"/>
    <w:pitch w:val="default"/>
    <w:sig w:usb0="E7006EFF" w:usb1="D200FDFF" w:usb2="0A246029" w:usb3="0400200C" w:csb0="600001FF" w:csb1="DFFF0000"/>
  </w:font>
  <w:font w:name="方正仿宋简体">
    <w:altName w:val="方正仿宋_GBK"/>
    <w:panose1 w:val="03000509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方正黑体简体">
    <w:altName w:val="方正黑体_GBK"/>
    <w:panose1 w:val="03000509000000000000"/>
    <w:charset w:val="86"/>
    <w:family w:val="auto"/>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Segoe UI Emoji">
    <w:altName w:val="Noto Sans"/>
    <w:panose1 w:val="020B0502040204020203"/>
    <w:charset w:val="00"/>
    <w:family w:val="swiss"/>
    <w:pitch w:val="default"/>
    <w:sig w:usb0="00000000" w:usb1="00000000" w:usb2="08000000" w:usb3="00000000" w:csb0="00000001" w:csb1="00000000"/>
  </w:font>
  <w:font w:name="Noto Sans">
    <w:panose1 w:val="020B0502040504020204"/>
    <w:charset w:val="00"/>
    <w:family w:val="auto"/>
    <w:pitch w:val="default"/>
    <w:sig w:usb0="E00002FF" w:usb1="00000000" w:usb2="00000000" w:usb3="00000000" w:csb0="2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3"/>
        <w:sz w:val="28"/>
        <w:szCs w:val="28"/>
      </w:rPr>
    </w:pPr>
    <w:r>
      <w:rPr>
        <w:rStyle w:val="13"/>
        <w:rFonts w:hint="eastAsia"/>
        <w:sz w:val="28"/>
        <w:szCs w:val="28"/>
      </w:rPr>
      <w:t xml:space="preserve">— </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7</w:t>
    </w:r>
    <w:r>
      <w:rPr>
        <w:sz w:val="28"/>
        <w:szCs w:val="28"/>
      </w:rPr>
      <w:fldChar w:fldCharType="end"/>
    </w:r>
    <w:r>
      <w:rPr>
        <w:rStyle w:val="13"/>
        <w:rFonts w:hint="eastAsia"/>
        <w:sz w:val="28"/>
        <w:szCs w:val="28"/>
      </w:rPr>
      <w:t xml:space="preserve"> —</w:t>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7F646F"/>
    <w:multiLevelType w:val="singleLevel"/>
    <w:tmpl w:val="F77F646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20BB1"/>
    <w:rsid w:val="00041005"/>
    <w:rsid w:val="00056E37"/>
    <w:rsid w:val="0007128D"/>
    <w:rsid w:val="000D3BA4"/>
    <w:rsid w:val="00100E4D"/>
    <w:rsid w:val="00122C37"/>
    <w:rsid w:val="00151304"/>
    <w:rsid w:val="001714C2"/>
    <w:rsid w:val="00190F8F"/>
    <w:rsid w:val="001A605C"/>
    <w:rsid w:val="002A1C02"/>
    <w:rsid w:val="002C6683"/>
    <w:rsid w:val="003327DC"/>
    <w:rsid w:val="003638EB"/>
    <w:rsid w:val="00370EA9"/>
    <w:rsid w:val="00394FD7"/>
    <w:rsid w:val="00396629"/>
    <w:rsid w:val="003B536E"/>
    <w:rsid w:val="003E1619"/>
    <w:rsid w:val="0041687C"/>
    <w:rsid w:val="004617B6"/>
    <w:rsid w:val="004634BF"/>
    <w:rsid w:val="004A0A45"/>
    <w:rsid w:val="004B12C4"/>
    <w:rsid w:val="004B5DBB"/>
    <w:rsid w:val="004F18A2"/>
    <w:rsid w:val="00523520"/>
    <w:rsid w:val="00573D0B"/>
    <w:rsid w:val="005765AF"/>
    <w:rsid w:val="00577D0F"/>
    <w:rsid w:val="005A3632"/>
    <w:rsid w:val="005B12EC"/>
    <w:rsid w:val="005B5A02"/>
    <w:rsid w:val="006114DA"/>
    <w:rsid w:val="00611F54"/>
    <w:rsid w:val="006131B8"/>
    <w:rsid w:val="0066757A"/>
    <w:rsid w:val="006A5E97"/>
    <w:rsid w:val="006B3C60"/>
    <w:rsid w:val="007404A9"/>
    <w:rsid w:val="00755B1B"/>
    <w:rsid w:val="0077123B"/>
    <w:rsid w:val="00794A1C"/>
    <w:rsid w:val="007B1A82"/>
    <w:rsid w:val="0082597D"/>
    <w:rsid w:val="008260A8"/>
    <w:rsid w:val="00827908"/>
    <w:rsid w:val="00861F77"/>
    <w:rsid w:val="00872276"/>
    <w:rsid w:val="008B59B4"/>
    <w:rsid w:val="00994D38"/>
    <w:rsid w:val="009974A4"/>
    <w:rsid w:val="009B3DE1"/>
    <w:rsid w:val="009D7F3C"/>
    <w:rsid w:val="009F54A0"/>
    <w:rsid w:val="00A11FFF"/>
    <w:rsid w:val="00A3316E"/>
    <w:rsid w:val="00A5385F"/>
    <w:rsid w:val="00A92DCD"/>
    <w:rsid w:val="00A9320E"/>
    <w:rsid w:val="00AA1A8F"/>
    <w:rsid w:val="00AB7092"/>
    <w:rsid w:val="00AC06DB"/>
    <w:rsid w:val="00AC0A3D"/>
    <w:rsid w:val="00AC4743"/>
    <w:rsid w:val="00BA5CE7"/>
    <w:rsid w:val="00BF49B2"/>
    <w:rsid w:val="00C40AFB"/>
    <w:rsid w:val="00C807C6"/>
    <w:rsid w:val="00C9381E"/>
    <w:rsid w:val="00CA1DAB"/>
    <w:rsid w:val="00CA3B4F"/>
    <w:rsid w:val="00CB3096"/>
    <w:rsid w:val="00D65141"/>
    <w:rsid w:val="00D67647"/>
    <w:rsid w:val="00D73A65"/>
    <w:rsid w:val="00D762BD"/>
    <w:rsid w:val="00DC00AF"/>
    <w:rsid w:val="00DE4E6F"/>
    <w:rsid w:val="00E60C60"/>
    <w:rsid w:val="00E761EB"/>
    <w:rsid w:val="00E92FBF"/>
    <w:rsid w:val="00EA7C26"/>
    <w:rsid w:val="00ED784F"/>
    <w:rsid w:val="00F36E74"/>
    <w:rsid w:val="00F83FDC"/>
    <w:rsid w:val="00FC3FB9"/>
    <w:rsid w:val="00FE32DC"/>
    <w:rsid w:val="02359AE7"/>
    <w:rsid w:val="08FB2ABF"/>
    <w:rsid w:val="0CF7BF64"/>
    <w:rsid w:val="0D5D0B20"/>
    <w:rsid w:val="0DFF4A83"/>
    <w:rsid w:val="0F020BB1"/>
    <w:rsid w:val="13947325"/>
    <w:rsid w:val="15EAEB0B"/>
    <w:rsid w:val="15FC6FAE"/>
    <w:rsid w:val="17BBFBCE"/>
    <w:rsid w:val="17D785B9"/>
    <w:rsid w:val="17FB8371"/>
    <w:rsid w:val="1957BB9A"/>
    <w:rsid w:val="1B6EDC72"/>
    <w:rsid w:val="1C2D4120"/>
    <w:rsid w:val="1DEF0280"/>
    <w:rsid w:val="1DFDD594"/>
    <w:rsid w:val="1EED38B9"/>
    <w:rsid w:val="1F756F06"/>
    <w:rsid w:val="1FBD8EEA"/>
    <w:rsid w:val="1FC5F8B4"/>
    <w:rsid w:val="1FCEB0F4"/>
    <w:rsid w:val="1FDA4FB9"/>
    <w:rsid w:val="1FF98607"/>
    <w:rsid w:val="1FFB9BDA"/>
    <w:rsid w:val="247D09EF"/>
    <w:rsid w:val="25D33D04"/>
    <w:rsid w:val="27E90B31"/>
    <w:rsid w:val="28CF70C0"/>
    <w:rsid w:val="2AE5F333"/>
    <w:rsid w:val="2BD6BFD3"/>
    <w:rsid w:val="2D7B08C6"/>
    <w:rsid w:val="2DBC2821"/>
    <w:rsid w:val="2F0E72A0"/>
    <w:rsid w:val="2F1F33BA"/>
    <w:rsid w:val="2F77DC51"/>
    <w:rsid w:val="2FD767C1"/>
    <w:rsid w:val="2FEF4930"/>
    <w:rsid w:val="2FF989BD"/>
    <w:rsid w:val="31B5CB2B"/>
    <w:rsid w:val="33F37CBA"/>
    <w:rsid w:val="34FFBE5F"/>
    <w:rsid w:val="36D38C7B"/>
    <w:rsid w:val="36ED8D7D"/>
    <w:rsid w:val="36FF6EFF"/>
    <w:rsid w:val="36FFFDAE"/>
    <w:rsid w:val="37512F76"/>
    <w:rsid w:val="37A98249"/>
    <w:rsid w:val="37EF1FD0"/>
    <w:rsid w:val="37F76D83"/>
    <w:rsid w:val="37FDAAE2"/>
    <w:rsid w:val="3893434F"/>
    <w:rsid w:val="39C7C45A"/>
    <w:rsid w:val="3A336AF8"/>
    <w:rsid w:val="3B0FE20A"/>
    <w:rsid w:val="3B4F3CEE"/>
    <w:rsid w:val="3BFF406B"/>
    <w:rsid w:val="3BFF7D8B"/>
    <w:rsid w:val="3CF60DA1"/>
    <w:rsid w:val="3CFFB2C7"/>
    <w:rsid w:val="3D7ED1E4"/>
    <w:rsid w:val="3D7FE387"/>
    <w:rsid w:val="3DB21805"/>
    <w:rsid w:val="3DEDF990"/>
    <w:rsid w:val="3DFF027F"/>
    <w:rsid w:val="3E4F87D8"/>
    <w:rsid w:val="3EB50DDE"/>
    <w:rsid w:val="3EBD3DDC"/>
    <w:rsid w:val="3EE934E5"/>
    <w:rsid w:val="3EFA7FBC"/>
    <w:rsid w:val="3EFD4CA1"/>
    <w:rsid w:val="3EFF15C3"/>
    <w:rsid w:val="3F1C242C"/>
    <w:rsid w:val="3F1E83F0"/>
    <w:rsid w:val="3F4FE85E"/>
    <w:rsid w:val="3F7ECCF2"/>
    <w:rsid w:val="3F971B6F"/>
    <w:rsid w:val="3FBFC843"/>
    <w:rsid w:val="3FD7F16D"/>
    <w:rsid w:val="3FDD1CB0"/>
    <w:rsid w:val="3FDF0EA0"/>
    <w:rsid w:val="3FED478B"/>
    <w:rsid w:val="3FF70780"/>
    <w:rsid w:val="3FFB9F08"/>
    <w:rsid w:val="3FFE0512"/>
    <w:rsid w:val="3FFEA2F9"/>
    <w:rsid w:val="3FFEC911"/>
    <w:rsid w:val="3FFF377A"/>
    <w:rsid w:val="43B75E58"/>
    <w:rsid w:val="457BC1F6"/>
    <w:rsid w:val="45FB0A12"/>
    <w:rsid w:val="47B3F4D9"/>
    <w:rsid w:val="47FF5842"/>
    <w:rsid w:val="4BE7766A"/>
    <w:rsid w:val="4CD7256B"/>
    <w:rsid w:val="4D7B10F5"/>
    <w:rsid w:val="4D7E2854"/>
    <w:rsid w:val="4D7F62CD"/>
    <w:rsid w:val="4DDD75FA"/>
    <w:rsid w:val="4F6B668E"/>
    <w:rsid w:val="4FCF7BCB"/>
    <w:rsid w:val="4FFB7138"/>
    <w:rsid w:val="51FDD15D"/>
    <w:rsid w:val="53CEC18E"/>
    <w:rsid w:val="53D55AE5"/>
    <w:rsid w:val="544113BB"/>
    <w:rsid w:val="551F0D72"/>
    <w:rsid w:val="557B75B7"/>
    <w:rsid w:val="56DF7F90"/>
    <w:rsid w:val="56F36744"/>
    <w:rsid w:val="58F7D3A6"/>
    <w:rsid w:val="597D52F7"/>
    <w:rsid w:val="5AFF3EDA"/>
    <w:rsid w:val="5BBD9C2E"/>
    <w:rsid w:val="5C430A29"/>
    <w:rsid w:val="5C5F5B76"/>
    <w:rsid w:val="5CB9DA46"/>
    <w:rsid w:val="5DE87A72"/>
    <w:rsid w:val="5E6987BB"/>
    <w:rsid w:val="5ED83576"/>
    <w:rsid w:val="5F3FF141"/>
    <w:rsid w:val="5F5F3B86"/>
    <w:rsid w:val="5F7E70C7"/>
    <w:rsid w:val="5FAD9F30"/>
    <w:rsid w:val="5FD3C314"/>
    <w:rsid w:val="5FD3F792"/>
    <w:rsid w:val="5FD70D26"/>
    <w:rsid w:val="5FDD32E0"/>
    <w:rsid w:val="5FE11B73"/>
    <w:rsid w:val="5FF142BE"/>
    <w:rsid w:val="5FF7A035"/>
    <w:rsid w:val="62F32EB7"/>
    <w:rsid w:val="631E9990"/>
    <w:rsid w:val="63AF0E84"/>
    <w:rsid w:val="63C61F29"/>
    <w:rsid w:val="63FFB2A7"/>
    <w:rsid w:val="64EF390E"/>
    <w:rsid w:val="64FC7327"/>
    <w:rsid w:val="64FF677D"/>
    <w:rsid w:val="65FF7632"/>
    <w:rsid w:val="677F9C11"/>
    <w:rsid w:val="67CDD531"/>
    <w:rsid w:val="67F771C9"/>
    <w:rsid w:val="6970A584"/>
    <w:rsid w:val="699F6FAB"/>
    <w:rsid w:val="69D7ACA7"/>
    <w:rsid w:val="6A1AE1E2"/>
    <w:rsid w:val="6AF35393"/>
    <w:rsid w:val="6BBFF63E"/>
    <w:rsid w:val="6BDF7AAE"/>
    <w:rsid w:val="6BF3E8D2"/>
    <w:rsid w:val="6BF77A38"/>
    <w:rsid w:val="6BFF7ECB"/>
    <w:rsid w:val="6BFFD490"/>
    <w:rsid w:val="6CDCC53F"/>
    <w:rsid w:val="6CEBFC04"/>
    <w:rsid w:val="6D5F1B31"/>
    <w:rsid w:val="6DD31CC0"/>
    <w:rsid w:val="6DDB3B16"/>
    <w:rsid w:val="6DECB6EA"/>
    <w:rsid w:val="6DFF173D"/>
    <w:rsid w:val="6DFFBADD"/>
    <w:rsid w:val="6EAD2E86"/>
    <w:rsid w:val="6EBF6699"/>
    <w:rsid w:val="6F6FDAAB"/>
    <w:rsid w:val="6F7FF5EF"/>
    <w:rsid w:val="6FB10645"/>
    <w:rsid w:val="6FBEDE14"/>
    <w:rsid w:val="6FEC2C05"/>
    <w:rsid w:val="6FEF9F2C"/>
    <w:rsid w:val="6FFB1B7C"/>
    <w:rsid w:val="6FFD812C"/>
    <w:rsid w:val="6FFFC3BF"/>
    <w:rsid w:val="6FFFFD04"/>
    <w:rsid w:val="703F0EE0"/>
    <w:rsid w:val="70A31025"/>
    <w:rsid w:val="717DFC19"/>
    <w:rsid w:val="717E16D3"/>
    <w:rsid w:val="71FDCA1F"/>
    <w:rsid w:val="725446A0"/>
    <w:rsid w:val="73379800"/>
    <w:rsid w:val="73BF53CA"/>
    <w:rsid w:val="73BFF616"/>
    <w:rsid w:val="73EBC992"/>
    <w:rsid w:val="73F9A95C"/>
    <w:rsid w:val="73FF464F"/>
    <w:rsid w:val="74C2EE30"/>
    <w:rsid w:val="74DCC13D"/>
    <w:rsid w:val="751F65CF"/>
    <w:rsid w:val="75EF4CC6"/>
    <w:rsid w:val="75FD2D97"/>
    <w:rsid w:val="75FD4018"/>
    <w:rsid w:val="763F88FA"/>
    <w:rsid w:val="763FBE4E"/>
    <w:rsid w:val="767F00CB"/>
    <w:rsid w:val="769B65DD"/>
    <w:rsid w:val="76ADA54A"/>
    <w:rsid w:val="76BFB4E7"/>
    <w:rsid w:val="76D5EC14"/>
    <w:rsid w:val="76E53EA1"/>
    <w:rsid w:val="76EF9D6A"/>
    <w:rsid w:val="76F92359"/>
    <w:rsid w:val="76FFE3C0"/>
    <w:rsid w:val="771F68C8"/>
    <w:rsid w:val="776F31F1"/>
    <w:rsid w:val="77BB094A"/>
    <w:rsid w:val="77D2B077"/>
    <w:rsid w:val="77D7E4FA"/>
    <w:rsid w:val="77E175C0"/>
    <w:rsid w:val="77EF37F3"/>
    <w:rsid w:val="77FF8B25"/>
    <w:rsid w:val="77FFE744"/>
    <w:rsid w:val="797EDD43"/>
    <w:rsid w:val="7997F333"/>
    <w:rsid w:val="79DFE692"/>
    <w:rsid w:val="79DFF142"/>
    <w:rsid w:val="79FE64C9"/>
    <w:rsid w:val="7A577D93"/>
    <w:rsid w:val="7A9E3F0F"/>
    <w:rsid w:val="7AE353BD"/>
    <w:rsid w:val="7AFAAD6E"/>
    <w:rsid w:val="7B26838E"/>
    <w:rsid w:val="7B3DF75F"/>
    <w:rsid w:val="7B7CCEB2"/>
    <w:rsid w:val="7B86224C"/>
    <w:rsid w:val="7B874846"/>
    <w:rsid w:val="7B93D9FA"/>
    <w:rsid w:val="7B9D338C"/>
    <w:rsid w:val="7BB3729B"/>
    <w:rsid w:val="7BCF5071"/>
    <w:rsid w:val="7BD7E0A5"/>
    <w:rsid w:val="7BDBBC1B"/>
    <w:rsid w:val="7BE349E0"/>
    <w:rsid w:val="7BEF917A"/>
    <w:rsid w:val="7BF3F25F"/>
    <w:rsid w:val="7BF7A51B"/>
    <w:rsid w:val="7C4BE0E5"/>
    <w:rsid w:val="7C7B737C"/>
    <w:rsid w:val="7CE391D0"/>
    <w:rsid w:val="7CFF2DCE"/>
    <w:rsid w:val="7CFF9B03"/>
    <w:rsid w:val="7D2DC6E2"/>
    <w:rsid w:val="7D6F2D3A"/>
    <w:rsid w:val="7D79DE56"/>
    <w:rsid w:val="7D7FB45A"/>
    <w:rsid w:val="7D7FEA1F"/>
    <w:rsid w:val="7DBD598A"/>
    <w:rsid w:val="7DBF2E4F"/>
    <w:rsid w:val="7DBFBB29"/>
    <w:rsid w:val="7DC84A05"/>
    <w:rsid w:val="7DCB12D6"/>
    <w:rsid w:val="7DDCB9A3"/>
    <w:rsid w:val="7DDD01D1"/>
    <w:rsid w:val="7DDE21F1"/>
    <w:rsid w:val="7DF4CB59"/>
    <w:rsid w:val="7DFB76C6"/>
    <w:rsid w:val="7DFB9DDE"/>
    <w:rsid w:val="7DFEB8AB"/>
    <w:rsid w:val="7DFF22BD"/>
    <w:rsid w:val="7DFF4AAA"/>
    <w:rsid w:val="7E171B88"/>
    <w:rsid w:val="7E1FE09D"/>
    <w:rsid w:val="7E5F3B33"/>
    <w:rsid w:val="7E715F51"/>
    <w:rsid w:val="7E7F9DB0"/>
    <w:rsid w:val="7E9F76A6"/>
    <w:rsid w:val="7EB3E65C"/>
    <w:rsid w:val="7EBF0754"/>
    <w:rsid w:val="7ECD0F05"/>
    <w:rsid w:val="7EDE320C"/>
    <w:rsid w:val="7EF1143E"/>
    <w:rsid w:val="7EF63166"/>
    <w:rsid w:val="7EF81DC3"/>
    <w:rsid w:val="7EFF81B4"/>
    <w:rsid w:val="7F26BFE5"/>
    <w:rsid w:val="7F3A99BF"/>
    <w:rsid w:val="7F47743A"/>
    <w:rsid w:val="7F4EE4A5"/>
    <w:rsid w:val="7F5B4C9B"/>
    <w:rsid w:val="7F6F288F"/>
    <w:rsid w:val="7F7B4936"/>
    <w:rsid w:val="7F7E5B1C"/>
    <w:rsid w:val="7F7FF9CD"/>
    <w:rsid w:val="7F8BD5D1"/>
    <w:rsid w:val="7F8FE9B8"/>
    <w:rsid w:val="7F9E86DD"/>
    <w:rsid w:val="7F9F4F50"/>
    <w:rsid w:val="7FACC12A"/>
    <w:rsid w:val="7FAF92D7"/>
    <w:rsid w:val="7FB6C27B"/>
    <w:rsid w:val="7FBC733B"/>
    <w:rsid w:val="7FBD7306"/>
    <w:rsid w:val="7FDFE34B"/>
    <w:rsid w:val="7FDFF167"/>
    <w:rsid w:val="7FE599D7"/>
    <w:rsid w:val="7FE6D16E"/>
    <w:rsid w:val="7FEA0E0E"/>
    <w:rsid w:val="7FED1E76"/>
    <w:rsid w:val="7FEDEA40"/>
    <w:rsid w:val="7FEF6C49"/>
    <w:rsid w:val="7FEFACA5"/>
    <w:rsid w:val="7FEFBAFD"/>
    <w:rsid w:val="7FFA20A8"/>
    <w:rsid w:val="7FFA39FC"/>
    <w:rsid w:val="7FFD0786"/>
    <w:rsid w:val="7FFD90F4"/>
    <w:rsid w:val="7FFDC021"/>
    <w:rsid w:val="7FFE1734"/>
    <w:rsid w:val="7FFF7A70"/>
    <w:rsid w:val="7FFF970E"/>
    <w:rsid w:val="8B3F03CD"/>
    <w:rsid w:val="8BFD1271"/>
    <w:rsid w:val="8DF1FEC2"/>
    <w:rsid w:val="8FE7B5B3"/>
    <w:rsid w:val="8FEAE92F"/>
    <w:rsid w:val="934561C7"/>
    <w:rsid w:val="94B79393"/>
    <w:rsid w:val="95DF3DE7"/>
    <w:rsid w:val="9A7E87B8"/>
    <w:rsid w:val="9DF2B1FD"/>
    <w:rsid w:val="9EBE04B5"/>
    <w:rsid w:val="9EFADFC6"/>
    <w:rsid w:val="9F7ADDC4"/>
    <w:rsid w:val="9FD6CB0E"/>
    <w:rsid w:val="9FDFBD1A"/>
    <w:rsid w:val="9FE95C96"/>
    <w:rsid w:val="9FFF8D6D"/>
    <w:rsid w:val="A67E67F5"/>
    <w:rsid w:val="A6F7AAAF"/>
    <w:rsid w:val="A7FC67AA"/>
    <w:rsid w:val="A9E54981"/>
    <w:rsid w:val="A9F578EF"/>
    <w:rsid w:val="AB7D12F7"/>
    <w:rsid w:val="AB912094"/>
    <w:rsid w:val="ABBABAB9"/>
    <w:rsid w:val="AEFFDCC1"/>
    <w:rsid w:val="AF4FE7AC"/>
    <w:rsid w:val="AFAEBA52"/>
    <w:rsid w:val="AFB3A767"/>
    <w:rsid w:val="AFDE6547"/>
    <w:rsid w:val="AFE95CB9"/>
    <w:rsid w:val="AFF7562C"/>
    <w:rsid w:val="AFFBE5E7"/>
    <w:rsid w:val="AFFDEF93"/>
    <w:rsid w:val="B3ADD9DA"/>
    <w:rsid w:val="B3FFD1CD"/>
    <w:rsid w:val="B3FFEA1C"/>
    <w:rsid w:val="B4FFB6E9"/>
    <w:rsid w:val="B5FECD6C"/>
    <w:rsid w:val="B76F9733"/>
    <w:rsid w:val="B785ADC4"/>
    <w:rsid w:val="B7DDE3E7"/>
    <w:rsid w:val="B9AB4ED5"/>
    <w:rsid w:val="B9FDC344"/>
    <w:rsid w:val="BBBBE95D"/>
    <w:rsid w:val="BBEF345D"/>
    <w:rsid w:val="BBFCC287"/>
    <w:rsid w:val="BBFE7F3D"/>
    <w:rsid w:val="BBFF0DB4"/>
    <w:rsid w:val="BCDF1ABD"/>
    <w:rsid w:val="BCF7F417"/>
    <w:rsid w:val="BCFFF21E"/>
    <w:rsid w:val="BDBD5F84"/>
    <w:rsid w:val="BDFF2553"/>
    <w:rsid w:val="BEBF6E20"/>
    <w:rsid w:val="BF6D433E"/>
    <w:rsid w:val="BF7E139A"/>
    <w:rsid w:val="BF7F2231"/>
    <w:rsid w:val="BF871555"/>
    <w:rsid w:val="BFE7A1F9"/>
    <w:rsid w:val="BFE9E002"/>
    <w:rsid w:val="BFEB55ED"/>
    <w:rsid w:val="BFEFCCAE"/>
    <w:rsid w:val="BFFC379D"/>
    <w:rsid w:val="BFFCE56F"/>
    <w:rsid w:val="BFFD7C37"/>
    <w:rsid w:val="BFFF5A95"/>
    <w:rsid w:val="BFFF95B4"/>
    <w:rsid w:val="C3BFB349"/>
    <w:rsid w:val="C3D71E72"/>
    <w:rsid w:val="C68F9E46"/>
    <w:rsid w:val="C6BF1B07"/>
    <w:rsid w:val="C7FFEDA1"/>
    <w:rsid w:val="CBAF628D"/>
    <w:rsid w:val="CCED3D84"/>
    <w:rsid w:val="CFF50281"/>
    <w:rsid w:val="CFFF0FDF"/>
    <w:rsid w:val="D39F847B"/>
    <w:rsid w:val="D3FFE5A0"/>
    <w:rsid w:val="D5CD0D68"/>
    <w:rsid w:val="D6DF7BA5"/>
    <w:rsid w:val="D6E8EC2F"/>
    <w:rsid w:val="D76564A0"/>
    <w:rsid w:val="D77C247D"/>
    <w:rsid w:val="D79D7D72"/>
    <w:rsid w:val="DA2FA924"/>
    <w:rsid w:val="DB972362"/>
    <w:rsid w:val="DBAFC5E9"/>
    <w:rsid w:val="DBBB1A9F"/>
    <w:rsid w:val="DBBB9C88"/>
    <w:rsid w:val="DBDFCABF"/>
    <w:rsid w:val="DBFB8EC7"/>
    <w:rsid w:val="DBFD452A"/>
    <w:rsid w:val="DBFFD2DD"/>
    <w:rsid w:val="DCB73D61"/>
    <w:rsid w:val="DCF9A043"/>
    <w:rsid w:val="DDAF42CE"/>
    <w:rsid w:val="DDBEDD9C"/>
    <w:rsid w:val="DDDFB0AB"/>
    <w:rsid w:val="DE1D7352"/>
    <w:rsid w:val="DE75023A"/>
    <w:rsid w:val="DED560CA"/>
    <w:rsid w:val="DEF89300"/>
    <w:rsid w:val="DF7B60EC"/>
    <w:rsid w:val="DF9DA893"/>
    <w:rsid w:val="DFBFB56B"/>
    <w:rsid w:val="DFBFBC29"/>
    <w:rsid w:val="DFC3ABEF"/>
    <w:rsid w:val="DFC79143"/>
    <w:rsid w:val="DFDAE31B"/>
    <w:rsid w:val="DFDF7F40"/>
    <w:rsid w:val="DFEEBE8A"/>
    <w:rsid w:val="DFF5CC40"/>
    <w:rsid w:val="DFF9E5B3"/>
    <w:rsid w:val="DFFD6046"/>
    <w:rsid w:val="DFFF7612"/>
    <w:rsid w:val="E34FF48C"/>
    <w:rsid w:val="E6B7E50A"/>
    <w:rsid w:val="E6DFC990"/>
    <w:rsid w:val="E77D3C17"/>
    <w:rsid w:val="E7E53BF1"/>
    <w:rsid w:val="E7F77ABE"/>
    <w:rsid w:val="E9DD7069"/>
    <w:rsid w:val="EA676B40"/>
    <w:rsid w:val="EA988C74"/>
    <w:rsid w:val="EADFC1CA"/>
    <w:rsid w:val="EAFD5C2E"/>
    <w:rsid w:val="EAFE9431"/>
    <w:rsid w:val="EAFF2075"/>
    <w:rsid w:val="EAFF66B0"/>
    <w:rsid w:val="EBF950AC"/>
    <w:rsid w:val="EBFF34CC"/>
    <w:rsid w:val="ECFE33AA"/>
    <w:rsid w:val="EDBBF6A4"/>
    <w:rsid w:val="EDDF9BB1"/>
    <w:rsid w:val="EDF7C22E"/>
    <w:rsid w:val="EDF98E15"/>
    <w:rsid w:val="EDFE3A0A"/>
    <w:rsid w:val="EE0BB27B"/>
    <w:rsid w:val="EE58F122"/>
    <w:rsid w:val="EEFE6B7D"/>
    <w:rsid w:val="EEFEB8DB"/>
    <w:rsid w:val="EF5F324F"/>
    <w:rsid w:val="EF76259E"/>
    <w:rsid w:val="EFB97663"/>
    <w:rsid w:val="EFBE5370"/>
    <w:rsid w:val="EFC72FBA"/>
    <w:rsid w:val="EFCD3718"/>
    <w:rsid w:val="EFDD9049"/>
    <w:rsid w:val="EFDF54F8"/>
    <w:rsid w:val="EFEF060D"/>
    <w:rsid w:val="EFFD490D"/>
    <w:rsid w:val="EFFF006E"/>
    <w:rsid w:val="EFFF2773"/>
    <w:rsid w:val="EFFFFDE1"/>
    <w:rsid w:val="F1EFDE48"/>
    <w:rsid w:val="F1F7EA6D"/>
    <w:rsid w:val="F23F344D"/>
    <w:rsid w:val="F27911B5"/>
    <w:rsid w:val="F2DA3415"/>
    <w:rsid w:val="F2F3D2BB"/>
    <w:rsid w:val="F2FF00BB"/>
    <w:rsid w:val="F378A361"/>
    <w:rsid w:val="F37E8FD0"/>
    <w:rsid w:val="F3BEE3E2"/>
    <w:rsid w:val="F3C5E497"/>
    <w:rsid w:val="F3FBAB86"/>
    <w:rsid w:val="F52D47AC"/>
    <w:rsid w:val="F5358257"/>
    <w:rsid w:val="F53BA3AA"/>
    <w:rsid w:val="F557F27B"/>
    <w:rsid w:val="F5F75197"/>
    <w:rsid w:val="F5FAFE6D"/>
    <w:rsid w:val="F5FFB940"/>
    <w:rsid w:val="F65E2C03"/>
    <w:rsid w:val="F6BF4319"/>
    <w:rsid w:val="F6EEA08A"/>
    <w:rsid w:val="F75F100B"/>
    <w:rsid w:val="F7773A4F"/>
    <w:rsid w:val="F77D8D63"/>
    <w:rsid w:val="F7AF0A33"/>
    <w:rsid w:val="F7CF667D"/>
    <w:rsid w:val="F7DB099B"/>
    <w:rsid w:val="F7DF577E"/>
    <w:rsid w:val="F7E4B3F9"/>
    <w:rsid w:val="F7EF1FF2"/>
    <w:rsid w:val="F7FC8442"/>
    <w:rsid w:val="F7FD0DED"/>
    <w:rsid w:val="F7FF86ED"/>
    <w:rsid w:val="F7FFCA4F"/>
    <w:rsid w:val="F7FFE8E1"/>
    <w:rsid w:val="F8F555CC"/>
    <w:rsid w:val="F8F71C90"/>
    <w:rsid w:val="F9574E40"/>
    <w:rsid w:val="F9BD3118"/>
    <w:rsid w:val="F9CBBE92"/>
    <w:rsid w:val="F9E81F34"/>
    <w:rsid w:val="F9FBA7B4"/>
    <w:rsid w:val="FA3731C7"/>
    <w:rsid w:val="FA3FB3B1"/>
    <w:rsid w:val="FA5B3909"/>
    <w:rsid w:val="FA7E190A"/>
    <w:rsid w:val="FACFFD1D"/>
    <w:rsid w:val="FAD7DC4D"/>
    <w:rsid w:val="FB38619D"/>
    <w:rsid w:val="FB4CD423"/>
    <w:rsid w:val="FB6348D7"/>
    <w:rsid w:val="FB777600"/>
    <w:rsid w:val="FB7E10AB"/>
    <w:rsid w:val="FB7F78C5"/>
    <w:rsid w:val="FBDEA539"/>
    <w:rsid w:val="FBF3FAB7"/>
    <w:rsid w:val="FBFB3785"/>
    <w:rsid w:val="FBFD5107"/>
    <w:rsid w:val="FBFE12DA"/>
    <w:rsid w:val="FCB74F8F"/>
    <w:rsid w:val="FCBE071F"/>
    <w:rsid w:val="FCDD009A"/>
    <w:rsid w:val="FCE0752B"/>
    <w:rsid w:val="FCF68558"/>
    <w:rsid w:val="FCFF1525"/>
    <w:rsid w:val="FCFFAC92"/>
    <w:rsid w:val="FD4D5D35"/>
    <w:rsid w:val="FD7EE41B"/>
    <w:rsid w:val="FD9372C3"/>
    <w:rsid w:val="FDA79E00"/>
    <w:rsid w:val="FDB93AD7"/>
    <w:rsid w:val="FDBD0B21"/>
    <w:rsid w:val="FDBE0CE7"/>
    <w:rsid w:val="FDBF90B0"/>
    <w:rsid w:val="FDEE1B5B"/>
    <w:rsid w:val="FDEFDD72"/>
    <w:rsid w:val="FDF5FDD9"/>
    <w:rsid w:val="FDFAE066"/>
    <w:rsid w:val="FDFF1801"/>
    <w:rsid w:val="FDFF4D28"/>
    <w:rsid w:val="FE157A33"/>
    <w:rsid w:val="FE5F3698"/>
    <w:rsid w:val="FE67648D"/>
    <w:rsid w:val="FE77080E"/>
    <w:rsid w:val="FEAE4FA3"/>
    <w:rsid w:val="FEB7133B"/>
    <w:rsid w:val="FEBFA79E"/>
    <w:rsid w:val="FEBFDD9A"/>
    <w:rsid w:val="FED9C481"/>
    <w:rsid w:val="FED9EAC1"/>
    <w:rsid w:val="FEDA3221"/>
    <w:rsid w:val="FEDFCF36"/>
    <w:rsid w:val="FEE749F4"/>
    <w:rsid w:val="FEF64330"/>
    <w:rsid w:val="FEF8F0A3"/>
    <w:rsid w:val="FEF9F952"/>
    <w:rsid w:val="FEFB7A41"/>
    <w:rsid w:val="FF1629C6"/>
    <w:rsid w:val="FF33A3B6"/>
    <w:rsid w:val="FF5B1FE4"/>
    <w:rsid w:val="FF5DFB26"/>
    <w:rsid w:val="FF5F1B53"/>
    <w:rsid w:val="FF5F6DF3"/>
    <w:rsid w:val="FF5FC576"/>
    <w:rsid w:val="FF6669F2"/>
    <w:rsid w:val="FF67A445"/>
    <w:rsid w:val="FF7088FA"/>
    <w:rsid w:val="FF76857A"/>
    <w:rsid w:val="FF9AE709"/>
    <w:rsid w:val="FFAE4831"/>
    <w:rsid w:val="FFAFF82D"/>
    <w:rsid w:val="FFB7524E"/>
    <w:rsid w:val="FFB85C6F"/>
    <w:rsid w:val="FFC19956"/>
    <w:rsid w:val="FFD708B6"/>
    <w:rsid w:val="FFD7451D"/>
    <w:rsid w:val="FFDEEB71"/>
    <w:rsid w:val="FFE382EB"/>
    <w:rsid w:val="FFE7FFE3"/>
    <w:rsid w:val="FFE98F70"/>
    <w:rsid w:val="FFEB321D"/>
    <w:rsid w:val="FFEF013C"/>
    <w:rsid w:val="FFEF1C81"/>
    <w:rsid w:val="FFEFF4C6"/>
    <w:rsid w:val="FFF71733"/>
    <w:rsid w:val="FFF79CE6"/>
    <w:rsid w:val="FFFDB069"/>
    <w:rsid w:val="FFFF128B"/>
    <w:rsid w:val="FFFF3F27"/>
    <w:rsid w:val="FFFF44AF"/>
    <w:rsid w:val="FFFF5A6D"/>
    <w:rsid w:val="FFFF6CD3"/>
    <w:rsid w:val="FFFF6D91"/>
    <w:rsid w:val="FFFFA686"/>
    <w:rsid w:val="FFFFC19B"/>
    <w:rsid w:val="FFFFC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unhideWhenUsed/>
    <w:qFormat/>
    <w:uiPriority w:val="0"/>
    <w:pPr>
      <w:spacing w:after="120"/>
    </w:pPr>
  </w:style>
  <w:style w:type="paragraph" w:styleId="4">
    <w:name w:val="Body Text Indent"/>
    <w:basedOn w:val="1"/>
    <w:qFormat/>
    <w:uiPriority w:val="0"/>
    <w:pPr>
      <w:tabs>
        <w:tab w:val="left" w:pos="900"/>
        <w:tab w:val="left" w:pos="1080"/>
        <w:tab w:val="left" w:pos="1620"/>
      </w:tabs>
      <w:spacing w:line="590" w:lineRule="exact"/>
      <w:ind w:firstLine="640" w:firstLineChars="200"/>
    </w:pPr>
    <w:rPr>
      <w:rFonts w:eastAsia="方正仿宋简体"/>
      <w:sz w:val="32"/>
      <w:szCs w:val="2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Normal (Web)"/>
    <w:basedOn w:val="1"/>
    <w:qFormat/>
    <w:uiPriority w:val="0"/>
    <w:pPr>
      <w:widowControl/>
      <w:spacing w:before="100" w:beforeAutospacing="1" w:after="119"/>
      <w:jc w:val="left"/>
    </w:pPr>
    <w:rPr>
      <w:rFonts w:ascii="宋体" w:hAnsi="宋体" w:cs="宋体"/>
      <w:kern w:val="0"/>
      <w:sz w:val="24"/>
    </w:rPr>
  </w:style>
  <w:style w:type="paragraph" w:styleId="9">
    <w:name w:val="Body Text First Indent 2"/>
    <w:basedOn w:val="4"/>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paragraph" w:customStyle="1" w:styleId="14">
    <w:name w:val="UserStyle_0"/>
    <w:basedOn w:val="1"/>
    <w:qFormat/>
    <w:uiPriority w:val="0"/>
    <w:pPr>
      <w:ind w:firstLine="420"/>
    </w:pPr>
    <w:rPr>
      <w:rFonts w:ascii="Calibri" w:hAnsi="Calibri" w:eastAsia="宋体" w:cs="Times New Roman"/>
    </w:rPr>
  </w:style>
  <w:style w:type="character" w:customStyle="1" w:styleId="15">
    <w:name w:val="NormalCharacter"/>
    <w:semiHidden/>
    <w:qFormat/>
    <w:uiPriority w:val="0"/>
    <w:rPr>
      <w:rFonts w:ascii="Times New Roman" w:hAnsi="Times New Roman" w:eastAsia="宋体" w:cs="Times New Roman"/>
      <w:kern w:val="2"/>
      <w:sz w:val="21"/>
      <w:szCs w:val="24"/>
      <w:lang w:val="en-US" w:eastAsia="zh-CN" w:bidi="ar-SA"/>
    </w:rPr>
  </w:style>
  <w:style w:type="paragraph" w:customStyle="1" w:styleId="16">
    <w:name w:val="Char Char"/>
    <w:basedOn w:val="1"/>
    <w:qFormat/>
    <w:uiPriority w:val="0"/>
    <w:rPr>
      <w:szCs w:val="20"/>
    </w:rPr>
  </w:style>
  <w:style w:type="character" w:customStyle="1" w:styleId="17">
    <w:name w:val="标题 2 Char"/>
    <w:basedOn w:val="12"/>
    <w:link w:val="2"/>
    <w:qFormat/>
    <w:uiPriority w:val="9"/>
    <w:rPr>
      <w:rFonts w:asciiTheme="majorHAnsi" w:hAnsiTheme="majorHAnsi" w:eastAsiaTheme="majorEastAsia" w:cstheme="majorBidi"/>
      <w:b/>
      <w:bCs/>
      <w:kern w:val="2"/>
      <w:sz w:val="32"/>
      <w:szCs w:val="32"/>
    </w:rPr>
  </w:style>
  <w:style w:type="character" w:customStyle="1" w:styleId="18">
    <w:name w:val="页眉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1558</Words>
  <Characters>1578</Characters>
  <Lines>11</Lines>
  <Paragraphs>3</Paragraphs>
  <TotalTime>5</TotalTime>
  <ScaleCrop>false</ScaleCrop>
  <LinksUpToDate>false</LinksUpToDate>
  <CharactersWithSpaces>2002</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2020-03-09T17:52:00Z</dcterms:created>
  <dc:creator>欣儿</dc:creator>
  <cp:lastModifiedBy>刘韬</cp:lastModifiedBy>
  <cp:lastPrinted>2024-05-25T22:41:00Z</cp:lastPrinted>
  <dcterms:modified xsi:type="dcterms:W3CDTF">2026-05-06T10:10:13Z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23AD8B8CC1124C219902C37CFB2610D8_13</vt:lpwstr>
  </property>
  <property fmtid="{D5CDD505-2E9C-101B-9397-08002B2CF9AE}" pid="4" name="KSOTemplateDocerSaveRecord">
    <vt:lpwstr>eyJoZGlkIjoiOGMyNWY4YTI2MjEyY2YxODA0NzI1YWNmMmQ3MzFlMjUiLCJ1c2VySWQiOiIxNDg2ODQ1ODA3In0=</vt:lpwstr>
  </property>
</Properties>
</file>