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8A362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 w14:paraId="096DC4A5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黑体"/>
          <w:sz w:val="44"/>
          <w:szCs w:val="44"/>
        </w:rPr>
      </w:pPr>
    </w:p>
    <w:p w14:paraId="0C99C08F">
      <w:pPr>
        <w:tabs>
          <w:tab w:val="left" w:pos="7655"/>
          <w:tab w:val="left" w:pos="8505"/>
        </w:tabs>
        <w:spacing w:line="600" w:lineRule="exact"/>
        <w:ind w:firstLine="960"/>
        <w:jc w:val="center"/>
        <w:rPr>
          <w:rFonts w:eastAsia="黑体"/>
          <w:sz w:val="48"/>
          <w:szCs w:val="44"/>
        </w:rPr>
      </w:pPr>
    </w:p>
    <w:p w14:paraId="1D026E1F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方正小标宋简体"/>
          <w:sz w:val="44"/>
          <w:szCs w:val="44"/>
        </w:rPr>
      </w:pPr>
    </w:p>
    <w:p w14:paraId="59B98525">
      <w:pPr>
        <w:tabs>
          <w:tab w:val="left" w:pos="7655"/>
          <w:tab w:val="left" w:pos="8505"/>
        </w:tabs>
        <w:spacing w:line="600" w:lineRule="exact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eastAsia="黑体"/>
          <w:sz w:val="44"/>
          <w:szCs w:val="44"/>
        </w:rPr>
        <w:t>护航新型工业化网络安全典型案例</w:t>
      </w:r>
    </w:p>
    <w:p w14:paraId="3F81C9E7">
      <w:pPr>
        <w:tabs>
          <w:tab w:val="left" w:pos="7655"/>
          <w:tab w:val="left" w:pos="8505"/>
        </w:tabs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申报表</w:t>
      </w:r>
    </w:p>
    <w:bookmarkEnd w:id="0"/>
    <w:p w14:paraId="302CA1B8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黑体"/>
          <w:sz w:val="44"/>
          <w:szCs w:val="44"/>
        </w:rPr>
      </w:pPr>
    </w:p>
    <w:p w14:paraId="4CB322BD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黑体"/>
          <w:sz w:val="44"/>
          <w:szCs w:val="44"/>
        </w:rPr>
      </w:pPr>
    </w:p>
    <w:p w14:paraId="6681F1E1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黑体"/>
          <w:sz w:val="44"/>
          <w:szCs w:val="44"/>
        </w:rPr>
      </w:pPr>
    </w:p>
    <w:p w14:paraId="2B982B82">
      <w:pPr>
        <w:pStyle w:val="2"/>
        <w:spacing w:line="600" w:lineRule="exact"/>
        <w:rPr>
          <w:rFonts w:ascii="Times New Roman" w:eastAsia="黑体"/>
          <w:sz w:val="44"/>
          <w:szCs w:val="44"/>
        </w:rPr>
      </w:pPr>
    </w:p>
    <w:p w14:paraId="7B6CD78E">
      <w:pPr>
        <w:pStyle w:val="2"/>
        <w:spacing w:line="600" w:lineRule="exact"/>
        <w:rPr>
          <w:rFonts w:ascii="Times New Roman" w:eastAsia="黑体"/>
          <w:sz w:val="44"/>
          <w:szCs w:val="44"/>
        </w:rPr>
      </w:pPr>
    </w:p>
    <w:p w14:paraId="4AF46DF4">
      <w:pPr>
        <w:pStyle w:val="8"/>
        <w:spacing w:line="600" w:lineRule="exact"/>
        <w:rPr>
          <w:rFonts w:hint="default" w:eastAsia="黑体"/>
        </w:rPr>
      </w:pPr>
    </w:p>
    <w:p w14:paraId="7C7E72F7">
      <w:pPr>
        <w:spacing w:line="600" w:lineRule="exact"/>
        <w:ind w:left="840" w:leftChars="400"/>
        <w:rPr>
          <w:rFonts w:eastAsia="黑体"/>
          <w:sz w:val="32"/>
        </w:rPr>
      </w:pPr>
      <w:r>
        <w:rPr>
          <w:rFonts w:eastAsia="黑体"/>
          <w:sz w:val="32"/>
        </w:rPr>
        <w:t>案  例  名  称：</w:t>
      </w:r>
      <w:r>
        <w:rPr>
          <w:rFonts w:eastAsia="黑体"/>
          <w:sz w:val="32"/>
          <w:u w:val="single"/>
        </w:rPr>
        <w:t xml:space="preserve">                                    </w:t>
      </w:r>
    </w:p>
    <w:p w14:paraId="5EEE2E20">
      <w:pPr>
        <w:spacing w:line="600" w:lineRule="exact"/>
        <w:ind w:left="840" w:leftChars="40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申  报  单  位：</w:t>
      </w:r>
      <w:r>
        <w:rPr>
          <w:rFonts w:eastAsia="黑体"/>
          <w:sz w:val="32"/>
          <w:u w:val="single"/>
        </w:rPr>
        <w:t xml:space="preserve">        （加盖单位公章）            </w:t>
      </w:r>
    </w:p>
    <w:p w14:paraId="1F92E5C8">
      <w:pPr>
        <w:spacing w:line="600" w:lineRule="exact"/>
        <w:ind w:left="840" w:leftChars="400"/>
        <w:rPr>
          <w:rFonts w:eastAsia="黑体"/>
          <w:sz w:val="32"/>
        </w:rPr>
      </w:pPr>
      <w:r>
        <w:rPr>
          <w:rFonts w:eastAsia="黑体"/>
          <w:sz w:val="32"/>
        </w:rPr>
        <w:t>推  荐  单  位：</w:t>
      </w:r>
      <w:r>
        <w:rPr>
          <w:rFonts w:eastAsia="黑体"/>
          <w:sz w:val="32"/>
          <w:u w:val="single"/>
        </w:rPr>
        <w:t xml:space="preserve">        （加盖单位公章）            </w:t>
      </w:r>
    </w:p>
    <w:p w14:paraId="108A7154">
      <w:pPr>
        <w:spacing w:line="600" w:lineRule="exact"/>
        <w:ind w:left="840" w:leftChars="40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申  报  日  期：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/>
          <w:sz w:val="32"/>
        </w:rPr>
        <w:t>年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/>
          <w:sz w:val="32"/>
        </w:rPr>
        <w:t>月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/>
          <w:sz w:val="32"/>
        </w:rPr>
        <w:t>日</w:t>
      </w:r>
    </w:p>
    <w:p w14:paraId="4C277CCB">
      <w:pPr>
        <w:spacing w:line="600" w:lineRule="exact"/>
        <w:jc w:val="left"/>
        <w:rPr>
          <w:rFonts w:eastAsia="黑体"/>
          <w:sz w:val="30"/>
          <w:szCs w:val="30"/>
        </w:rPr>
      </w:pPr>
    </w:p>
    <w:p w14:paraId="356564B4">
      <w:pPr>
        <w:pStyle w:val="8"/>
        <w:spacing w:line="600" w:lineRule="exact"/>
        <w:jc w:val="left"/>
        <w:rPr>
          <w:rFonts w:hint="default" w:eastAsia="黑体"/>
          <w:sz w:val="30"/>
          <w:szCs w:val="30"/>
        </w:rPr>
      </w:pPr>
    </w:p>
    <w:p w14:paraId="295D4B15">
      <w:pPr>
        <w:pStyle w:val="8"/>
        <w:spacing w:line="600" w:lineRule="exact"/>
        <w:jc w:val="left"/>
        <w:rPr>
          <w:rFonts w:hint="default" w:eastAsia="黑体"/>
          <w:sz w:val="30"/>
          <w:szCs w:val="30"/>
        </w:rPr>
      </w:pPr>
    </w:p>
    <w:p w14:paraId="710E6AF4">
      <w:pPr>
        <w:spacing w:line="600" w:lineRule="exact"/>
        <w:jc w:val="center"/>
        <w:rPr>
          <w:rFonts w:eastAsia="黑体"/>
          <w:bCs/>
          <w:sz w:val="40"/>
          <w:szCs w:val="36"/>
        </w:rPr>
      </w:pPr>
      <w:r>
        <w:rPr>
          <w:rFonts w:eastAsia="黑体"/>
          <w:bCs/>
          <w:sz w:val="40"/>
          <w:szCs w:val="36"/>
        </w:rPr>
        <w:t>工业和信息化部编制</w:t>
      </w:r>
    </w:p>
    <w:p w14:paraId="3DEF0DAF">
      <w:pPr>
        <w:spacing w:line="600" w:lineRule="exact"/>
        <w:ind w:firstLine="880"/>
        <w:jc w:val="center"/>
        <w:rPr>
          <w:rFonts w:eastAsia="黑体"/>
          <w:sz w:val="32"/>
          <w:szCs w:val="32"/>
        </w:rPr>
      </w:pPr>
    </w:p>
    <w:p w14:paraId="6884763E">
      <w:pPr>
        <w:spacing w:line="600" w:lineRule="exact"/>
        <w:ind w:firstLine="880"/>
        <w:jc w:val="center"/>
        <w:rPr>
          <w:rFonts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767672">
      <w:pPr>
        <w:pStyle w:val="3"/>
        <w:spacing w:after="0" w:line="600" w:lineRule="exact"/>
        <w:rPr>
          <w:rFonts w:ascii="Times New Roman" w:hAnsi="Times New Roman"/>
        </w:rPr>
      </w:pPr>
    </w:p>
    <w:p w14:paraId="6468643C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 表 须 知</w:t>
      </w:r>
    </w:p>
    <w:p w14:paraId="491B2AB3"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 xml:space="preserve"> </w:t>
      </w:r>
    </w:p>
    <w:p w14:paraId="1DED0F3E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一、申报单位应仔细阅读案例遴选工作有关说明，如实、详细地填写每一部分内容。</w:t>
      </w:r>
    </w:p>
    <w:p w14:paraId="02CB4EE3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二、除另有说明外，申报表单位基本信息部分不得空缺，申报书要求提供证明材料的，请在申报书附件处进行补充。</w:t>
      </w:r>
    </w:p>
    <w:p w14:paraId="7EAE95B9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三、纸质版申报材料要求盖章处，须加盖公章，复印无效，申报材料（含附件）需加盖骑缝章，交由推荐单位统一邮寄。</w:t>
      </w:r>
    </w:p>
    <w:p w14:paraId="318F8D4A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四、电子版材料内容、格式、附件应与纸质版材料一致。</w:t>
      </w:r>
    </w:p>
    <w:p w14:paraId="50CA0CE1"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五、申报单位所申报的案例需拥有自主知识产权，对提供参评的全部资料的真实性负责。</w:t>
      </w:r>
    </w:p>
    <w:p w14:paraId="32D83507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</w:rPr>
        <w:br w:type="page"/>
      </w:r>
      <w:r>
        <w:rPr>
          <w:rFonts w:eastAsia="黑体"/>
          <w:sz w:val="32"/>
        </w:rPr>
        <w:t>一、</w:t>
      </w:r>
      <w:r>
        <w:rPr>
          <w:rFonts w:eastAsia="黑体"/>
          <w:color w:val="000000"/>
          <w:sz w:val="32"/>
          <w:szCs w:val="32"/>
        </w:rPr>
        <w:t>申报单位基本情况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551"/>
        <w:gridCol w:w="530"/>
        <w:gridCol w:w="1079"/>
        <w:gridCol w:w="478"/>
        <w:gridCol w:w="2269"/>
      </w:tblGrid>
      <w:tr w14:paraId="2C9E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09C29E5A">
            <w:pPr>
              <w:snapToGrid w:val="0"/>
              <w:spacing w:line="600" w:lineRule="exact"/>
              <w:jc w:val="center"/>
            </w:pPr>
            <w:r>
              <w:rPr>
                <w:rFonts w:eastAsia="仿宋_GB2312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 w14:paraId="1452292D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楷体_GB2312"/>
                <w:position w:val="6"/>
                <w:sz w:val="28"/>
                <w:szCs w:val="28"/>
              </w:rPr>
              <w:t>（请填写全称）</w:t>
            </w:r>
          </w:p>
        </w:tc>
      </w:tr>
      <w:tr w14:paraId="017D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5A7F5A58">
            <w:pPr>
              <w:pStyle w:val="2"/>
              <w:spacing w:line="60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组织机构代码/</w:t>
            </w:r>
          </w:p>
          <w:p w14:paraId="0A4AC6C2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三证合一码</w:t>
            </w:r>
          </w:p>
        </w:tc>
        <w:tc>
          <w:tcPr>
            <w:tcW w:w="3081" w:type="dxa"/>
            <w:gridSpan w:val="2"/>
            <w:shd w:val="clear" w:color="auto" w:fill="auto"/>
            <w:noWrap w:val="0"/>
            <w:vAlign w:val="center"/>
          </w:tcPr>
          <w:p w14:paraId="02B34F81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  <w:tc>
          <w:tcPr>
            <w:tcW w:w="1557" w:type="dxa"/>
            <w:gridSpan w:val="2"/>
            <w:shd w:val="clear" w:color="auto" w:fill="auto"/>
            <w:noWrap w:val="0"/>
            <w:vAlign w:val="center"/>
          </w:tcPr>
          <w:p w14:paraId="5A7680F1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成立时间</w:t>
            </w:r>
          </w:p>
        </w:tc>
        <w:tc>
          <w:tcPr>
            <w:tcW w:w="2269" w:type="dxa"/>
            <w:shd w:val="clear" w:color="auto" w:fill="auto"/>
            <w:noWrap w:val="0"/>
            <w:vAlign w:val="center"/>
          </w:tcPr>
          <w:p w14:paraId="252EF22F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</w:tr>
      <w:tr w14:paraId="6EC5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29FDB9B4">
            <w:pPr>
              <w:pStyle w:val="2"/>
              <w:spacing w:line="60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单位地址</w:t>
            </w:r>
          </w:p>
        </w:tc>
        <w:tc>
          <w:tcPr>
            <w:tcW w:w="3081" w:type="dxa"/>
            <w:gridSpan w:val="2"/>
            <w:shd w:val="clear" w:color="auto" w:fill="auto"/>
            <w:noWrap w:val="0"/>
            <w:vAlign w:val="center"/>
          </w:tcPr>
          <w:p w14:paraId="610CCBCC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  <w:tc>
          <w:tcPr>
            <w:tcW w:w="1557" w:type="dxa"/>
            <w:gridSpan w:val="2"/>
            <w:shd w:val="clear" w:color="auto" w:fill="auto"/>
            <w:noWrap w:val="0"/>
            <w:vAlign w:val="center"/>
          </w:tcPr>
          <w:p w14:paraId="1509DE1E">
            <w:pPr>
              <w:pStyle w:val="2"/>
              <w:spacing w:line="60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注册资本</w:t>
            </w:r>
          </w:p>
          <w:p w14:paraId="3F1DA0F7">
            <w:pPr>
              <w:pStyle w:val="2"/>
              <w:spacing w:line="60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2269" w:type="dxa"/>
            <w:shd w:val="clear" w:color="auto" w:fill="auto"/>
            <w:noWrap w:val="0"/>
            <w:vAlign w:val="center"/>
          </w:tcPr>
          <w:p w14:paraId="45DEAEF7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</w:tr>
      <w:tr w14:paraId="01CD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4B92D20C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 w14:paraId="11EB900A">
            <w:pPr>
              <w:spacing w:line="60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□国有企业  □民营企业  □合资企业</w:t>
            </w:r>
          </w:p>
          <w:p w14:paraId="667A56EA">
            <w:pPr>
              <w:spacing w:line="60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□国有控股企业  □国有参股企业</w:t>
            </w:r>
          </w:p>
          <w:p w14:paraId="5C271285">
            <w:pPr>
              <w:pStyle w:val="2"/>
              <w:spacing w:line="600" w:lineRule="exact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□其他（请注明）：</w:t>
            </w:r>
            <w:r>
              <w:rPr>
                <w:rFonts w:ascii="Times New Roman" w:eastAsia="仿宋_GB2312"/>
                <w:spacing w:val="-10"/>
                <w:kern w:val="0"/>
                <w:sz w:val="28"/>
                <w:szCs w:val="28"/>
              </w:rPr>
              <w:t>___________________</w:t>
            </w:r>
          </w:p>
        </w:tc>
      </w:tr>
      <w:tr w14:paraId="668F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5469B806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79065860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  <w:tc>
          <w:tcPr>
            <w:tcW w:w="1609" w:type="dxa"/>
            <w:gridSpan w:val="2"/>
            <w:shd w:val="clear" w:color="auto" w:fill="auto"/>
            <w:noWrap w:val="0"/>
            <w:vAlign w:val="center"/>
          </w:tcPr>
          <w:p w14:paraId="4D43A4CB">
            <w:pPr>
              <w:snapToGrid w:val="0"/>
              <w:spacing w:line="600" w:lineRule="exact"/>
              <w:jc w:val="center"/>
            </w:pPr>
            <w:r>
              <w:rPr>
                <w:rFonts w:eastAsia="仿宋_GB2312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gridSpan w:val="2"/>
            <w:shd w:val="clear" w:color="auto" w:fill="auto"/>
            <w:noWrap w:val="0"/>
            <w:vAlign w:val="center"/>
          </w:tcPr>
          <w:p w14:paraId="0E4DB131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</w:tr>
      <w:tr w14:paraId="39D1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0DF14D37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传真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53B9DFCA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  <w:tc>
          <w:tcPr>
            <w:tcW w:w="1609" w:type="dxa"/>
            <w:gridSpan w:val="2"/>
            <w:shd w:val="clear" w:color="auto" w:fill="auto"/>
            <w:noWrap w:val="0"/>
            <w:vAlign w:val="center"/>
          </w:tcPr>
          <w:p w14:paraId="03E942BA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电子邮箱</w:t>
            </w:r>
          </w:p>
        </w:tc>
        <w:tc>
          <w:tcPr>
            <w:tcW w:w="2747" w:type="dxa"/>
            <w:gridSpan w:val="2"/>
            <w:shd w:val="clear" w:color="auto" w:fill="auto"/>
            <w:noWrap w:val="0"/>
            <w:vAlign w:val="center"/>
          </w:tcPr>
          <w:p w14:paraId="1243B0FB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</w:tr>
      <w:tr w14:paraId="73C3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5318A052">
            <w:pPr>
              <w:pStyle w:val="2"/>
              <w:spacing w:line="56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企业类别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 w14:paraId="32A8535C"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□工业企业</w:t>
            </w:r>
          </w:p>
          <w:p w14:paraId="03B3F5E1"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□工业互联网平台企业</w:t>
            </w:r>
          </w:p>
          <w:p w14:paraId="4D3DB91E"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□工业互联网标识解析企业</w:t>
            </w:r>
          </w:p>
          <w:p w14:paraId="215A444B"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□智能网联汽车生产企业</w:t>
            </w:r>
          </w:p>
          <w:p w14:paraId="03576AFC"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□车联网服务平台企业</w:t>
            </w:r>
          </w:p>
          <w:p w14:paraId="0E40E845"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□工业控制产品厂商</w:t>
            </w:r>
          </w:p>
          <w:p w14:paraId="7C6463C8"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□基础电信企业</w:t>
            </w:r>
          </w:p>
        </w:tc>
      </w:tr>
      <w:tr w14:paraId="6D46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6A0B347B">
            <w:pPr>
              <w:pStyle w:val="2"/>
              <w:spacing w:line="56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申报方向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 w14:paraId="5BCFD1E0">
            <w:pPr>
              <w:spacing w:line="52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□工业互联网安全分类分级案例</w:t>
            </w:r>
          </w:p>
          <w:p w14:paraId="1050B0DC">
            <w:pPr>
              <w:spacing w:line="52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□车联网网络安全防护案例</w:t>
            </w:r>
          </w:p>
          <w:p w14:paraId="28328F7A">
            <w:pPr>
              <w:spacing w:line="52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□工业控制系统安全评估案例</w:t>
            </w:r>
          </w:p>
          <w:p w14:paraId="68756D67">
            <w:pPr>
              <w:spacing w:line="52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□工业控制产品漏洞治理案例</w:t>
            </w:r>
          </w:p>
          <w:p w14:paraId="380F6C1F">
            <w:pPr>
              <w:spacing w:line="52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□网络安全威胁监测服务案例</w:t>
            </w:r>
          </w:p>
        </w:tc>
      </w:tr>
      <w:tr w14:paraId="67CD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157D0430">
            <w:pPr>
              <w:pStyle w:val="2"/>
              <w:spacing w:line="600" w:lineRule="exact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网络安全级别（申报工业互联网安全分类分级案例填写）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 w14:paraId="619F9C4D">
            <w:pPr>
              <w:pStyle w:val="2"/>
              <w:spacing w:line="600" w:lineRule="exact"/>
              <w:jc w:val="left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□三级    □二级   □一级</w:t>
            </w:r>
          </w:p>
        </w:tc>
      </w:tr>
      <w:tr w14:paraId="66E1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1DD262FF"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网络安全级别（申报车联网网络安全防护案例填写）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 w14:paraId="2983ED44">
            <w:pPr>
              <w:pStyle w:val="2"/>
              <w:spacing w:line="600" w:lineRule="exact"/>
              <w:jc w:val="left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□五级   □四级   □三级   □二级   □一级</w:t>
            </w:r>
          </w:p>
        </w:tc>
      </w:tr>
      <w:tr w14:paraId="2D7A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 w14:paraId="1D004C30">
            <w:pPr>
              <w:snapToGrid w:val="0"/>
              <w:spacing w:line="600" w:lineRule="exact"/>
              <w:jc w:val="center"/>
            </w:pPr>
            <w:r>
              <w:rPr>
                <w:rFonts w:eastAsia="仿宋_GB2312"/>
                <w:position w:val="6"/>
                <w:sz w:val="28"/>
                <w:szCs w:val="28"/>
              </w:rPr>
              <w:t>申报单位简介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 w14:paraId="4F6E993A">
            <w:pPr>
              <w:pStyle w:val="2"/>
              <w:spacing w:line="600" w:lineRule="exact"/>
              <w:jc w:val="left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企业基本情况（经营情况、主营业务、技术创新和成果转化等）、数字化网络化智能化应用或服务情况（应用新一代信息技术推动研发、生产、管理等各环节数转智改网联情况，5G工厂、数字工厂、智能工厂等建设情况），不超过1000字。</w:t>
            </w:r>
          </w:p>
        </w:tc>
      </w:tr>
    </w:tbl>
    <w:p w14:paraId="1E99A448">
      <w:pPr>
        <w:pStyle w:val="9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总体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情况</w:t>
      </w:r>
    </w:p>
    <w:p w14:paraId="2DE24CE8">
      <w:pPr>
        <w:pStyle w:val="9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各申报主体围绕申报案例方向，梳理填写对应方向内容。</w:t>
      </w:r>
    </w:p>
    <w:p w14:paraId="7D0651E0">
      <w:pPr>
        <w:pStyle w:val="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（一）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工业互联网安全分类分级方向</w:t>
      </w:r>
    </w:p>
    <w:p w14:paraId="6ECFD19A"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企业、工业互联网平台企业和标识解析企业按照《工业互联网安全分类分级管理办法》，建立企业网络安全管理制度和防护体系，开展自主定级、分级防护、符合性评测、安全整改等各环节工作，提升企业防护水平等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需附定级报告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、评测报告、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整改报告等相关证明材料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6CC3EE39">
      <w:pPr>
        <w:pStyle w:val="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车联网网络安全防护方向</w:t>
      </w:r>
    </w:p>
    <w:p w14:paraId="6F679E8C"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智能网联汽车生产企业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车联网服务平台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企业开展车联网网络安全防护定级备案、安全防护、安全评测和隐患整改等情况。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车联网网络安全防护定级备案信息、评测报告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24D09B61">
      <w:pPr>
        <w:pStyle w:val="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工业控制系统安全评估方向</w:t>
      </w:r>
    </w:p>
    <w:p w14:paraId="03BFF30E"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企业按照《工业控制系统网络安全防护要求》，围绕安全管理、技术防护、安全运营、责任落实等四方面基线要求，实施工业控制系统网络安全评估工作、提升工业控制系统网络安全防护水平等情况。需附工业控制系统安全评估情况表、整改报告等相关证明材料。</w:t>
      </w:r>
    </w:p>
    <w:p w14:paraId="64509071">
      <w:pPr>
        <w:pStyle w:val="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（四）工业控制产品漏洞治理方向</w:t>
      </w:r>
    </w:p>
    <w:p w14:paraId="47F2FF72">
      <w:pPr>
        <w:pStyle w:val="9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网络安全企业、工业控制产品厂商、工业企业按照《网络产品安全漏洞管理规定》相关要求，开展漏洞发现、验证、修复和处置等工作，参与漏洞众测等活动情况。网络安全企业需附参与众测活动证明材料、原创漏洞证书等，产品厂商需附收到的漏洞通报信息、验证记录、补丁公告等，工业企业需附收到的漏洞通报信息、漏洞处置报告等证明材料。</w:t>
      </w:r>
    </w:p>
    <w:p w14:paraId="35FEBB0A">
      <w:pPr>
        <w:pStyle w:val="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（五）网络安全威胁监测服务方向</w:t>
      </w:r>
    </w:p>
    <w:p w14:paraId="1B379D61"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础电信企业发挥网络优势，通过对工业企业互联网专线流量进行汇聚和监测分析，有效发现网络攻击、恶意程序传播等威胁和事件，并将安全监测数据和结果上报国家或省级工业互联网安全技术平台，支撑主管部门面向工业企业提供威胁共享、事件通报和处置等服务，赋能重点企业提升风险防范能力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开展工业企业流量监测分析、与国家或省级平台对接、支撑向工业企业开展监测服务等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4E9F6CE6">
      <w:pPr>
        <w:pStyle w:val="9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成效与亮点</w:t>
      </w:r>
    </w:p>
    <w:p w14:paraId="2B16A075"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根据申报方向，梳理在发现漏洞、消除风险、防护达标、能力提升等方面的成效，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介绍案例的可借鉴可推广价值，提炼经验成效和特色亮点做法，总结网络安全护航企业数字化转型、赋能服务高质量发展的作用效果。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需补充必要的数据、案例进行说明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6A96C0DD">
      <w:pPr>
        <w:pStyle w:val="9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、真实性承诺</w:t>
      </w:r>
    </w:p>
    <w:p w14:paraId="00AC09EC"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我单位申报的所有材料，均真实、完整，如有不实，愿承担相应责任。</w:t>
      </w:r>
    </w:p>
    <w:p w14:paraId="134D286F"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5EF6CD8E">
      <w:pPr>
        <w:pStyle w:val="9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 w14:paraId="4CB00970">
      <w:pPr>
        <w:pStyle w:val="9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 w14:paraId="01770585">
      <w:pPr>
        <w:pStyle w:val="9"/>
        <w:spacing w:line="600" w:lineRule="exact"/>
        <w:ind w:left="2520" w:firstLine="4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法定代表人签章：</w:t>
      </w:r>
    </w:p>
    <w:p w14:paraId="1165EDE4">
      <w:pPr>
        <w:pStyle w:val="9"/>
        <w:spacing w:line="600" w:lineRule="exact"/>
        <w:ind w:left="2940" w:firstLine="4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申报单位公章：</w:t>
      </w:r>
    </w:p>
    <w:p w14:paraId="66475734">
      <w:pPr>
        <w:spacing w:line="600" w:lineRule="exact"/>
        <w:rPr>
          <w:rFonts w:eastAsia="仿宋_GB2312"/>
          <w:sz w:val="32"/>
          <w:szCs w:val="32"/>
        </w:rPr>
        <w:sectPr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     年    月    日</w:t>
      </w:r>
    </w:p>
    <w:p w14:paraId="143CD3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68CC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ADB19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5ADB19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A82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6C72562"/>
    <w:rsid w:val="36C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uiPriority w:val="0"/>
    <w:pPr>
      <w:keepNext w:val="0"/>
      <w:keepLines w:val="0"/>
      <w:widowControl w:val="0"/>
      <w:suppressLineNumbers w:val="0"/>
      <w:spacing w:before="0" w:beforeAutospacing="0" w:after="140" w:afterAutospacing="0" w:line="273" w:lineRule="auto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2024-12-16T06:39:00Z</dcterms:created>
  <dc:creator>杨祖德</dc:creator>
  <cp:lastModifiedBy>杨祖德</cp:lastModifiedBy>
  <dcterms:modified xsi:type="dcterms:W3CDTF">2024-12-16T06:39:33Z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9611F46EAFF545E4ABBC4F23BA0C9FDF_11</vt:lpwstr>
  </property>
</Properties>
</file>