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9809B">
      <w:pPr>
        <w:tabs>
          <w:tab w:val="left" w:pos="5761"/>
        </w:tabs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p w14:paraId="1F7064AA">
      <w:pPr>
        <w:pStyle w:val="2"/>
        <w:spacing w:after="0"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湖南省中小企业出海服务机构推荐汇总表</w:t>
      </w:r>
    </w:p>
    <w:bookmarkEnd w:id="0"/>
    <w:p w14:paraId="785E68F7">
      <w:pPr>
        <w:adjustRightInd w:val="0"/>
        <w:snapToGrid w:val="0"/>
        <w:spacing w:line="600" w:lineRule="exact"/>
        <w:rPr>
          <w:rStyle w:val="6"/>
          <w:rFonts w:hint="default" w:ascii="Times New Roman" w:hAnsi="Times New Roman" w:cs="Times New Roman"/>
          <w:sz w:val="28"/>
          <w:szCs w:val="28"/>
          <w:lang w:bidi="ar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bidi="ar"/>
        </w:rPr>
        <w:t>推荐单位（盖章）：                         填报日期：</w:t>
      </w:r>
    </w:p>
    <w:tbl>
      <w:tblPr>
        <w:tblStyle w:val="4"/>
        <w:tblW w:w="98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665"/>
        <w:gridCol w:w="1474"/>
        <w:gridCol w:w="1871"/>
        <w:gridCol w:w="2211"/>
      </w:tblGrid>
      <w:tr w14:paraId="65508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E8A21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6FFE1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34A13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787C6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BA12B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出海服务项目</w:t>
            </w:r>
          </w:p>
        </w:tc>
      </w:tr>
      <w:tr w14:paraId="4ACBC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2FF10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4D361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BE419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78D31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BDB03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53ADA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5EC5B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85CDD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AC7D9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EF21A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41757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5AAA7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01AFE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60A71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1FCF8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1C566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675CD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00DE0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3A906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7F91C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97838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4BED1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8322F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490A9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89608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889D7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A4747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9207B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0F3D6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26861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E57D9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DE41B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B425E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859D7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E413A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4E93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10A0C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E4053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5FC9B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01449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789BA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75197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6FF67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5CE93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CED46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F94C7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DC9E4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6EBEF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824B8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1E995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72716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2F791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B6ADF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218BF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0323A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FF145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E4933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26713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48553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37B3A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95796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28D0F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E377A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4BCFC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B2B87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51E9E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A93EF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5FC85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2C701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79582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AFE05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53912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65AF2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FBB74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96129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23982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0ADCD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5F526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BAC44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9D418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ECDA8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FFCB9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A00CA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196FC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3CDAB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AC3BD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78DC7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D13CF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B6E12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</w:tbl>
    <w:p w14:paraId="7FB324D3">
      <w:pPr>
        <w:adjustRightInd w:val="0"/>
        <w:snapToGrid w:val="0"/>
        <w:spacing w:line="50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注：出海服务项目从</w:t>
      </w:r>
      <w:r>
        <w:rPr>
          <w:rStyle w:val="6"/>
          <w:rFonts w:hint="default" w:ascii="Times New Roman" w:hAnsi="Times New Roman" w:cs="Times New Roman"/>
          <w:sz w:val="28"/>
          <w:szCs w:val="28"/>
          <w:lang w:bidi="ar"/>
        </w:rPr>
        <w:t>政策咨询、市场开拓、国际人才、管理提升、跨境金融、权益保护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等类别中选不超过两项填写。</w:t>
      </w:r>
    </w:p>
    <w:p w14:paraId="1AF503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28B295C"/>
    <w:rsid w:val="728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cs="Calibri"/>
    </w:rPr>
  </w:style>
  <w:style w:type="paragraph" w:styleId="3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cs="黑体"/>
      <w:kern w:val="2"/>
      <w:sz w:val="21"/>
      <w:szCs w:val="22"/>
    </w:rPr>
  </w:style>
  <w:style w:type="character" w:customStyle="1" w:styleId="6">
    <w:name w:val="font11"/>
    <w:unhideWhenUsed/>
    <w:qFormat/>
    <w:uiPriority w:val="0"/>
    <w:rPr>
      <w:rFonts w:hint="eastAsia" w:ascii="仿宋" w:hAnsi="仿宋" w:eastAsia="仿宋" w:cs="仿宋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2025-06-17T08:54:00Z</dcterms:created>
  <dc:creator>杨祖德</dc:creator>
  <cp:lastModifiedBy>杨祖德</cp:lastModifiedBy>
  <dcterms:modified xsi:type="dcterms:W3CDTF">2025-06-17T08:54:54Z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63403140AA1849CDB64FE54E0C5FCB9C_11</vt:lpwstr>
  </property>
</Properties>
</file>