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0"/>
          <w:szCs w:val="32"/>
        </w:rPr>
      </w:pPr>
      <w:r>
        <w:rPr>
          <w:rFonts w:ascii="Times New Roman" w:hAnsi="Times New Roman" w:eastAsia="方正小标宋_GBK" w:cs="Times New Roman"/>
          <w:sz w:val="40"/>
          <w:szCs w:val="32"/>
        </w:rPr>
        <w:t>2019年参与中小企业管理创新企业对标</w:t>
      </w:r>
      <w:r>
        <w:rPr>
          <w:rFonts w:hint="eastAsia" w:ascii="Times New Roman" w:hAnsi="Times New Roman" w:eastAsia="方正小标宋_GBK" w:cs="Times New Roman"/>
          <w:sz w:val="40"/>
          <w:szCs w:val="32"/>
        </w:rPr>
        <w:t>完善</w:t>
      </w:r>
      <w:r>
        <w:rPr>
          <w:rFonts w:ascii="Times New Roman" w:hAnsi="Times New Roman" w:eastAsia="方正小标宋_GBK" w:cs="Times New Roman"/>
          <w:sz w:val="40"/>
          <w:szCs w:val="32"/>
        </w:rPr>
        <w:t>提升后自评得分和</w:t>
      </w:r>
      <w:r>
        <w:rPr>
          <w:rFonts w:hint="eastAsia" w:ascii="Times New Roman" w:hAnsi="Times New Roman" w:eastAsia="方正小标宋_GBK" w:cs="Times New Roman"/>
          <w:sz w:val="40"/>
          <w:szCs w:val="32"/>
        </w:rPr>
        <w:t>现场</w:t>
      </w:r>
      <w:r>
        <w:rPr>
          <w:rFonts w:ascii="Times New Roman" w:hAnsi="Times New Roman" w:eastAsia="方正小标宋_GBK" w:cs="Times New Roman"/>
          <w:sz w:val="40"/>
          <w:szCs w:val="32"/>
        </w:rPr>
        <w:t>核验得分情况汇总表</w:t>
      </w:r>
    </w:p>
    <w:p>
      <w:pPr>
        <w:spacing w:line="600" w:lineRule="exact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市州：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717"/>
        <w:gridCol w:w="1465"/>
        <w:gridCol w:w="1519"/>
        <w:gridCol w:w="1557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号</w:t>
            </w: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企业名称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企业地址</w:t>
            </w: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主要产品</w:t>
            </w: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自评得分</w:t>
            </w: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现场核验得分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汇总填报人：           办公电话：     手机：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SimSun-ExtB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F2E25"/>
    <w:rsid w:val="56A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2019-04-12T09:07:00Z</dcterms:created>
  <dc:creator>Administrator</dc:creator>
  <cp:lastModifiedBy>Administrator</cp:lastModifiedBy>
  <dcterms:modified xsi:type="dcterms:W3CDTF">2019-04-12T09:08:35Z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