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00" w:rsidRPr="00160F42" w:rsidRDefault="00F81800" w:rsidP="00F81800">
      <w:pPr>
        <w:rPr>
          <w:rFonts w:ascii="黑体" w:eastAsia="黑体"/>
          <w:sz w:val="32"/>
          <w:szCs w:val="32"/>
        </w:rPr>
      </w:pPr>
      <w:r w:rsidRPr="00160F42">
        <w:rPr>
          <w:rFonts w:ascii="黑体" w:eastAsia="黑体" w:hint="eastAsia"/>
          <w:sz w:val="32"/>
          <w:szCs w:val="32"/>
        </w:rPr>
        <w:t>附件2</w:t>
      </w:r>
    </w:p>
    <w:p w:rsidR="00F81800" w:rsidRPr="00455258" w:rsidRDefault="00F81800" w:rsidP="00F81800">
      <w:pPr>
        <w:rPr>
          <w:rFonts w:ascii="仿宋_GB2312" w:eastAsia="仿宋_GB2312"/>
          <w:sz w:val="32"/>
          <w:szCs w:val="32"/>
        </w:rPr>
      </w:pPr>
    </w:p>
    <w:p w:rsidR="00F81800" w:rsidRPr="00455258" w:rsidRDefault="00F81800" w:rsidP="00F81800">
      <w:pPr>
        <w:jc w:val="center"/>
        <w:rPr>
          <w:rFonts w:ascii="方正小标宋简体" w:eastAsia="方正小标宋简体"/>
          <w:sz w:val="36"/>
          <w:szCs w:val="36"/>
        </w:rPr>
      </w:pPr>
      <w:r w:rsidRPr="00455258">
        <w:rPr>
          <w:rFonts w:ascii="方正小标宋简体" w:eastAsia="方正小标宋简体" w:hint="eastAsia"/>
          <w:sz w:val="36"/>
          <w:szCs w:val="36"/>
        </w:rPr>
        <w:t>参展第</w:t>
      </w:r>
      <w:r>
        <w:rPr>
          <w:rFonts w:ascii="方正小标宋简体" w:eastAsia="方正小标宋简体" w:hint="eastAsia"/>
          <w:sz w:val="36"/>
          <w:szCs w:val="36"/>
        </w:rPr>
        <w:t>五</w:t>
      </w:r>
      <w:r w:rsidRPr="00455258">
        <w:rPr>
          <w:rFonts w:ascii="方正小标宋简体" w:eastAsia="方正小标宋简体" w:hint="eastAsia"/>
          <w:sz w:val="36"/>
          <w:szCs w:val="36"/>
        </w:rPr>
        <w:t>届新博会展位分配表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4343"/>
        <w:gridCol w:w="2861"/>
      </w:tblGrid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991460" w:rsidRDefault="00F81800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343" w:type="dxa"/>
            <w:vAlign w:val="center"/>
          </w:tcPr>
          <w:p w:rsidR="00F81800" w:rsidRPr="00991460" w:rsidRDefault="00F81800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参展市州</w:t>
            </w:r>
          </w:p>
        </w:tc>
        <w:tc>
          <w:tcPr>
            <w:tcW w:w="2861" w:type="dxa"/>
            <w:vAlign w:val="center"/>
          </w:tcPr>
          <w:p w:rsidR="00F81800" w:rsidRPr="00991460" w:rsidRDefault="00F81800" w:rsidP="00D139F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1460">
              <w:rPr>
                <w:rFonts w:ascii="宋体" w:hAnsi="宋体" w:hint="eastAsia"/>
                <w:sz w:val="28"/>
                <w:szCs w:val="28"/>
              </w:rPr>
              <w:t>展位数</w:t>
            </w:r>
            <w:r>
              <w:rPr>
                <w:rFonts w:ascii="宋体" w:hAnsi="宋体" w:hint="eastAsia"/>
                <w:sz w:val="28"/>
                <w:szCs w:val="28"/>
              </w:rPr>
              <w:t>(个)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长沙市经信委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株洲市经信委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湘潭市经信委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岳阳市经信委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常德市经信委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益阳市经信委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衡阳市经信委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郴州市经信委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永州市经信委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邵阳市经信委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娄底市经信委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怀化市经信委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湘西自治州经信委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1378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343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张家界市经信委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B7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81800" w:rsidRPr="003A1E69" w:rsidTr="00D139F5">
        <w:trPr>
          <w:trHeight w:val="583"/>
          <w:jc w:val="center"/>
        </w:trPr>
        <w:tc>
          <w:tcPr>
            <w:tcW w:w="5721" w:type="dxa"/>
            <w:gridSpan w:val="2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2861" w:type="dxa"/>
            <w:vAlign w:val="center"/>
          </w:tcPr>
          <w:p w:rsidR="00F81800" w:rsidRPr="00E90B73" w:rsidRDefault="00F81800" w:rsidP="00D139F5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</w:tr>
    </w:tbl>
    <w:p w:rsidR="002E543A" w:rsidRDefault="002E543A">
      <w:bookmarkStart w:id="0" w:name="_GoBack"/>
      <w:bookmarkEnd w:id="0"/>
    </w:p>
    <w:sectPr w:rsidR="002E543A" w:rsidSect="002E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5F" w:rsidRDefault="009B0D5F" w:rsidP="00F81800">
      <w:r>
        <w:separator/>
      </w:r>
    </w:p>
  </w:endnote>
  <w:endnote w:type="continuationSeparator" w:id="0">
    <w:p w:rsidR="009B0D5F" w:rsidRDefault="009B0D5F" w:rsidP="00F8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5F" w:rsidRDefault="009B0D5F" w:rsidP="00F81800">
      <w:r>
        <w:separator/>
      </w:r>
    </w:p>
  </w:footnote>
  <w:footnote w:type="continuationSeparator" w:id="0">
    <w:p w:rsidR="009B0D5F" w:rsidRDefault="009B0D5F" w:rsidP="00F8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99E"/>
    <w:rsid w:val="002E543A"/>
    <w:rsid w:val="008A499E"/>
    <w:rsid w:val="009B0D5F"/>
    <w:rsid w:val="00F8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AF165-CC53-4B3A-B381-A08D8E16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2018-07-31T07:54:00Z</dcterms:created>
  <dcterms:modified xsi:type="dcterms:W3CDTF">2018-07-31T07:54:00Z</dcterms:modified>
</cp:coreProperties>
</file>