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91" w:rsidRPr="00676616" w:rsidRDefault="00346491" w:rsidP="00346491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 w:rsidRPr="00676616">
        <w:rPr>
          <w:rFonts w:ascii="Times New Roman" w:eastAsia="黑体" w:hAnsi="Times New Roman"/>
          <w:sz w:val="32"/>
          <w:szCs w:val="32"/>
        </w:rPr>
        <w:t>附件</w:t>
      </w:r>
      <w:r w:rsidRPr="00676616">
        <w:rPr>
          <w:rFonts w:ascii="Times New Roman" w:eastAsia="黑体" w:hAnsi="Times New Roman"/>
          <w:sz w:val="32"/>
          <w:szCs w:val="32"/>
        </w:rPr>
        <w:t>2</w:t>
      </w:r>
    </w:p>
    <w:p w:rsidR="00346491" w:rsidRPr="00676616" w:rsidRDefault="00346491" w:rsidP="00346491">
      <w:pPr>
        <w:pStyle w:val="a7"/>
        <w:widowControl w:val="0"/>
        <w:spacing w:line="360" w:lineRule="exact"/>
        <w:ind w:firstLine="0"/>
        <w:jc w:val="center"/>
        <w:rPr>
          <w:rFonts w:ascii="Times New Roman" w:hAnsi="Times New Roman"/>
          <w:b/>
          <w:sz w:val="36"/>
          <w:szCs w:val="36"/>
          <w:lang w:eastAsia="zh-CN"/>
        </w:rPr>
      </w:pPr>
    </w:p>
    <w:p w:rsidR="00346491" w:rsidRPr="00676616" w:rsidRDefault="00346491" w:rsidP="00346491">
      <w:pPr>
        <w:pStyle w:val="a7"/>
        <w:widowControl w:val="0"/>
        <w:spacing w:line="360" w:lineRule="exact"/>
        <w:ind w:firstLine="0"/>
        <w:jc w:val="center"/>
        <w:rPr>
          <w:rFonts w:ascii="Times New Roman" w:hAnsi="Times New Roman"/>
          <w:b/>
          <w:sz w:val="36"/>
          <w:szCs w:val="36"/>
          <w:lang w:eastAsia="zh-CN"/>
        </w:rPr>
      </w:pPr>
      <w:r w:rsidRPr="00676616">
        <w:rPr>
          <w:rFonts w:ascii="Times New Roman" w:hAnsi="Times New Roman"/>
          <w:b/>
          <w:sz w:val="36"/>
          <w:szCs w:val="36"/>
          <w:lang w:eastAsia="zh-CN"/>
        </w:rPr>
        <w:t>湖南省软件和信息服务产业园考核评价指标体系</w:t>
      </w:r>
    </w:p>
    <w:p w:rsidR="00346491" w:rsidRPr="00676616" w:rsidRDefault="00346491" w:rsidP="00346491">
      <w:pPr>
        <w:pStyle w:val="a7"/>
        <w:widowControl w:val="0"/>
        <w:spacing w:line="360" w:lineRule="exact"/>
        <w:ind w:firstLine="0"/>
        <w:rPr>
          <w:rFonts w:ascii="Times New Roman" w:hAnsi="Times New Roman"/>
          <w:b/>
          <w:sz w:val="36"/>
          <w:szCs w:val="36"/>
          <w:lang w:eastAsia="zh-CN"/>
        </w:rPr>
      </w:pPr>
    </w:p>
    <w:tbl>
      <w:tblPr>
        <w:tblW w:w="90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98"/>
        <w:gridCol w:w="1381"/>
        <w:gridCol w:w="4253"/>
        <w:gridCol w:w="1701"/>
      </w:tblGrid>
      <w:tr w:rsidR="00346491" w:rsidRPr="00676616" w:rsidTr="00893F52">
        <w:trPr>
          <w:cantSplit/>
          <w:trHeight w:val="409"/>
          <w:jc w:val="center"/>
        </w:trPr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  <w:t>权重（</w:t>
            </w:r>
            <w:r w:rsidRPr="00676616"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  <w:t>%</w:t>
            </w:r>
            <w:r w:rsidRPr="00676616"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  <w:t>权重（</w:t>
            </w:r>
            <w:r w:rsidRPr="00676616"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  <w:t>%</w:t>
            </w:r>
            <w:r w:rsidRPr="00676616"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346491" w:rsidRPr="00676616" w:rsidTr="00893F52">
        <w:trPr>
          <w:cantSplit/>
          <w:trHeight w:val="493"/>
          <w:jc w:val="center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  <w:t>产业集聚发展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45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软件和信息服务业总收入情况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346491" w:rsidRPr="00676616" w:rsidTr="00893F52">
        <w:trPr>
          <w:cantSplit/>
          <w:trHeight w:val="397"/>
          <w:jc w:val="center"/>
        </w:trPr>
        <w:tc>
          <w:tcPr>
            <w:tcW w:w="16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骨干企业数及销售收入情况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346491" w:rsidRPr="00676616" w:rsidTr="00893F52">
        <w:trPr>
          <w:cantSplit/>
          <w:trHeight w:val="510"/>
          <w:jc w:val="center"/>
        </w:trPr>
        <w:tc>
          <w:tcPr>
            <w:tcW w:w="169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从业人员数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346491" w:rsidRPr="00676616" w:rsidTr="00893F52">
        <w:trPr>
          <w:cantSplit/>
          <w:trHeight w:val="556"/>
          <w:jc w:val="center"/>
        </w:trPr>
        <w:tc>
          <w:tcPr>
            <w:tcW w:w="16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入区企业成长性情况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10</w:t>
            </w:r>
          </w:p>
        </w:tc>
      </w:tr>
      <w:tr w:rsidR="00346491" w:rsidRPr="00676616" w:rsidTr="00893F52">
        <w:trPr>
          <w:cantSplit/>
          <w:trHeight w:val="510"/>
          <w:jc w:val="center"/>
        </w:trPr>
        <w:tc>
          <w:tcPr>
            <w:tcW w:w="16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对相关产业的引领作用情况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346491" w:rsidRPr="00676616" w:rsidTr="00893F52">
        <w:trPr>
          <w:cantSplit/>
          <w:trHeight w:val="397"/>
          <w:jc w:val="center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  <w:t>基础设施建设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交通等基础设施情况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346491" w:rsidRPr="00676616" w:rsidTr="00893F52">
        <w:trPr>
          <w:cantSplit/>
          <w:trHeight w:val="397"/>
          <w:jc w:val="center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信息基础设施情况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346491" w:rsidRPr="00676616" w:rsidTr="00893F52">
        <w:trPr>
          <w:cantSplit/>
          <w:trHeight w:val="397"/>
          <w:jc w:val="center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办公场所情况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346491" w:rsidRPr="00676616" w:rsidTr="00893F52">
        <w:trPr>
          <w:cantSplit/>
          <w:trHeight w:val="607"/>
          <w:jc w:val="center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  <w:t>公共服务平台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研究开发环境情况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346491" w:rsidRPr="00676616" w:rsidTr="00893F52">
        <w:trPr>
          <w:cantSplit/>
          <w:trHeight w:val="545"/>
          <w:jc w:val="center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创业投融资环境情况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346491" w:rsidRPr="00676616" w:rsidTr="00893F52">
        <w:trPr>
          <w:cantSplit/>
          <w:trHeight w:val="425"/>
          <w:jc w:val="center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人才中介服务情况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346491" w:rsidRPr="00676616" w:rsidTr="00893F52">
        <w:trPr>
          <w:cantSplit/>
          <w:trHeight w:val="581"/>
          <w:jc w:val="center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  <w:t>园区组织管理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组织管理机构及管理措施的健全情况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346491" w:rsidRPr="00676616" w:rsidTr="00893F52">
        <w:trPr>
          <w:cantSplit/>
          <w:trHeight w:val="581"/>
          <w:jc w:val="center"/>
        </w:trPr>
        <w:tc>
          <w:tcPr>
            <w:tcW w:w="16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规划的编制、执行及与省级有关规划衔接情况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346491" w:rsidRPr="00676616" w:rsidTr="00893F52">
        <w:trPr>
          <w:cantSplit/>
          <w:trHeight w:val="397"/>
          <w:jc w:val="center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b/>
                <w:bCs/>
                <w:color w:val="333333"/>
                <w:kern w:val="0"/>
                <w:sz w:val="28"/>
                <w:szCs w:val="28"/>
              </w:rPr>
              <w:t>市（区、县）政府扶持政策和措施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财税优惠政策情况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346491" w:rsidRPr="00676616" w:rsidTr="00893F52">
        <w:trPr>
          <w:cantSplit/>
          <w:trHeight w:val="397"/>
          <w:jc w:val="center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房租或用地等优惠政策情况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5</w:t>
            </w:r>
          </w:p>
        </w:tc>
      </w:tr>
      <w:tr w:rsidR="00346491" w:rsidRPr="00676616" w:rsidTr="00893F52">
        <w:trPr>
          <w:cantSplit/>
          <w:trHeight w:val="397"/>
          <w:jc w:val="center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491" w:rsidRPr="00676616" w:rsidRDefault="00346491" w:rsidP="00893F52">
            <w:pPr>
              <w:spacing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政府资金支持情况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491" w:rsidRPr="00676616" w:rsidRDefault="00346491" w:rsidP="00893F52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676616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5</w:t>
            </w:r>
          </w:p>
        </w:tc>
      </w:tr>
    </w:tbl>
    <w:p w:rsidR="00346491" w:rsidRPr="00676616" w:rsidRDefault="00346491" w:rsidP="00346491">
      <w:pPr>
        <w:rPr>
          <w:rFonts w:ascii="Times New Roman" w:hAnsi="Times New Roman"/>
        </w:rPr>
      </w:pPr>
    </w:p>
    <w:p w:rsidR="00346491" w:rsidRPr="00676616" w:rsidRDefault="00346491" w:rsidP="00346491">
      <w:pPr>
        <w:jc w:val="center"/>
        <w:rPr>
          <w:rFonts w:ascii="Times New Roman" w:hAnsi="Times New Roman"/>
        </w:rPr>
      </w:pPr>
    </w:p>
    <w:p w:rsidR="00346491" w:rsidRPr="00676616" w:rsidRDefault="00346491" w:rsidP="00346491">
      <w:pPr>
        <w:spacing w:line="560" w:lineRule="exact"/>
        <w:ind w:firstLine="630"/>
        <w:jc w:val="left"/>
        <w:rPr>
          <w:rFonts w:ascii="Times New Roman" w:eastAsia="仿宋_GB2312" w:hAnsi="Times New Roman"/>
          <w:sz w:val="32"/>
          <w:szCs w:val="32"/>
        </w:rPr>
      </w:pPr>
    </w:p>
    <w:p w:rsidR="00346491" w:rsidRPr="00676616" w:rsidRDefault="00346491" w:rsidP="00346491">
      <w:pPr>
        <w:snapToGrid w:val="0"/>
        <w:spacing w:line="360" w:lineRule="auto"/>
        <w:ind w:firstLineChars="200" w:firstLine="568"/>
        <w:rPr>
          <w:rFonts w:ascii="Times New Roman" w:eastAsia="仿宋_GB2312" w:hAnsi="Times New Roman"/>
          <w:snapToGrid w:val="0"/>
          <w:color w:val="000000"/>
          <w:spacing w:val="2"/>
          <w:sz w:val="28"/>
        </w:rPr>
      </w:pPr>
      <w:bookmarkStart w:id="0" w:name="_GoBack"/>
      <w:bookmarkEnd w:id="0"/>
    </w:p>
    <w:p w:rsidR="00346491" w:rsidRPr="00676616" w:rsidRDefault="00346491" w:rsidP="00346491">
      <w:pPr>
        <w:jc w:val="center"/>
        <w:outlineLvl w:val="0"/>
        <w:rPr>
          <w:rFonts w:ascii="Times New Roman" w:eastAsia="黑体" w:hAnsi="Times New Roman"/>
          <w:color w:val="000000"/>
          <w:sz w:val="32"/>
        </w:rPr>
      </w:pPr>
      <w:r w:rsidRPr="00676616">
        <w:rPr>
          <w:rFonts w:ascii="Times New Roman" w:eastAsia="黑体" w:hAnsi="Times New Roman"/>
          <w:color w:val="000000"/>
          <w:sz w:val="28"/>
        </w:rPr>
        <w:br w:type="page"/>
      </w:r>
      <w:r w:rsidRPr="00676616">
        <w:rPr>
          <w:rFonts w:ascii="Times New Roman" w:eastAsia="黑体" w:hAnsi="Times New Roman"/>
          <w:color w:val="000000"/>
          <w:sz w:val="28"/>
        </w:rPr>
        <w:lastRenderedPageBreak/>
        <w:t>一、产业</w:t>
      </w:r>
      <w:r w:rsidRPr="00676616">
        <w:rPr>
          <w:rFonts w:ascii="Times New Roman" w:eastAsia="黑体" w:hAnsi="Times New Roman"/>
          <w:color w:val="000000"/>
          <w:sz w:val="32"/>
        </w:rPr>
        <w:t>园软件和信息服务业发展基本情况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2"/>
        <w:gridCol w:w="1825"/>
        <w:gridCol w:w="992"/>
        <w:gridCol w:w="939"/>
        <w:gridCol w:w="762"/>
        <w:gridCol w:w="1616"/>
      </w:tblGrid>
      <w:tr w:rsidR="00346491" w:rsidRPr="00676616" w:rsidTr="00893F52">
        <w:trPr>
          <w:trHeight w:val="239"/>
        </w:trPr>
        <w:tc>
          <w:tcPr>
            <w:tcW w:w="3222" w:type="dxa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76616">
              <w:rPr>
                <w:rFonts w:ascii="Times New Roman" w:hAnsi="Times New Roman"/>
                <w:sz w:val="24"/>
              </w:rPr>
              <w:t>拟申报产业园名称</w:t>
            </w:r>
          </w:p>
        </w:tc>
        <w:tc>
          <w:tcPr>
            <w:tcW w:w="6134" w:type="dxa"/>
            <w:gridSpan w:val="5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46491" w:rsidRPr="00676616" w:rsidTr="00893F52">
        <w:trPr>
          <w:trHeight w:val="239"/>
        </w:trPr>
        <w:tc>
          <w:tcPr>
            <w:tcW w:w="3222" w:type="dxa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76616">
              <w:rPr>
                <w:rFonts w:ascii="Times New Roman" w:hAnsi="Times New Roman"/>
                <w:sz w:val="24"/>
              </w:rPr>
              <w:t>主体园区名称</w:t>
            </w:r>
          </w:p>
        </w:tc>
        <w:tc>
          <w:tcPr>
            <w:tcW w:w="6134" w:type="dxa"/>
            <w:gridSpan w:val="5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46491" w:rsidRPr="00676616" w:rsidTr="00893F52">
        <w:trPr>
          <w:trHeight w:val="239"/>
        </w:trPr>
        <w:tc>
          <w:tcPr>
            <w:tcW w:w="3222" w:type="dxa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sz w:val="24"/>
              </w:rPr>
            </w:pPr>
            <w:r w:rsidRPr="00676616">
              <w:rPr>
                <w:rFonts w:ascii="Times New Roman" w:hAnsi="Times New Roman"/>
                <w:sz w:val="24"/>
              </w:rPr>
              <w:t>地址</w:t>
            </w:r>
          </w:p>
        </w:tc>
        <w:tc>
          <w:tcPr>
            <w:tcW w:w="6134" w:type="dxa"/>
            <w:gridSpan w:val="5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46491" w:rsidRPr="00676616" w:rsidTr="00893F52">
        <w:trPr>
          <w:trHeight w:val="326"/>
        </w:trPr>
        <w:tc>
          <w:tcPr>
            <w:tcW w:w="9356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76616">
              <w:rPr>
                <w:rFonts w:ascii="Times New Roman" w:hAnsi="Times New Roman"/>
                <w:b/>
                <w:sz w:val="24"/>
              </w:rPr>
              <w:t>主体园区土地规模</w:t>
            </w:r>
          </w:p>
        </w:tc>
      </w:tr>
      <w:tr w:rsidR="00346491" w:rsidRPr="00676616" w:rsidTr="00893F52">
        <w:trPr>
          <w:trHeight w:val="135"/>
        </w:trPr>
        <w:tc>
          <w:tcPr>
            <w:tcW w:w="3222" w:type="dxa"/>
            <w:tcBorders>
              <w:top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jc w:val="center"/>
              <w:rPr>
                <w:rFonts w:ascii="Times New Roman" w:hAnsi="Times New Roman"/>
                <w:sz w:val="24"/>
              </w:rPr>
            </w:pPr>
            <w:r w:rsidRPr="00676616">
              <w:rPr>
                <w:rFonts w:ascii="Times New Roman" w:hAnsi="Times New Roman"/>
                <w:sz w:val="24"/>
              </w:rPr>
              <w:t>园区公告</w:t>
            </w:r>
            <w:r w:rsidRPr="00676616">
              <w:rPr>
                <w:rFonts w:ascii="Times New Roman" w:hAnsi="Times New Roman"/>
                <w:sz w:val="24"/>
              </w:rPr>
              <w:t>/</w:t>
            </w:r>
            <w:r w:rsidRPr="00676616">
              <w:rPr>
                <w:rFonts w:ascii="Times New Roman" w:hAnsi="Times New Roman"/>
                <w:sz w:val="24"/>
              </w:rPr>
              <w:t>批准面积</w:t>
            </w:r>
          </w:p>
          <w:p w:rsidR="00346491" w:rsidRPr="00676616" w:rsidRDefault="00346491" w:rsidP="00893F52">
            <w:pPr>
              <w:jc w:val="center"/>
              <w:rPr>
                <w:rFonts w:ascii="Times New Roman" w:hAnsi="Times New Roman"/>
                <w:sz w:val="24"/>
              </w:rPr>
            </w:pPr>
            <w:r w:rsidRPr="00676616">
              <w:rPr>
                <w:rFonts w:ascii="Times New Roman" w:hAnsi="Times New Roman"/>
                <w:sz w:val="24"/>
              </w:rPr>
              <w:t>（公顷）</w:t>
            </w:r>
          </w:p>
        </w:tc>
        <w:tc>
          <w:tcPr>
            <w:tcW w:w="1825" w:type="dxa"/>
            <w:tcBorders>
              <w:top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jc w:val="center"/>
              <w:rPr>
                <w:rFonts w:ascii="Times New Roman" w:hAnsi="Times New Roman"/>
                <w:sz w:val="24"/>
              </w:rPr>
            </w:pPr>
            <w:r w:rsidRPr="00676616">
              <w:rPr>
                <w:rFonts w:ascii="Times New Roman" w:hAnsi="Times New Roman"/>
                <w:sz w:val="24"/>
              </w:rPr>
              <w:t>园区规划面积</w:t>
            </w:r>
          </w:p>
          <w:p w:rsidR="00346491" w:rsidRPr="00676616" w:rsidRDefault="00346491" w:rsidP="00893F52">
            <w:pPr>
              <w:jc w:val="center"/>
              <w:rPr>
                <w:rFonts w:ascii="Times New Roman" w:hAnsi="Times New Roman"/>
                <w:sz w:val="24"/>
              </w:rPr>
            </w:pPr>
            <w:r w:rsidRPr="00676616">
              <w:rPr>
                <w:rFonts w:ascii="Times New Roman" w:hAnsi="Times New Roman"/>
                <w:sz w:val="24"/>
              </w:rPr>
              <w:t>（公顷）</w:t>
            </w:r>
          </w:p>
        </w:tc>
        <w:tc>
          <w:tcPr>
            <w:tcW w:w="1931" w:type="dxa"/>
            <w:gridSpan w:val="2"/>
            <w:tcBorders>
              <w:top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jc w:val="center"/>
              <w:rPr>
                <w:rFonts w:ascii="Times New Roman" w:hAnsi="Times New Roman"/>
                <w:sz w:val="24"/>
              </w:rPr>
            </w:pPr>
            <w:r w:rsidRPr="00676616">
              <w:rPr>
                <w:rFonts w:ascii="Times New Roman" w:hAnsi="Times New Roman"/>
                <w:sz w:val="24"/>
              </w:rPr>
              <w:t>园区建成面积</w:t>
            </w:r>
          </w:p>
          <w:p w:rsidR="00346491" w:rsidRPr="00676616" w:rsidRDefault="00346491" w:rsidP="00893F52">
            <w:pPr>
              <w:jc w:val="center"/>
              <w:rPr>
                <w:rFonts w:ascii="Times New Roman" w:hAnsi="Times New Roman"/>
                <w:sz w:val="24"/>
              </w:rPr>
            </w:pPr>
            <w:r w:rsidRPr="00676616">
              <w:rPr>
                <w:rFonts w:ascii="Times New Roman" w:hAnsi="Times New Roman"/>
                <w:sz w:val="24"/>
              </w:rPr>
              <w:t>（公顷）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jc w:val="center"/>
              <w:rPr>
                <w:rFonts w:ascii="Times New Roman" w:hAnsi="Times New Roman"/>
                <w:sz w:val="24"/>
              </w:rPr>
            </w:pPr>
            <w:r w:rsidRPr="00676616">
              <w:rPr>
                <w:rFonts w:ascii="Times New Roman" w:hAnsi="Times New Roman"/>
                <w:sz w:val="24"/>
              </w:rPr>
              <w:t>拟申报基地规划面积（公顷）</w:t>
            </w:r>
          </w:p>
        </w:tc>
      </w:tr>
      <w:tr w:rsidR="00346491" w:rsidRPr="00676616" w:rsidTr="00893F52">
        <w:tc>
          <w:tcPr>
            <w:tcW w:w="322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31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78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46491" w:rsidRPr="00676616" w:rsidTr="00893F52">
        <w:tc>
          <w:tcPr>
            <w:tcW w:w="9356" w:type="dxa"/>
            <w:gridSpan w:val="6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6616">
              <w:rPr>
                <w:rFonts w:ascii="Times New Roman" w:hAnsi="Times New Roman"/>
                <w:b/>
                <w:color w:val="000000"/>
                <w:sz w:val="24"/>
              </w:rPr>
              <w:t>近两年软件和信息服务业务主要经济指标</w:t>
            </w:r>
          </w:p>
        </w:tc>
      </w:tr>
      <w:tr w:rsidR="00346491" w:rsidRPr="00676616" w:rsidTr="00893F52">
        <w:tc>
          <w:tcPr>
            <w:tcW w:w="6039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76616">
              <w:rPr>
                <w:rFonts w:ascii="Times New Roman" w:hAnsi="Times New Roman"/>
                <w:color w:val="000000"/>
                <w:sz w:val="24"/>
              </w:rPr>
              <w:t>年</w:t>
            </w:r>
          </w:p>
        </w:tc>
        <w:tc>
          <w:tcPr>
            <w:tcW w:w="1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76616">
              <w:rPr>
                <w:rFonts w:ascii="Times New Roman" w:hAnsi="Times New Roman"/>
                <w:color w:val="000000"/>
                <w:sz w:val="24"/>
              </w:rPr>
              <w:t>年</w:t>
            </w:r>
          </w:p>
        </w:tc>
      </w:tr>
      <w:tr w:rsidR="00346491" w:rsidRPr="00676616" w:rsidTr="00893F52">
        <w:tc>
          <w:tcPr>
            <w:tcW w:w="6039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ind w:right="6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6616">
              <w:rPr>
                <w:rFonts w:ascii="Times New Roman" w:hAnsi="Times New Roman"/>
                <w:color w:val="000000"/>
                <w:sz w:val="24"/>
              </w:rPr>
              <w:t>企业总收入（亿元）</w:t>
            </w:r>
          </w:p>
        </w:tc>
        <w:tc>
          <w:tcPr>
            <w:tcW w:w="1701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46491" w:rsidRPr="00676616" w:rsidTr="00893F52">
        <w:tc>
          <w:tcPr>
            <w:tcW w:w="6039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ind w:right="6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6616">
              <w:rPr>
                <w:rFonts w:ascii="Times New Roman" w:hAnsi="Times New Roman"/>
                <w:color w:val="000000"/>
                <w:sz w:val="24"/>
              </w:rPr>
              <w:t>软件和信息技术服务收入（亿元）</w:t>
            </w:r>
          </w:p>
        </w:tc>
        <w:tc>
          <w:tcPr>
            <w:tcW w:w="1701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46491" w:rsidRPr="00676616" w:rsidTr="00893F52">
        <w:tc>
          <w:tcPr>
            <w:tcW w:w="6039" w:type="dxa"/>
            <w:gridSpan w:val="3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6616">
              <w:rPr>
                <w:rFonts w:ascii="Times New Roman" w:hAnsi="Times New Roman"/>
                <w:color w:val="000000"/>
                <w:sz w:val="24"/>
              </w:rPr>
              <w:t>软件和信息服务业人数（人）</w:t>
            </w: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46491" w:rsidRPr="00676616" w:rsidTr="00893F52">
        <w:tc>
          <w:tcPr>
            <w:tcW w:w="6039" w:type="dxa"/>
            <w:gridSpan w:val="3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6616">
              <w:rPr>
                <w:rFonts w:ascii="Times New Roman" w:hAnsi="Times New Roman"/>
                <w:color w:val="000000"/>
                <w:sz w:val="24"/>
              </w:rPr>
              <w:t>软件和信息服务企业数量（家）</w:t>
            </w: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46491" w:rsidRPr="00676616" w:rsidTr="00893F52">
        <w:tc>
          <w:tcPr>
            <w:tcW w:w="6039" w:type="dxa"/>
            <w:gridSpan w:val="3"/>
            <w:tcBorders>
              <w:top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6616">
              <w:rPr>
                <w:rFonts w:ascii="Times New Roman" w:hAnsi="Times New Roman"/>
                <w:color w:val="000000"/>
                <w:sz w:val="24"/>
              </w:rPr>
              <w:t>软件和信息服务业务收入超过亿元的企业数（个）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46491" w:rsidRPr="00676616" w:rsidTr="00893F52">
        <w:tc>
          <w:tcPr>
            <w:tcW w:w="6039" w:type="dxa"/>
            <w:gridSpan w:val="3"/>
            <w:tcBorders>
              <w:top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6616">
              <w:rPr>
                <w:rFonts w:ascii="Times New Roman" w:hAnsi="Times New Roman"/>
                <w:color w:val="000000"/>
                <w:sz w:val="24"/>
              </w:rPr>
              <w:t>软件和信息服务业务收入超过</w:t>
            </w:r>
            <w:r w:rsidRPr="00676616">
              <w:rPr>
                <w:rFonts w:ascii="Times New Roman" w:hAnsi="Times New Roman"/>
                <w:color w:val="000000"/>
                <w:sz w:val="24"/>
              </w:rPr>
              <w:t>1000</w:t>
            </w:r>
            <w:r w:rsidRPr="00676616">
              <w:rPr>
                <w:rFonts w:ascii="Times New Roman" w:hAnsi="Times New Roman"/>
                <w:color w:val="000000"/>
                <w:sz w:val="24"/>
              </w:rPr>
              <w:t>万元的企业数（个）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46491" w:rsidRPr="00676616" w:rsidTr="00893F52">
        <w:tc>
          <w:tcPr>
            <w:tcW w:w="6039" w:type="dxa"/>
            <w:gridSpan w:val="3"/>
            <w:tcBorders>
              <w:top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6616">
              <w:rPr>
                <w:rFonts w:ascii="Times New Roman" w:hAnsi="Times New Roman"/>
                <w:color w:val="000000"/>
                <w:sz w:val="24"/>
              </w:rPr>
              <w:t>软件和信息服务业务收入超过</w:t>
            </w:r>
            <w:r w:rsidRPr="00676616">
              <w:rPr>
                <w:rFonts w:ascii="Times New Roman" w:hAnsi="Times New Roman"/>
                <w:color w:val="000000"/>
                <w:sz w:val="24"/>
              </w:rPr>
              <w:t>100</w:t>
            </w:r>
            <w:r w:rsidRPr="00676616">
              <w:rPr>
                <w:rFonts w:ascii="Times New Roman" w:hAnsi="Times New Roman"/>
                <w:color w:val="000000"/>
                <w:sz w:val="24"/>
              </w:rPr>
              <w:t>万元的企业数（个）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46491" w:rsidRPr="00676616" w:rsidRDefault="00346491" w:rsidP="00893F52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346491" w:rsidRPr="00676616" w:rsidRDefault="00346491" w:rsidP="00346491">
      <w:pPr>
        <w:spacing w:line="520" w:lineRule="exact"/>
        <w:jc w:val="left"/>
        <w:rPr>
          <w:rFonts w:ascii="Times New Roman" w:hAnsi="Times New Roman"/>
          <w:color w:val="333333"/>
          <w:kern w:val="0"/>
          <w:sz w:val="28"/>
          <w:szCs w:val="28"/>
          <w:u w:val="single"/>
        </w:rPr>
      </w:pPr>
      <w:r w:rsidRPr="00676616">
        <w:rPr>
          <w:rFonts w:ascii="Times New Roman" w:hAnsi="Times New Roman"/>
          <w:color w:val="333333"/>
          <w:kern w:val="0"/>
          <w:sz w:val="28"/>
          <w:szCs w:val="28"/>
        </w:rPr>
        <w:t>产业园管理机构代表（签字）：</w:t>
      </w:r>
    </w:p>
    <w:p w:rsidR="00346491" w:rsidRPr="00676616" w:rsidRDefault="00346491" w:rsidP="00346491">
      <w:pPr>
        <w:spacing w:line="520" w:lineRule="exact"/>
        <w:jc w:val="left"/>
        <w:rPr>
          <w:rFonts w:ascii="Times New Roman" w:hAnsi="Times New Roman"/>
          <w:color w:val="333333"/>
          <w:kern w:val="0"/>
          <w:sz w:val="28"/>
          <w:szCs w:val="28"/>
        </w:rPr>
      </w:pPr>
      <w:r w:rsidRPr="00676616">
        <w:rPr>
          <w:rFonts w:ascii="Times New Roman" w:hAnsi="Times New Roman"/>
          <w:color w:val="333333"/>
          <w:kern w:val="0"/>
          <w:sz w:val="28"/>
          <w:szCs w:val="28"/>
        </w:rPr>
        <w:t>联系人：联系电话（手机）：（座机）：</w:t>
      </w:r>
    </w:p>
    <w:p w:rsidR="00346491" w:rsidRPr="00676616" w:rsidRDefault="00346491" w:rsidP="00346491">
      <w:pPr>
        <w:spacing w:line="520" w:lineRule="exact"/>
        <w:jc w:val="left"/>
        <w:rPr>
          <w:rFonts w:ascii="Times New Roman" w:hAnsi="Times New Roman"/>
          <w:color w:val="333333"/>
          <w:kern w:val="0"/>
          <w:sz w:val="28"/>
          <w:szCs w:val="28"/>
          <w:u w:val="single"/>
        </w:rPr>
      </w:pPr>
      <w:r w:rsidRPr="00676616">
        <w:rPr>
          <w:rFonts w:ascii="Times New Roman" w:hAnsi="Times New Roman"/>
          <w:color w:val="333333"/>
          <w:kern w:val="0"/>
          <w:sz w:val="28"/>
          <w:szCs w:val="28"/>
        </w:rPr>
        <w:t>联系地址及邮编：</w:t>
      </w:r>
    </w:p>
    <w:p w:rsidR="00346491" w:rsidRPr="00676616" w:rsidRDefault="00346491" w:rsidP="00346491">
      <w:pPr>
        <w:spacing w:line="520" w:lineRule="exact"/>
        <w:jc w:val="left"/>
        <w:rPr>
          <w:rFonts w:ascii="Times New Roman" w:hAnsi="Times New Roman"/>
          <w:b/>
          <w:kern w:val="0"/>
          <w:sz w:val="28"/>
          <w:szCs w:val="28"/>
        </w:rPr>
      </w:pPr>
      <w:r w:rsidRPr="00676616">
        <w:rPr>
          <w:rFonts w:ascii="Times New Roman" w:hAnsi="Times New Roman"/>
          <w:color w:val="333333"/>
          <w:kern w:val="0"/>
          <w:sz w:val="28"/>
          <w:szCs w:val="28"/>
        </w:rPr>
        <w:t>电子邮箱：填表日期：</w:t>
      </w:r>
    </w:p>
    <w:p w:rsidR="00346491" w:rsidRPr="00676616" w:rsidRDefault="00346491" w:rsidP="00346491">
      <w:pPr>
        <w:jc w:val="center"/>
        <w:rPr>
          <w:rFonts w:ascii="Times New Roman" w:eastAsia="黑体" w:hAnsi="Times New Roman"/>
          <w:color w:val="000000"/>
          <w:sz w:val="32"/>
        </w:rPr>
      </w:pPr>
    </w:p>
    <w:p w:rsidR="002E543A" w:rsidRPr="00346491" w:rsidRDefault="002E543A"/>
    <w:sectPr w:rsidR="002E543A" w:rsidRPr="00346491" w:rsidSect="002E5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1EA" w:rsidRDefault="004821EA" w:rsidP="00346491">
      <w:r>
        <w:separator/>
      </w:r>
    </w:p>
  </w:endnote>
  <w:endnote w:type="continuationSeparator" w:id="0">
    <w:p w:rsidR="004821EA" w:rsidRDefault="004821EA" w:rsidP="0034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1EA" w:rsidRDefault="004821EA" w:rsidP="00346491">
      <w:r>
        <w:separator/>
      </w:r>
    </w:p>
  </w:footnote>
  <w:footnote w:type="continuationSeparator" w:id="0">
    <w:p w:rsidR="004821EA" w:rsidRDefault="004821EA" w:rsidP="0034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DD9"/>
    <w:rsid w:val="002E543A"/>
    <w:rsid w:val="00346491"/>
    <w:rsid w:val="004821EA"/>
    <w:rsid w:val="009C3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F1955"/>
  <w15:chartTrackingRefBased/>
  <w15:docId w15:val="{1CC1FDEB-5350-4D1D-AA7F-0204CF0F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4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4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6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6491"/>
    <w:rPr>
      <w:sz w:val="18"/>
      <w:szCs w:val="18"/>
    </w:rPr>
  </w:style>
  <w:style w:type="paragraph" w:styleId="a7">
    <w:name w:val="Plain Text"/>
    <w:basedOn w:val="a"/>
    <w:link w:val="a8"/>
    <w:uiPriority w:val="99"/>
    <w:rsid w:val="00346491"/>
    <w:pPr>
      <w:widowControl/>
      <w:ind w:firstLine="360"/>
      <w:jc w:val="left"/>
    </w:pPr>
    <w:rPr>
      <w:rFonts w:ascii="宋体" w:hAnsi="Courier New"/>
      <w:kern w:val="0"/>
      <w:szCs w:val="20"/>
      <w:lang w:eastAsia="en-US"/>
    </w:rPr>
  </w:style>
  <w:style w:type="character" w:customStyle="1" w:styleId="a8">
    <w:name w:val="纯文本 字符"/>
    <w:basedOn w:val="a0"/>
    <w:link w:val="a7"/>
    <w:uiPriority w:val="99"/>
    <w:rsid w:val="00346491"/>
    <w:rPr>
      <w:rFonts w:ascii="宋体" w:eastAsia="宋体" w:hAnsi="Courier New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>长沙盛韵电子科技有限公司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刘斌 192.168.5.37</dc:creator>
  <cp:keywords/>
  <dc:description/>
  <cp:lastModifiedBy>刘斌 192.168.5.37</cp:lastModifiedBy>
  <cp:revision>2</cp:revision>
  <dcterms:created xsi:type="dcterms:W3CDTF">2018-07-18T07:00:00Z</dcterms:created>
  <dcterms:modified xsi:type="dcterms:W3CDTF">2018-07-18T07:01:00Z</dcterms:modified>
</cp:coreProperties>
</file>