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62" w:rsidRPr="00715362" w:rsidRDefault="00715362" w:rsidP="00516C2D">
      <w:pPr>
        <w:spacing w:line="600" w:lineRule="exact"/>
        <w:rPr>
          <w:rFonts w:ascii="Times New Roman" w:eastAsia="方正小标宋简体" w:hAnsi="Times New Roman" w:cs="Times New Roman" w:hint="eastAsia"/>
          <w:noProof/>
          <w:w w:val="55"/>
          <w:sz w:val="90"/>
          <w:szCs w:val="90"/>
        </w:rPr>
      </w:pPr>
      <w:bookmarkStart w:id="0" w:name="_GoBack"/>
      <w:bookmarkEnd w:id="0"/>
    </w:p>
    <w:p w:rsidR="00715362" w:rsidRPr="00715362" w:rsidRDefault="00715362" w:rsidP="00715362">
      <w:pPr>
        <w:pStyle w:val="1"/>
        <w:keepNext w:val="0"/>
        <w:keepLines w:val="0"/>
        <w:snapToGrid w:val="0"/>
        <w:spacing w:before="0" w:after="0" w:line="560" w:lineRule="exact"/>
        <w:jc w:val="center"/>
        <w:rPr>
          <w:rFonts w:ascii="Times New Roman" w:eastAsia="方正小标宋简体" w:hAnsi="Times New Roman" w:cs="Times New Roman"/>
          <w:b w:val="0"/>
          <w:sz w:val="40"/>
          <w:szCs w:val="40"/>
        </w:rPr>
      </w:pPr>
      <w:r w:rsidRPr="00715362">
        <w:rPr>
          <w:rFonts w:ascii="Times New Roman" w:eastAsia="方正小标宋简体" w:hAnsi="Times New Roman" w:cs="Times New Roman"/>
          <w:b w:val="0"/>
          <w:sz w:val="40"/>
          <w:szCs w:val="40"/>
        </w:rPr>
        <w:t>湖南省工业电子商务与供应链集成创新应用</w:t>
      </w:r>
    </w:p>
    <w:p w:rsidR="00715362" w:rsidRPr="00715362" w:rsidRDefault="00715362" w:rsidP="00715362">
      <w:pPr>
        <w:pStyle w:val="1"/>
        <w:keepNext w:val="0"/>
        <w:keepLines w:val="0"/>
        <w:snapToGrid w:val="0"/>
        <w:spacing w:before="0" w:after="0" w:line="560" w:lineRule="exact"/>
        <w:jc w:val="center"/>
        <w:rPr>
          <w:rFonts w:ascii="Times New Roman" w:eastAsia="方正小标宋简体" w:hAnsi="Times New Roman" w:cs="Times New Roman"/>
          <w:b w:val="0"/>
          <w:sz w:val="40"/>
          <w:szCs w:val="40"/>
        </w:rPr>
      </w:pPr>
      <w:r w:rsidRPr="00715362">
        <w:rPr>
          <w:rFonts w:ascii="Times New Roman" w:eastAsia="方正小标宋简体" w:hAnsi="Times New Roman" w:cs="Times New Roman"/>
          <w:b w:val="0"/>
          <w:sz w:val="40"/>
          <w:szCs w:val="40"/>
        </w:rPr>
        <w:t>行动计划（</w:t>
      </w:r>
      <w:r w:rsidRPr="00715362">
        <w:rPr>
          <w:rFonts w:ascii="Times New Roman" w:eastAsia="方正小标宋简体" w:hAnsi="Times New Roman" w:cs="Times New Roman"/>
          <w:b w:val="0"/>
          <w:sz w:val="40"/>
          <w:szCs w:val="40"/>
        </w:rPr>
        <w:t>2018</w:t>
      </w:r>
      <w:r w:rsidRPr="00715362">
        <w:rPr>
          <w:rFonts w:ascii="Times New Roman" w:eastAsia="方正小标宋简体" w:hAnsi="Times New Roman" w:cs="Times New Roman"/>
          <w:b w:val="0"/>
          <w:sz w:val="40"/>
          <w:szCs w:val="40"/>
        </w:rPr>
        <w:t>年</w:t>
      </w:r>
      <w:r w:rsidRPr="00715362">
        <w:rPr>
          <w:rFonts w:ascii="Times New Roman" w:eastAsia="方正小标宋简体" w:hAnsi="Times New Roman" w:cs="Times New Roman"/>
          <w:b w:val="0"/>
          <w:sz w:val="40"/>
          <w:szCs w:val="40"/>
        </w:rPr>
        <w:t>-2022</w:t>
      </w:r>
      <w:r w:rsidRPr="00715362">
        <w:rPr>
          <w:rFonts w:ascii="Times New Roman" w:eastAsia="方正小标宋简体" w:hAnsi="Times New Roman" w:cs="Times New Roman"/>
          <w:b w:val="0"/>
          <w:sz w:val="40"/>
          <w:szCs w:val="40"/>
        </w:rPr>
        <w:t>年）</w:t>
      </w:r>
    </w:p>
    <w:p w:rsidR="00715362" w:rsidRPr="00715362" w:rsidRDefault="00715362" w:rsidP="00715362">
      <w:pPr>
        <w:spacing w:line="560" w:lineRule="exact"/>
        <w:rPr>
          <w:rFonts w:ascii="Times New Roman" w:eastAsia="仿宋" w:hAnsi="Times New Roman" w:cs="Times New Roman"/>
        </w:rPr>
      </w:pPr>
    </w:p>
    <w:p w:rsidR="00715362" w:rsidRPr="00715362" w:rsidRDefault="00715362" w:rsidP="00715362">
      <w:pPr>
        <w:spacing w:line="560" w:lineRule="exact"/>
        <w:ind w:firstLineChars="250" w:firstLine="800"/>
        <w:rPr>
          <w:rFonts w:ascii="Times New Roman" w:eastAsia="仿宋_GB2312" w:hAnsi="Times New Roman" w:cs="Times New Roman"/>
          <w:sz w:val="32"/>
          <w:szCs w:val="32"/>
        </w:rPr>
      </w:pPr>
      <w:r w:rsidRPr="00715362">
        <w:rPr>
          <w:rFonts w:ascii="Times New Roman" w:eastAsia="仿宋_GB2312" w:hAnsi="Times New Roman" w:cs="Times New Roman"/>
          <w:bCs/>
          <w:sz w:val="32"/>
          <w:szCs w:val="32"/>
        </w:rPr>
        <w:t>为贯彻落实《国务院关于深化制造业与互联网融合发展的指导意见》（国发〔</w:t>
      </w:r>
      <w:r w:rsidRPr="00715362">
        <w:rPr>
          <w:rFonts w:ascii="Times New Roman" w:eastAsia="仿宋_GB2312" w:hAnsi="Times New Roman" w:cs="Times New Roman"/>
          <w:bCs/>
          <w:sz w:val="32"/>
          <w:szCs w:val="32"/>
        </w:rPr>
        <w:t>2016</w:t>
      </w:r>
      <w:r w:rsidRPr="00715362">
        <w:rPr>
          <w:rFonts w:ascii="Times New Roman" w:eastAsia="仿宋_GB2312" w:hAnsi="Times New Roman" w:cs="Times New Roman"/>
          <w:bCs/>
          <w:sz w:val="32"/>
          <w:szCs w:val="32"/>
        </w:rPr>
        <w:t>〕</w:t>
      </w:r>
      <w:r w:rsidRPr="00715362">
        <w:rPr>
          <w:rFonts w:ascii="Times New Roman" w:eastAsia="仿宋_GB2312" w:hAnsi="Times New Roman" w:cs="Times New Roman"/>
          <w:bCs/>
          <w:sz w:val="32"/>
          <w:szCs w:val="32"/>
        </w:rPr>
        <w:t>28</w:t>
      </w:r>
      <w:r w:rsidRPr="00715362">
        <w:rPr>
          <w:rFonts w:ascii="Times New Roman" w:eastAsia="仿宋_GB2312" w:hAnsi="Times New Roman" w:cs="Times New Roman"/>
          <w:bCs/>
          <w:sz w:val="32"/>
          <w:szCs w:val="32"/>
        </w:rPr>
        <w:t>号）、《国务院关于深化</w:t>
      </w:r>
      <w:r w:rsidRPr="00715362">
        <w:rPr>
          <w:rFonts w:ascii="Times New Roman" w:eastAsia="仿宋_GB2312" w:hAnsi="Times New Roman" w:cs="Times New Roman"/>
          <w:bCs/>
          <w:sz w:val="32"/>
          <w:szCs w:val="32"/>
        </w:rPr>
        <w:t>“</w:t>
      </w:r>
      <w:r w:rsidRPr="00715362">
        <w:rPr>
          <w:rFonts w:ascii="Times New Roman" w:eastAsia="仿宋_GB2312" w:hAnsi="Times New Roman" w:cs="Times New Roman"/>
          <w:bCs/>
          <w:sz w:val="32"/>
          <w:szCs w:val="32"/>
        </w:rPr>
        <w:t>互联网</w:t>
      </w:r>
      <w:r w:rsidRPr="00715362">
        <w:rPr>
          <w:rFonts w:ascii="Times New Roman" w:eastAsia="仿宋_GB2312" w:hAnsi="Times New Roman" w:cs="Times New Roman"/>
          <w:bCs/>
          <w:sz w:val="32"/>
          <w:szCs w:val="32"/>
        </w:rPr>
        <w:t>+</w:t>
      </w:r>
      <w:r w:rsidRPr="00715362">
        <w:rPr>
          <w:rFonts w:ascii="Times New Roman" w:eastAsia="仿宋_GB2312" w:hAnsi="Times New Roman" w:cs="Times New Roman"/>
          <w:bCs/>
          <w:sz w:val="32"/>
          <w:szCs w:val="32"/>
        </w:rPr>
        <w:t>先进制造业</w:t>
      </w:r>
      <w:r w:rsidRPr="00715362">
        <w:rPr>
          <w:rFonts w:ascii="Times New Roman" w:eastAsia="仿宋_GB2312" w:hAnsi="Times New Roman" w:cs="Times New Roman"/>
          <w:bCs/>
          <w:sz w:val="32"/>
          <w:szCs w:val="32"/>
        </w:rPr>
        <w:t>”</w:t>
      </w:r>
      <w:r w:rsidR="005030A3">
        <w:rPr>
          <w:rFonts w:ascii="Times New Roman" w:eastAsia="仿宋_GB2312" w:hAnsi="Times New Roman" w:cs="Times New Roman" w:hint="eastAsia"/>
          <w:bCs/>
          <w:sz w:val="32"/>
          <w:szCs w:val="32"/>
        </w:rPr>
        <w:t xml:space="preserve"> </w:t>
      </w:r>
      <w:r w:rsidRPr="00715362">
        <w:rPr>
          <w:rFonts w:ascii="Times New Roman" w:eastAsia="仿宋_GB2312" w:hAnsi="Times New Roman" w:cs="Times New Roman"/>
          <w:bCs/>
          <w:sz w:val="32"/>
          <w:szCs w:val="32"/>
        </w:rPr>
        <w:t>发展工业互联网的指导意见》（国发〔</w:t>
      </w:r>
      <w:r w:rsidRPr="00715362">
        <w:rPr>
          <w:rFonts w:ascii="Times New Roman" w:eastAsia="仿宋_GB2312" w:hAnsi="Times New Roman" w:cs="Times New Roman"/>
          <w:bCs/>
          <w:sz w:val="32"/>
          <w:szCs w:val="32"/>
        </w:rPr>
        <w:t>2017</w:t>
      </w:r>
      <w:r w:rsidRPr="00715362">
        <w:rPr>
          <w:rFonts w:ascii="Times New Roman" w:eastAsia="仿宋_GB2312" w:hAnsi="Times New Roman" w:cs="Times New Roman"/>
          <w:bCs/>
          <w:sz w:val="32"/>
          <w:szCs w:val="32"/>
        </w:rPr>
        <w:t>〕</w:t>
      </w:r>
      <w:r w:rsidRPr="00715362">
        <w:rPr>
          <w:rFonts w:ascii="Times New Roman" w:eastAsia="仿宋_GB2312" w:hAnsi="Times New Roman" w:cs="Times New Roman"/>
          <w:bCs/>
          <w:sz w:val="32"/>
          <w:szCs w:val="32"/>
        </w:rPr>
        <w:t>50</w:t>
      </w:r>
      <w:r w:rsidRPr="00715362">
        <w:rPr>
          <w:rFonts w:ascii="Times New Roman" w:eastAsia="仿宋_GB2312" w:hAnsi="Times New Roman" w:cs="Times New Roman"/>
          <w:bCs/>
          <w:sz w:val="32"/>
          <w:szCs w:val="32"/>
        </w:rPr>
        <w:t>号），促进我省工业电子商务与供应链集成创新应用，</w:t>
      </w:r>
      <w:r w:rsidRPr="00715362">
        <w:rPr>
          <w:rFonts w:ascii="Times New Roman" w:eastAsia="仿宋_GB2312" w:hAnsi="Times New Roman" w:cs="Times New Roman"/>
          <w:sz w:val="32"/>
          <w:szCs w:val="32"/>
        </w:rPr>
        <w:t>加快推进两化深度融合，推动制造业转型升级，</w:t>
      </w:r>
      <w:r w:rsidRPr="00715362">
        <w:rPr>
          <w:rFonts w:ascii="Times New Roman" w:eastAsia="仿宋_GB2312" w:hAnsi="Times New Roman" w:cs="Times New Roman"/>
          <w:bCs/>
          <w:sz w:val="32"/>
          <w:szCs w:val="32"/>
        </w:rPr>
        <w:t>根据《国务院办公厅关于积极推进供应链创新与应用的指导意见》（国办发〔</w:t>
      </w:r>
      <w:r w:rsidRPr="00715362">
        <w:rPr>
          <w:rFonts w:ascii="Times New Roman" w:eastAsia="仿宋_GB2312" w:hAnsi="Times New Roman" w:cs="Times New Roman"/>
          <w:bCs/>
          <w:sz w:val="32"/>
          <w:szCs w:val="32"/>
        </w:rPr>
        <w:t>2017</w:t>
      </w:r>
      <w:r w:rsidRPr="00715362">
        <w:rPr>
          <w:rFonts w:ascii="Times New Roman" w:eastAsia="仿宋_GB2312" w:hAnsi="Times New Roman" w:cs="Times New Roman"/>
          <w:bCs/>
          <w:sz w:val="32"/>
          <w:szCs w:val="32"/>
        </w:rPr>
        <w:t>〕</w:t>
      </w:r>
      <w:r w:rsidRPr="00715362">
        <w:rPr>
          <w:rFonts w:ascii="Times New Roman" w:eastAsia="仿宋_GB2312" w:hAnsi="Times New Roman" w:cs="Times New Roman"/>
          <w:bCs/>
          <w:sz w:val="32"/>
          <w:szCs w:val="32"/>
        </w:rPr>
        <w:t>84</w:t>
      </w:r>
      <w:r w:rsidRPr="00715362">
        <w:rPr>
          <w:rFonts w:ascii="Times New Roman" w:eastAsia="仿宋_GB2312" w:hAnsi="Times New Roman" w:cs="Times New Roman"/>
          <w:bCs/>
          <w:sz w:val="32"/>
          <w:szCs w:val="32"/>
        </w:rPr>
        <w:t>号）、《工业电子商务发展三年行动计划》（工信</w:t>
      </w:r>
      <w:proofErr w:type="gramStart"/>
      <w:r w:rsidRPr="00715362">
        <w:rPr>
          <w:rFonts w:ascii="Times New Roman" w:eastAsia="仿宋_GB2312" w:hAnsi="Times New Roman" w:cs="Times New Roman"/>
          <w:bCs/>
          <w:sz w:val="32"/>
          <w:szCs w:val="32"/>
        </w:rPr>
        <w:t>部信软〔</w:t>
      </w:r>
      <w:r w:rsidRPr="00715362">
        <w:rPr>
          <w:rFonts w:ascii="Times New Roman" w:eastAsia="仿宋_GB2312" w:hAnsi="Times New Roman" w:cs="Times New Roman"/>
          <w:bCs/>
          <w:sz w:val="32"/>
          <w:szCs w:val="32"/>
        </w:rPr>
        <w:t>2017</w:t>
      </w:r>
      <w:r w:rsidRPr="00715362">
        <w:rPr>
          <w:rFonts w:ascii="Times New Roman" w:eastAsia="仿宋_GB2312" w:hAnsi="Times New Roman" w:cs="Times New Roman"/>
          <w:bCs/>
          <w:sz w:val="32"/>
          <w:szCs w:val="32"/>
        </w:rPr>
        <w:t>〕</w:t>
      </w:r>
      <w:proofErr w:type="gramEnd"/>
      <w:r w:rsidRPr="00715362">
        <w:rPr>
          <w:rFonts w:ascii="Times New Roman" w:eastAsia="仿宋_GB2312" w:hAnsi="Times New Roman" w:cs="Times New Roman"/>
          <w:bCs/>
          <w:sz w:val="32"/>
          <w:szCs w:val="32"/>
        </w:rPr>
        <w:t>227</w:t>
      </w:r>
      <w:r w:rsidRPr="00715362">
        <w:rPr>
          <w:rFonts w:ascii="Times New Roman" w:eastAsia="仿宋_GB2312" w:hAnsi="Times New Roman" w:cs="Times New Roman"/>
          <w:bCs/>
          <w:sz w:val="32"/>
          <w:szCs w:val="32"/>
        </w:rPr>
        <w:t>号），制定本行动计划。</w:t>
      </w:r>
    </w:p>
    <w:p w:rsidR="00715362" w:rsidRPr="00715362" w:rsidRDefault="00715362" w:rsidP="00715362">
      <w:pPr>
        <w:pStyle w:val="2"/>
        <w:keepNext w:val="0"/>
        <w:keepLines w:val="0"/>
        <w:spacing w:before="0" w:after="0" w:line="560" w:lineRule="exact"/>
        <w:ind w:firstLineChars="200" w:firstLine="640"/>
        <w:rPr>
          <w:rFonts w:ascii="Times New Roman" w:eastAsia="黑体" w:hAnsi="Times New Roman" w:cs="Times New Roman"/>
          <w:b w:val="0"/>
        </w:rPr>
      </w:pPr>
      <w:r w:rsidRPr="00715362">
        <w:rPr>
          <w:rFonts w:ascii="Times New Roman" w:eastAsia="黑体" w:hAnsi="黑体" w:cs="Times New Roman"/>
          <w:b w:val="0"/>
        </w:rPr>
        <w:t>一、总体思路与目标</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全面贯彻落实中共十九大精神，深化制造业供给侧结构性改革，顺应</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互联网</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大势，以工业电子商务和供应链集成创新和普及应用为主线，以发展工业互联网平台为重点，坚持应用带动、示范引领、集成创新、融合发展，通过网络技术改造企业传统营销、供应及服务模式，</w:t>
      </w:r>
      <w:proofErr w:type="gramStart"/>
      <w:r w:rsidRPr="00715362">
        <w:rPr>
          <w:rFonts w:ascii="Times New Roman" w:eastAsia="仿宋_GB2312" w:hAnsi="Times New Roman" w:cs="Times New Roman"/>
          <w:sz w:val="32"/>
          <w:szCs w:val="32"/>
        </w:rPr>
        <w:t>实现线</w:t>
      </w:r>
      <w:proofErr w:type="gramEnd"/>
      <w:r w:rsidRPr="00715362">
        <w:rPr>
          <w:rFonts w:ascii="Times New Roman" w:eastAsia="仿宋_GB2312" w:hAnsi="Times New Roman" w:cs="Times New Roman"/>
          <w:sz w:val="32"/>
          <w:szCs w:val="32"/>
        </w:rPr>
        <w:t>上线下融合，创新工业企业交易方式、经营模式、组织形态和管理体系，拉长企业价值链，促进企业的产供销一体化，提高企业对市场的覆盖广度，增强企业对市场的快速响应能力，提高企业的品牌影响力和核心竞争力，加强产业链协同，</w:t>
      </w:r>
      <w:r w:rsidRPr="00715362">
        <w:rPr>
          <w:rFonts w:ascii="Times New Roman" w:eastAsia="仿宋_GB2312" w:hAnsi="Times New Roman" w:cs="Times New Roman"/>
          <w:bCs/>
          <w:sz w:val="32"/>
          <w:szCs w:val="32"/>
        </w:rPr>
        <w:t>加快制造业数字化、网络化、智能化，推动</w:t>
      </w:r>
      <w:r w:rsidRPr="00715362">
        <w:rPr>
          <w:rFonts w:ascii="Times New Roman" w:eastAsia="仿宋_GB2312" w:hAnsi="Times New Roman" w:cs="Times New Roman"/>
          <w:sz w:val="32"/>
          <w:szCs w:val="32"/>
        </w:rPr>
        <w:t>制造业质量变革、效率变革、动力变革</w:t>
      </w:r>
      <w:r w:rsidRPr="00715362">
        <w:rPr>
          <w:rFonts w:ascii="Times New Roman" w:eastAsia="仿宋_GB2312" w:hAnsi="Times New Roman" w:cs="Times New Roman"/>
          <w:bCs/>
          <w:sz w:val="32"/>
          <w:szCs w:val="32"/>
        </w:rPr>
        <w:t>，</w:t>
      </w:r>
      <w:r w:rsidRPr="00715362">
        <w:rPr>
          <w:rFonts w:ascii="Times New Roman" w:eastAsia="仿宋_GB2312" w:hAnsi="Times New Roman" w:cs="Times New Roman"/>
          <w:sz w:val="32"/>
          <w:szCs w:val="32"/>
        </w:rPr>
        <w:t>为制造强省建设提供新动力。</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lastRenderedPageBreak/>
        <w:t>通过工业电子商务与供应链集成创新应用行动，实现全省工业电子商务应用进一步普及深化，工业电子商务支撑服务体系不断完善，发展环境进一步优化，线上线下融合水平逐步提升，工业电子商务产业生态基本形成。</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大型工业企业采购销售的在线化、网络化、协同化水平大幅提升，成为推动企业降本、提质、增效和创新管理模式的重要手段，在重点行业涌现出一批由大企业主导建设的工业电子商务平台，不断提升行业供应链整合聚集、高效便捷、柔性智能、开放协同水平。</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工业电子商务在提升中小企业创新能力和推动生产经营方式变革等方面的作用明显增强，培育一批有效运用电子商务、具有创新发展优势、竞争力强的中小企业，不断提高中小企业与大企业互动创新和协同制造的能力，打造大中小</w:t>
      </w:r>
      <w:proofErr w:type="gramStart"/>
      <w:r w:rsidRPr="00715362">
        <w:rPr>
          <w:rFonts w:ascii="Times New Roman" w:eastAsia="仿宋_GB2312" w:hAnsi="Times New Roman" w:cs="Times New Roman"/>
          <w:sz w:val="32"/>
          <w:szCs w:val="32"/>
        </w:rPr>
        <w:t>微企业</w:t>
      </w:r>
      <w:proofErr w:type="gramEnd"/>
      <w:r w:rsidRPr="00715362">
        <w:rPr>
          <w:rFonts w:ascii="Times New Roman" w:eastAsia="仿宋_GB2312" w:hAnsi="Times New Roman" w:cs="Times New Roman"/>
          <w:sz w:val="32"/>
          <w:szCs w:val="32"/>
        </w:rPr>
        <w:t>融通发展新局面。</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区域工业电子商务成为产业集群集约化、网络化和品牌化改造提升的重要引擎，涌现出一批创新能力突出、带动作用强的示范园区，形成优势互补、合作共赢、协同发展的区域产业新生态。</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工业电子商务支撑服务体系基本形成。围绕工业电子商务共性需求和关键环节，加快形成物流体系高效便捷、网络设施高速泛在、标准规范体系完善、交易保障机制安全可控的工业电子商务支撑服务体系。</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工业电子商务发展环境日趋完善。工业电子商务发展的</w:t>
      </w:r>
      <w:r w:rsidRPr="00715362">
        <w:rPr>
          <w:rFonts w:ascii="Times New Roman" w:eastAsia="仿宋_GB2312" w:hAnsi="Times New Roman" w:cs="Times New Roman"/>
          <w:sz w:val="32"/>
          <w:szCs w:val="32"/>
        </w:rPr>
        <w:lastRenderedPageBreak/>
        <w:t>政策和工作体系不断完善，形成更加浓厚的工业电子商务应用氛围，营造健康、诚信、有序、安全的工业电子商务发展环境。</w:t>
      </w:r>
    </w:p>
    <w:p w:rsidR="00715362" w:rsidRPr="00715362" w:rsidRDefault="00715362" w:rsidP="00715362">
      <w:pPr>
        <w:pStyle w:val="2"/>
        <w:keepNext w:val="0"/>
        <w:keepLines w:val="0"/>
        <w:spacing w:before="0" w:after="0" w:line="560" w:lineRule="exact"/>
        <w:ind w:firstLineChars="200" w:firstLine="640"/>
        <w:rPr>
          <w:rFonts w:ascii="Times New Roman" w:eastAsia="黑体" w:hAnsi="Times New Roman" w:cs="Times New Roman"/>
          <w:b w:val="0"/>
        </w:rPr>
      </w:pPr>
      <w:r w:rsidRPr="00715362">
        <w:rPr>
          <w:rFonts w:ascii="Times New Roman" w:eastAsia="黑体" w:hAnsi="黑体" w:cs="Times New Roman"/>
          <w:b w:val="0"/>
        </w:rPr>
        <w:t>二、应用重点</w:t>
      </w:r>
    </w:p>
    <w:p w:rsidR="00715362" w:rsidRPr="00715362" w:rsidRDefault="00715362" w:rsidP="00715362">
      <w:pPr>
        <w:spacing w:line="560" w:lineRule="exact"/>
        <w:ind w:left="640"/>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（一）综合应用各类平台</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应用</w:t>
      </w:r>
      <w:proofErr w:type="gramStart"/>
      <w:r w:rsidRPr="00715362">
        <w:rPr>
          <w:rFonts w:ascii="Times New Roman" w:eastAsia="仿宋_GB2312" w:hAnsi="Times New Roman" w:cs="Times New Roman"/>
          <w:b/>
          <w:sz w:val="32"/>
          <w:szCs w:val="32"/>
        </w:rPr>
        <w:t>专业电</w:t>
      </w:r>
      <w:proofErr w:type="gramEnd"/>
      <w:r w:rsidRPr="00715362">
        <w:rPr>
          <w:rFonts w:ascii="Times New Roman" w:eastAsia="仿宋_GB2312" w:hAnsi="Times New Roman" w:cs="Times New Roman"/>
          <w:b/>
          <w:sz w:val="32"/>
          <w:szCs w:val="32"/>
        </w:rPr>
        <w:t>商平台。</w:t>
      </w:r>
      <w:r w:rsidRPr="00715362">
        <w:rPr>
          <w:rFonts w:ascii="Times New Roman" w:eastAsia="仿宋_GB2312" w:hAnsi="Times New Roman" w:cs="Times New Roman"/>
          <w:sz w:val="32"/>
          <w:szCs w:val="32"/>
        </w:rPr>
        <w:t>支持中小制造企业依托</w:t>
      </w:r>
      <w:proofErr w:type="gramStart"/>
      <w:r w:rsidRPr="00715362">
        <w:rPr>
          <w:rFonts w:ascii="Times New Roman" w:eastAsia="仿宋_GB2312" w:hAnsi="Times New Roman" w:cs="Times New Roman"/>
          <w:sz w:val="32"/>
          <w:szCs w:val="32"/>
        </w:rPr>
        <w:t>专业电</w:t>
      </w:r>
      <w:proofErr w:type="gramEnd"/>
      <w:r w:rsidRPr="00715362">
        <w:rPr>
          <w:rFonts w:ascii="Times New Roman" w:eastAsia="仿宋_GB2312" w:hAnsi="Times New Roman" w:cs="Times New Roman"/>
          <w:sz w:val="32"/>
          <w:szCs w:val="32"/>
        </w:rPr>
        <w:t>商平台开展电子商务应用。支持适合网络销售的终端产品依托现有网络平台开展电子商务，鼓励企业在充分了解各电商平台特点基础上，选择适合的电商平台，并在</w:t>
      </w:r>
      <w:proofErr w:type="gramStart"/>
      <w:r w:rsidRPr="00715362">
        <w:rPr>
          <w:rFonts w:ascii="Times New Roman" w:eastAsia="仿宋_GB2312" w:hAnsi="Times New Roman" w:cs="Times New Roman"/>
          <w:sz w:val="32"/>
          <w:szCs w:val="32"/>
        </w:rPr>
        <w:t>其内建设</w:t>
      </w:r>
      <w:proofErr w:type="gramEnd"/>
      <w:r w:rsidRPr="00715362">
        <w:rPr>
          <w:rFonts w:ascii="Times New Roman" w:eastAsia="仿宋_GB2312" w:hAnsi="Times New Roman" w:cs="Times New Roman"/>
          <w:sz w:val="32"/>
          <w:szCs w:val="32"/>
        </w:rPr>
        <w:t>具有企业特色的网店开展电子商务。</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应用大宗商品交易平台。</w:t>
      </w:r>
      <w:r w:rsidRPr="00715362">
        <w:rPr>
          <w:rFonts w:ascii="Times New Roman" w:eastAsia="仿宋_GB2312" w:hAnsi="Times New Roman" w:cs="Times New Roman"/>
          <w:sz w:val="32"/>
          <w:szCs w:val="32"/>
        </w:rPr>
        <w:t>支持有条件的原材料企业参与线上大宗商品交易平台，开展煤炭、钢铁、塑料、皮革、化工、有色金属等网上现货交易。鼓励现货生产企业、材料供应企业、现货需求企业积极参与大宗商品电子交易。</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应用垂直电商平台。</w:t>
      </w:r>
      <w:r w:rsidRPr="00715362">
        <w:rPr>
          <w:rFonts w:ascii="Times New Roman" w:eastAsia="仿宋_GB2312" w:hAnsi="Times New Roman" w:cs="Times New Roman"/>
          <w:sz w:val="32"/>
          <w:szCs w:val="32"/>
        </w:rPr>
        <w:t>鼓励产品较单一的中小制造企业通过加盟垂直电商平台开展电子商务，鼓励企业在同类产品上做精做细，以精准的差异化定位，</w:t>
      </w:r>
      <w:proofErr w:type="gramStart"/>
      <w:r w:rsidRPr="00715362">
        <w:rPr>
          <w:rFonts w:ascii="Times New Roman" w:eastAsia="仿宋_GB2312" w:hAnsi="Times New Roman" w:cs="Times New Roman"/>
          <w:sz w:val="32"/>
          <w:szCs w:val="32"/>
        </w:rPr>
        <w:t>来符合</w:t>
      </w:r>
      <w:proofErr w:type="gramEnd"/>
      <w:r w:rsidRPr="00715362">
        <w:rPr>
          <w:rFonts w:ascii="Times New Roman" w:eastAsia="仿宋_GB2312" w:hAnsi="Times New Roman" w:cs="Times New Roman"/>
          <w:sz w:val="32"/>
          <w:szCs w:val="32"/>
        </w:rPr>
        <w:t>不同人群对同类产品的差异化需求。</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企业自建平台。</w:t>
      </w:r>
      <w:r w:rsidRPr="00715362">
        <w:rPr>
          <w:rFonts w:ascii="Times New Roman" w:eastAsia="仿宋_GB2312" w:hAnsi="Times New Roman" w:cs="Times New Roman"/>
          <w:sz w:val="32"/>
          <w:szCs w:val="32"/>
        </w:rPr>
        <w:t>鼓励电子商务已形成一定规模的大型制造企业整合一批运营、设计、营销、物流等人才组建电子商务部门，开展企业直接面向消费者的电子商务应用，鼓励行业龙头企业依托第三方或整合自有资源建立行业电子商务平台。</w:t>
      </w:r>
    </w:p>
    <w:p w:rsidR="00715362" w:rsidRPr="00715362" w:rsidRDefault="00715362" w:rsidP="00715362">
      <w:pPr>
        <w:spacing w:line="560" w:lineRule="exact"/>
        <w:ind w:left="640"/>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（二）不断深化行业电子商务应用</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创新大宗原材料电子商务平台发展模式。</w:t>
      </w:r>
      <w:r w:rsidRPr="00715362">
        <w:rPr>
          <w:rFonts w:ascii="Times New Roman" w:eastAsia="仿宋_GB2312" w:hAnsi="Times New Roman" w:cs="Times New Roman"/>
          <w:sz w:val="32"/>
          <w:szCs w:val="32"/>
        </w:rPr>
        <w:t>鼓励钢铁、石化、有色、建材等大宗原材料电子商务平台创新发展，构建集订单交</w:t>
      </w:r>
      <w:r w:rsidRPr="00715362">
        <w:rPr>
          <w:rFonts w:ascii="Times New Roman" w:eastAsia="仿宋_GB2312" w:hAnsi="Times New Roman" w:cs="Times New Roman"/>
          <w:sz w:val="32"/>
          <w:szCs w:val="32"/>
        </w:rPr>
        <w:lastRenderedPageBreak/>
        <w:t>互、电子单据、在线交易、在线支付于一体的交易服务体系，实现交易全流程的</w:t>
      </w:r>
      <w:proofErr w:type="gramStart"/>
      <w:r w:rsidRPr="00715362">
        <w:rPr>
          <w:rFonts w:ascii="Times New Roman" w:eastAsia="仿宋_GB2312" w:hAnsi="Times New Roman" w:cs="Times New Roman"/>
          <w:sz w:val="32"/>
          <w:szCs w:val="32"/>
        </w:rPr>
        <w:t>在线化</w:t>
      </w:r>
      <w:proofErr w:type="gramEnd"/>
      <w:r w:rsidRPr="00715362">
        <w:rPr>
          <w:rFonts w:ascii="Times New Roman" w:eastAsia="仿宋_GB2312" w:hAnsi="Times New Roman" w:cs="Times New Roman"/>
          <w:sz w:val="32"/>
          <w:szCs w:val="32"/>
        </w:rPr>
        <w:t>和网络化。推动大宗原材料电子商务交易服务平台向综合服务平台发展，面向多样化、碎片化的用户需求，完善在线交易、支付结算、加工配送、信用贷款、质押担保等服务体系，提供线上线下融合的一站式服务。</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加快培育装备和电子信息行业电子商务平台。</w:t>
      </w:r>
      <w:r w:rsidRPr="00715362">
        <w:rPr>
          <w:rFonts w:ascii="Times New Roman" w:eastAsia="仿宋_GB2312" w:hAnsi="Times New Roman" w:cs="Times New Roman"/>
          <w:sz w:val="32"/>
          <w:szCs w:val="32"/>
        </w:rPr>
        <w:t>引导机械、汽车、电子信息等行业开展电子商务，拓展设计加工、配送安装、监测诊断、维保回收等产品全生命周期服务，发展个性化定制等新模式、新业态，积极培育二手设备电子商务交易平台。支持零配件电子商务平台围绕用户个性化需求，与供应链上下游企业加强协作，完善零配件模型库、数据库，缩短个性化产品交货周期，提供订单交易、仓储物流、资金结算等一站式采购服务，降低采购成本。</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提升消费品电子商务平台服务水平。</w:t>
      </w:r>
      <w:r w:rsidRPr="00715362">
        <w:rPr>
          <w:rFonts w:ascii="Times New Roman" w:eastAsia="仿宋_GB2312" w:hAnsi="Times New Roman" w:cs="Times New Roman"/>
          <w:sz w:val="32"/>
          <w:szCs w:val="32"/>
        </w:rPr>
        <w:t>推动轻工、纺织、食品等行业电子商务平台，面向上游采购和下游分销，为上下游企业提供在线交易、物流配送、融资和供应链管理等服务。推动消费品电子商务平台发展</w:t>
      </w:r>
      <w:proofErr w:type="gramStart"/>
      <w:r w:rsidRPr="00715362">
        <w:rPr>
          <w:rFonts w:ascii="Times New Roman" w:eastAsia="仿宋_GB2312" w:hAnsi="Times New Roman" w:cs="Times New Roman"/>
          <w:sz w:val="32"/>
          <w:szCs w:val="32"/>
        </w:rPr>
        <w:t>品质电</w:t>
      </w:r>
      <w:proofErr w:type="gramEnd"/>
      <w:r w:rsidRPr="00715362">
        <w:rPr>
          <w:rFonts w:ascii="Times New Roman" w:eastAsia="仿宋_GB2312" w:hAnsi="Times New Roman" w:cs="Times New Roman"/>
          <w:sz w:val="32"/>
          <w:szCs w:val="32"/>
        </w:rPr>
        <w:t>商、</w:t>
      </w:r>
      <w:proofErr w:type="gramStart"/>
      <w:r w:rsidRPr="00715362">
        <w:rPr>
          <w:rFonts w:ascii="Times New Roman" w:eastAsia="仿宋_GB2312" w:hAnsi="Times New Roman" w:cs="Times New Roman"/>
          <w:sz w:val="32"/>
          <w:szCs w:val="32"/>
        </w:rPr>
        <w:t>品牌电</w:t>
      </w:r>
      <w:proofErr w:type="gramEnd"/>
      <w:r w:rsidRPr="00715362">
        <w:rPr>
          <w:rFonts w:ascii="Times New Roman" w:eastAsia="仿宋_GB2312" w:hAnsi="Times New Roman" w:cs="Times New Roman"/>
          <w:sz w:val="32"/>
          <w:szCs w:val="32"/>
        </w:rPr>
        <w:t>商，加快提升物流配送、产品追溯、售后服务等综合服务水平，支持工业企业建立网络化经营管理模式。面向消费升级和个性化需求，发展以销定产和个性化定制等新型生产方式，进一步发挥电子商务引导生产、引领消费的积极作用。</w:t>
      </w:r>
    </w:p>
    <w:p w:rsidR="00715362" w:rsidRPr="00715362" w:rsidRDefault="00715362" w:rsidP="00715362">
      <w:pPr>
        <w:spacing w:line="560" w:lineRule="exact"/>
        <w:ind w:left="640"/>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（三）创新制造业供应链</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推进供应链协同制造。推动制造企业应用精益供应链等管理</w:t>
      </w:r>
      <w:r w:rsidRPr="00715362">
        <w:rPr>
          <w:rFonts w:ascii="Times New Roman" w:eastAsia="仿宋_GB2312" w:hAnsi="Times New Roman" w:cs="Times New Roman"/>
          <w:sz w:val="32"/>
          <w:szCs w:val="32"/>
        </w:rPr>
        <w:lastRenderedPageBreak/>
        <w:t>技术，完善从研发设计、生产制造到售后服务的全链条供应链体系。推动供应链上下游企业实现协同采购、协同制造、协同物流，促进大中小企业专业化分工协作，快速响应客户需求，缩短生产周期和新品上市时间，降低生产经营和交易成本。提升本省工业企业上下游配套率。</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促进制造供应链可视化和智能化。推动感知技术在制造供应</w:t>
      </w:r>
      <w:proofErr w:type="gramStart"/>
      <w:r w:rsidRPr="00715362">
        <w:rPr>
          <w:rFonts w:ascii="Times New Roman" w:eastAsia="仿宋_GB2312" w:hAnsi="Times New Roman" w:cs="Times New Roman"/>
          <w:sz w:val="32"/>
          <w:szCs w:val="32"/>
        </w:rPr>
        <w:t>链关键</w:t>
      </w:r>
      <w:proofErr w:type="gramEnd"/>
      <w:r w:rsidRPr="00715362">
        <w:rPr>
          <w:rFonts w:ascii="Times New Roman" w:eastAsia="仿宋_GB2312" w:hAnsi="Times New Roman" w:cs="Times New Roman"/>
          <w:sz w:val="32"/>
          <w:szCs w:val="32"/>
        </w:rPr>
        <w:t>节点的应用，促进全链条信息共享，实现供应链可视化。推进供应链体系的智能化，加快人机智能交互、工业机器人、智能工厂、智慧物流等技术和装备的应用，提高敏捷制造能力。</w:t>
      </w:r>
    </w:p>
    <w:p w:rsidR="00715362" w:rsidRPr="00715362" w:rsidRDefault="00715362" w:rsidP="00715362">
      <w:pPr>
        <w:pStyle w:val="2"/>
        <w:keepNext w:val="0"/>
        <w:keepLines w:val="0"/>
        <w:spacing w:before="0" w:after="0" w:line="560" w:lineRule="exact"/>
        <w:ind w:firstLineChars="200" w:firstLine="640"/>
        <w:rPr>
          <w:rFonts w:ascii="Times New Roman" w:eastAsia="黑体" w:hAnsi="Times New Roman" w:cs="Times New Roman"/>
          <w:b w:val="0"/>
        </w:rPr>
      </w:pPr>
      <w:r w:rsidRPr="00715362">
        <w:rPr>
          <w:rFonts w:ascii="Times New Roman" w:eastAsia="黑体" w:hAnsi="黑体" w:cs="Times New Roman"/>
          <w:b w:val="0"/>
        </w:rPr>
        <w:t>三、主要行动</w:t>
      </w:r>
    </w:p>
    <w:p w:rsidR="00715362" w:rsidRPr="00715362" w:rsidRDefault="00715362" w:rsidP="00715362">
      <w:pPr>
        <w:spacing w:line="560" w:lineRule="exact"/>
        <w:ind w:firstLineChars="200" w:firstLine="643"/>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（一）大企业供应链与电子商务集成应用行动</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提高供应商高效协同能力以及企业网络采购水平</w:t>
      </w:r>
      <w:r w:rsidRPr="00715362">
        <w:rPr>
          <w:rFonts w:ascii="Times New Roman" w:eastAsia="仿宋_GB2312" w:hAnsi="Times New Roman" w:cs="Times New Roman"/>
          <w:sz w:val="32"/>
          <w:szCs w:val="32"/>
        </w:rPr>
        <w:t>。鼓励大型工业企业普及完善供应链管理系统，推动物资编码标准化、供应</w:t>
      </w:r>
      <w:proofErr w:type="gramStart"/>
      <w:r w:rsidRPr="00715362">
        <w:rPr>
          <w:rFonts w:ascii="Times New Roman" w:eastAsia="仿宋_GB2312" w:hAnsi="Times New Roman" w:cs="Times New Roman"/>
          <w:sz w:val="32"/>
          <w:szCs w:val="32"/>
        </w:rPr>
        <w:t>商管理</w:t>
      </w:r>
      <w:proofErr w:type="gramEnd"/>
      <w:r w:rsidRPr="00715362">
        <w:rPr>
          <w:rFonts w:ascii="Times New Roman" w:eastAsia="仿宋_GB2312" w:hAnsi="Times New Roman" w:cs="Times New Roman"/>
          <w:sz w:val="32"/>
          <w:szCs w:val="32"/>
        </w:rPr>
        <w:t>一体化、采购需求协同化、采购流程规范化、采购计划可追溯化、财务业务一体化，建立企业网络采购平台，提高采购高效化、透明化，降低采购成本。依托网络采购平台，推动供应链上下游企业订单、生产、库存等信息的实时交互，实现供应仓储、生产计划、物流配送的精准对接、快速响应和柔性供给，提高产业链整体协作水平和综合竞争力。鼓励大企业网络集采集销平台向第三方电子商务平台转型。鼓励大企业依托第三方电子商务平台开展采购，降低采购成本。</w:t>
      </w:r>
    </w:p>
    <w:p w:rsidR="00715362" w:rsidRPr="00715362" w:rsidRDefault="00715362" w:rsidP="00715362">
      <w:pPr>
        <w:spacing w:line="560" w:lineRule="exact"/>
        <w:ind w:firstLineChars="200" w:firstLine="643"/>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提高大企业</w:t>
      </w:r>
      <w:proofErr w:type="gramStart"/>
      <w:r w:rsidRPr="00715362">
        <w:rPr>
          <w:rFonts w:ascii="Times New Roman" w:eastAsia="仿宋_GB2312" w:hAnsi="Times New Roman" w:cs="Times New Roman"/>
          <w:b/>
          <w:sz w:val="32"/>
          <w:szCs w:val="32"/>
        </w:rPr>
        <w:t>全渠道</w:t>
      </w:r>
      <w:proofErr w:type="gramEnd"/>
      <w:r w:rsidRPr="00715362">
        <w:rPr>
          <w:rFonts w:ascii="Times New Roman" w:eastAsia="仿宋_GB2312" w:hAnsi="Times New Roman" w:cs="Times New Roman"/>
          <w:b/>
          <w:sz w:val="32"/>
          <w:szCs w:val="32"/>
        </w:rPr>
        <w:t>网络营销水平。</w:t>
      </w:r>
      <w:r w:rsidRPr="00715362">
        <w:rPr>
          <w:rFonts w:ascii="Times New Roman" w:eastAsia="仿宋_GB2312" w:hAnsi="Times New Roman" w:cs="Times New Roman"/>
          <w:sz w:val="32"/>
          <w:szCs w:val="32"/>
        </w:rPr>
        <w:t>鼓励大型企业</w:t>
      </w:r>
      <w:proofErr w:type="gramStart"/>
      <w:r w:rsidRPr="00715362">
        <w:rPr>
          <w:rFonts w:ascii="Times New Roman" w:eastAsia="仿宋_GB2312" w:hAnsi="Times New Roman" w:cs="Times New Roman"/>
          <w:sz w:val="32"/>
          <w:szCs w:val="32"/>
        </w:rPr>
        <w:t>构建全渠道</w:t>
      </w:r>
      <w:proofErr w:type="gramEnd"/>
      <w:r w:rsidRPr="00715362">
        <w:rPr>
          <w:rFonts w:ascii="Times New Roman" w:eastAsia="仿宋_GB2312" w:hAnsi="Times New Roman" w:cs="Times New Roman"/>
          <w:sz w:val="32"/>
          <w:szCs w:val="32"/>
        </w:rPr>
        <w:t>网络营销体系，支持大企业电子商务平台建设，</w:t>
      </w:r>
      <w:proofErr w:type="gramStart"/>
      <w:r w:rsidRPr="00715362">
        <w:rPr>
          <w:rFonts w:ascii="Times New Roman" w:eastAsia="仿宋_GB2312" w:hAnsi="Times New Roman" w:cs="Times New Roman"/>
          <w:sz w:val="32"/>
          <w:szCs w:val="32"/>
        </w:rPr>
        <w:t>实现线</w:t>
      </w:r>
      <w:proofErr w:type="gramEnd"/>
      <w:r w:rsidRPr="00715362">
        <w:rPr>
          <w:rFonts w:ascii="Times New Roman" w:eastAsia="仿宋_GB2312" w:hAnsi="Times New Roman" w:cs="Times New Roman"/>
          <w:sz w:val="32"/>
          <w:szCs w:val="32"/>
        </w:rPr>
        <w:t>上线下融</w:t>
      </w:r>
      <w:r w:rsidRPr="00715362">
        <w:rPr>
          <w:rFonts w:ascii="Times New Roman" w:eastAsia="仿宋_GB2312" w:hAnsi="Times New Roman" w:cs="Times New Roman"/>
          <w:sz w:val="32"/>
          <w:szCs w:val="32"/>
        </w:rPr>
        <w:lastRenderedPageBreak/>
        <w:t>合、优势互补、资源共享，支撑企业</w:t>
      </w:r>
      <w:proofErr w:type="gramStart"/>
      <w:r w:rsidRPr="00715362">
        <w:rPr>
          <w:rFonts w:ascii="Times New Roman" w:eastAsia="仿宋_GB2312" w:hAnsi="Times New Roman" w:cs="Times New Roman"/>
          <w:sz w:val="32"/>
          <w:szCs w:val="32"/>
        </w:rPr>
        <w:t>全渠道下复杂</w:t>
      </w:r>
      <w:proofErr w:type="gramEnd"/>
      <w:r w:rsidRPr="00715362">
        <w:rPr>
          <w:rFonts w:ascii="Times New Roman" w:eastAsia="仿宋_GB2312" w:hAnsi="Times New Roman" w:cs="Times New Roman"/>
          <w:sz w:val="32"/>
          <w:szCs w:val="32"/>
        </w:rPr>
        <w:t>多变的业务模式。通过</w:t>
      </w:r>
      <w:proofErr w:type="gramStart"/>
      <w:r w:rsidRPr="00715362">
        <w:rPr>
          <w:rFonts w:ascii="Times New Roman" w:eastAsia="仿宋_GB2312" w:hAnsi="Times New Roman" w:cs="Times New Roman"/>
          <w:sz w:val="32"/>
          <w:szCs w:val="32"/>
        </w:rPr>
        <w:t>搭建全渠道</w:t>
      </w:r>
      <w:proofErr w:type="gramEnd"/>
      <w:r w:rsidRPr="00715362">
        <w:rPr>
          <w:rFonts w:ascii="Times New Roman" w:eastAsia="仿宋_GB2312" w:hAnsi="Times New Roman" w:cs="Times New Roman"/>
          <w:sz w:val="32"/>
          <w:szCs w:val="32"/>
        </w:rPr>
        <w:t>网络营销平台，使多渠道管理协同，使交易体验、订单管理、库存管理、营销政策、财务收支和对账等，实现营销政策的透明化、规范化管理，掌控多级渠道，实现渠道精耕，提升渠道整体运营效率。</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促进大企业产供销一体化协同。</w:t>
      </w:r>
      <w:r w:rsidRPr="00715362">
        <w:rPr>
          <w:rFonts w:ascii="Times New Roman" w:eastAsia="仿宋_GB2312" w:hAnsi="Times New Roman" w:cs="Times New Roman"/>
          <w:sz w:val="32"/>
          <w:szCs w:val="32"/>
        </w:rPr>
        <w:t>鼓励大企业完善客户关系管理系统，逐步推进供应链管理（</w:t>
      </w:r>
      <w:r w:rsidRPr="00715362">
        <w:rPr>
          <w:rFonts w:ascii="Times New Roman" w:eastAsia="仿宋_GB2312" w:hAnsi="Times New Roman" w:cs="Times New Roman"/>
          <w:sz w:val="32"/>
          <w:szCs w:val="32"/>
        </w:rPr>
        <w:t>SCM</w:t>
      </w:r>
      <w:r w:rsidRPr="00715362">
        <w:rPr>
          <w:rFonts w:ascii="Times New Roman" w:eastAsia="仿宋_GB2312" w:hAnsi="Times New Roman" w:cs="Times New Roman"/>
          <w:sz w:val="32"/>
          <w:szCs w:val="32"/>
        </w:rPr>
        <w:t>）、企业资源计划管理（</w:t>
      </w:r>
      <w:r w:rsidRPr="00715362">
        <w:rPr>
          <w:rFonts w:ascii="Times New Roman" w:eastAsia="仿宋_GB2312" w:hAnsi="Times New Roman" w:cs="Times New Roman"/>
          <w:sz w:val="32"/>
          <w:szCs w:val="32"/>
        </w:rPr>
        <w:t>ERP</w:t>
      </w:r>
      <w:r w:rsidRPr="00715362">
        <w:rPr>
          <w:rFonts w:ascii="Times New Roman" w:eastAsia="仿宋_GB2312" w:hAnsi="Times New Roman" w:cs="Times New Roman"/>
          <w:sz w:val="32"/>
          <w:szCs w:val="32"/>
        </w:rPr>
        <w:t>）、制造执行系统（</w:t>
      </w:r>
      <w:r w:rsidRPr="00715362">
        <w:rPr>
          <w:rFonts w:ascii="Times New Roman" w:eastAsia="仿宋_GB2312" w:hAnsi="Times New Roman" w:cs="Times New Roman"/>
          <w:sz w:val="32"/>
          <w:szCs w:val="32"/>
        </w:rPr>
        <w:t>MES</w:t>
      </w:r>
      <w:r w:rsidRPr="00715362">
        <w:rPr>
          <w:rFonts w:ascii="Times New Roman" w:eastAsia="仿宋_GB2312" w:hAnsi="Times New Roman" w:cs="Times New Roman"/>
          <w:sz w:val="32"/>
          <w:szCs w:val="32"/>
        </w:rPr>
        <w:t>）、客户资源管理（</w:t>
      </w:r>
      <w:r w:rsidRPr="00715362">
        <w:rPr>
          <w:rFonts w:ascii="Times New Roman" w:eastAsia="仿宋_GB2312" w:hAnsi="Times New Roman" w:cs="Times New Roman"/>
          <w:sz w:val="32"/>
          <w:szCs w:val="32"/>
        </w:rPr>
        <w:t>CRM</w:t>
      </w:r>
      <w:r w:rsidRPr="00715362">
        <w:rPr>
          <w:rFonts w:ascii="Times New Roman" w:eastAsia="仿宋_GB2312" w:hAnsi="Times New Roman" w:cs="Times New Roman"/>
          <w:sz w:val="32"/>
          <w:szCs w:val="32"/>
        </w:rPr>
        <w:t>）等信息系统的一体化集成，形成产供销一体化的企业级工业互联网平台，增强企业对市场的快速响应能力和服务能力，建立市场驱动，产销协同和定制化生产能力，从以产品</w:t>
      </w:r>
      <w:r w:rsidR="00631BC3">
        <w:rPr>
          <w:rFonts w:ascii="Times New Roman" w:eastAsia="仿宋_GB2312" w:hAnsi="Times New Roman" w:cs="Times New Roman" w:hint="eastAsia"/>
          <w:sz w:val="32"/>
          <w:szCs w:val="32"/>
        </w:rPr>
        <w:t>为</w:t>
      </w:r>
      <w:r w:rsidRPr="00715362">
        <w:rPr>
          <w:rFonts w:ascii="Times New Roman" w:eastAsia="仿宋_GB2312" w:hAnsi="Times New Roman" w:cs="Times New Roman"/>
          <w:sz w:val="32"/>
          <w:szCs w:val="32"/>
        </w:rPr>
        <w:t>中心</w:t>
      </w:r>
      <w:r w:rsidR="00631BC3">
        <w:rPr>
          <w:rFonts w:ascii="Times New Roman" w:eastAsia="仿宋_GB2312" w:hAnsi="Times New Roman" w:cs="Times New Roman" w:hint="eastAsia"/>
          <w:sz w:val="32"/>
          <w:szCs w:val="32"/>
        </w:rPr>
        <w:t>向</w:t>
      </w:r>
      <w:r w:rsidRPr="00715362">
        <w:rPr>
          <w:rFonts w:ascii="Times New Roman" w:eastAsia="仿宋_GB2312" w:hAnsi="Times New Roman" w:cs="Times New Roman"/>
          <w:sz w:val="32"/>
          <w:szCs w:val="32"/>
        </w:rPr>
        <w:t>以客户服务为中心</w:t>
      </w:r>
      <w:r w:rsidR="00631BC3" w:rsidRPr="00715362">
        <w:rPr>
          <w:rFonts w:ascii="Times New Roman" w:eastAsia="仿宋_GB2312" w:hAnsi="Times New Roman" w:cs="Times New Roman"/>
          <w:sz w:val="32"/>
          <w:szCs w:val="32"/>
        </w:rPr>
        <w:t>转变</w:t>
      </w:r>
      <w:r w:rsidRPr="00715362">
        <w:rPr>
          <w:rFonts w:ascii="Times New Roman" w:eastAsia="仿宋_GB2312" w:hAnsi="Times New Roman" w:cs="Times New Roman"/>
          <w:sz w:val="32"/>
          <w:szCs w:val="32"/>
        </w:rPr>
        <w:t>，从单一的面向渠道进行产品研发生产和经营向定制化生产和供应</w:t>
      </w:r>
      <w:proofErr w:type="gramStart"/>
      <w:r w:rsidRPr="00715362">
        <w:rPr>
          <w:rFonts w:ascii="Times New Roman" w:eastAsia="仿宋_GB2312" w:hAnsi="Times New Roman" w:cs="Times New Roman"/>
          <w:sz w:val="32"/>
          <w:szCs w:val="32"/>
        </w:rPr>
        <w:t>链服务</w:t>
      </w:r>
      <w:proofErr w:type="gramEnd"/>
      <w:r w:rsidRPr="00715362">
        <w:rPr>
          <w:rFonts w:ascii="Times New Roman" w:eastAsia="仿宋_GB2312" w:hAnsi="Times New Roman" w:cs="Times New Roman"/>
          <w:sz w:val="32"/>
          <w:szCs w:val="32"/>
        </w:rPr>
        <w:t>转型。</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鼓励大企业发展供应</w:t>
      </w:r>
      <w:proofErr w:type="gramStart"/>
      <w:r w:rsidRPr="00715362">
        <w:rPr>
          <w:rFonts w:ascii="Times New Roman" w:eastAsia="仿宋_GB2312" w:hAnsi="Times New Roman" w:cs="Times New Roman"/>
          <w:b/>
          <w:sz w:val="32"/>
          <w:szCs w:val="32"/>
        </w:rPr>
        <w:t>链金融</w:t>
      </w:r>
      <w:proofErr w:type="gramEnd"/>
      <w:r w:rsidRPr="00715362">
        <w:rPr>
          <w:rFonts w:ascii="Times New Roman" w:eastAsia="仿宋_GB2312" w:hAnsi="Times New Roman" w:cs="Times New Roman"/>
          <w:b/>
          <w:sz w:val="32"/>
          <w:szCs w:val="32"/>
        </w:rPr>
        <w:t>服务。</w:t>
      </w:r>
      <w:r w:rsidRPr="00715362">
        <w:rPr>
          <w:rFonts w:ascii="Times New Roman" w:eastAsia="仿宋_GB2312" w:hAnsi="Times New Roman" w:cs="Times New Roman"/>
          <w:sz w:val="32"/>
          <w:szCs w:val="32"/>
        </w:rPr>
        <w:t>支持大企业电子商务平台与金融机构、物流企业加强战略合作和数据共享，构建多元化的中小企业信用信息收集渠道，完善征信机制，开展信用销售、融资租赁、质押担保等供应</w:t>
      </w:r>
      <w:proofErr w:type="gramStart"/>
      <w:r w:rsidRPr="00715362">
        <w:rPr>
          <w:rFonts w:ascii="Times New Roman" w:eastAsia="仿宋_GB2312" w:hAnsi="Times New Roman" w:cs="Times New Roman"/>
          <w:sz w:val="32"/>
          <w:szCs w:val="32"/>
        </w:rPr>
        <w:t>链金融</w:t>
      </w:r>
      <w:proofErr w:type="gramEnd"/>
      <w:r w:rsidRPr="00715362">
        <w:rPr>
          <w:rFonts w:ascii="Times New Roman" w:eastAsia="仿宋_GB2312" w:hAnsi="Times New Roman" w:cs="Times New Roman"/>
          <w:sz w:val="32"/>
          <w:szCs w:val="32"/>
        </w:rPr>
        <w:t>服务，有效缓解中小企业融资难</w:t>
      </w:r>
      <w:r w:rsidR="005030A3">
        <w:rPr>
          <w:rFonts w:ascii="Times New Roman" w:eastAsia="仿宋_GB2312" w:hAnsi="Times New Roman" w:cs="Times New Roman" w:hint="eastAsia"/>
          <w:sz w:val="32"/>
          <w:szCs w:val="32"/>
        </w:rPr>
        <w:t>等</w:t>
      </w:r>
      <w:r w:rsidRPr="00715362">
        <w:rPr>
          <w:rFonts w:ascii="Times New Roman" w:eastAsia="仿宋_GB2312" w:hAnsi="Times New Roman" w:cs="Times New Roman"/>
          <w:sz w:val="32"/>
          <w:szCs w:val="32"/>
        </w:rPr>
        <w:t>问题。</w:t>
      </w:r>
    </w:p>
    <w:p w:rsidR="00715362" w:rsidRPr="00715362" w:rsidRDefault="00715362" w:rsidP="00715362">
      <w:pPr>
        <w:spacing w:line="560" w:lineRule="exact"/>
        <w:ind w:firstLineChars="200" w:firstLine="643"/>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（二）中小企业电商普及推广行动</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加强网络品牌建设与网络推广。</w:t>
      </w:r>
      <w:r w:rsidRPr="00715362">
        <w:rPr>
          <w:rFonts w:ascii="Times New Roman" w:eastAsia="仿宋_GB2312" w:hAnsi="Times New Roman" w:cs="Times New Roman"/>
          <w:sz w:val="32"/>
          <w:szCs w:val="32"/>
        </w:rPr>
        <w:t>提升中小企业的网络品牌意识，充分认知互联网时代的网络品牌资产的价值，推进企业和产品信息的数字化、网络化。推动中小企业通过互联网与客户及时有效的连接交互，提升网络品牌知名度和美誉度，通过互联网助</w:t>
      </w:r>
      <w:r w:rsidRPr="00715362">
        <w:rPr>
          <w:rFonts w:ascii="Times New Roman" w:eastAsia="仿宋_GB2312" w:hAnsi="Times New Roman" w:cs="Times New Roman"/>
          <w:sz w:val="32"/>
          <w:szCs w:val="32"/>
        </w:rPr>
        <w:lastRenderedPageBreak/>
        <w:t>力中小企业品牌传播，促进用户转化和忠诚度提升。以网络技术、信息技术为基础，充分利用企业网站、小程序、搜索引擎、行业垂直平台、电商交易平台、社交新媒体等营销方法和手段，推动中小企业通过互联网进行市场推广、产品销售和客户服务。</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推动中小企业交易方式和经营模式的网络化。</w:t>
      </w:r>
      <w:r w:rsidRPr="00715362">
        <w:rPr>
          <w:rFonts w:ascii="Times New Roman" w:eastAsia="仿宋_GB2312" w:hAnsi="Times New Roman" w:cs="Times New Roman"/>
          <w:sz w:val="32"/>
          <w:szCs w:val="32"/>
        </w:rPr>
        <w:t>鼓励中小企业基于电子商务平台，发展厂家直销、网络代理、社</w:t>
      </w:r>
      <w:proofErr w:type="gramStart"/>
      <w:r w:rsidRPr="00715362">
        <w:rPr>
          <w:rFonts w:ascii="Times New Roman" w:eastAsia="仿宋_GB2312" w:hAnsi="Times New Roman" w:cs="Times New Roman"/>
          <w:sz w:val="32"/>
          <w:szCs w:val="32"/>
        </w:rPr>
        <w:t>交电商</w:t>
      </w:r>
      <w:proofErr w:type="gramEnd"/>
      <w:r w:rsidRPr="00715362">
        <w:rPr>
          <w:rFonts w:ascii="Times New Roman" w:eastAsia="仿宋_GB2312" w:hAnsi="Times New Roman" w:cs="Times New Roman"/>
          <w:sz w:val="32"/>
          <w:szCs w:val="32"/>
        </w:rPr>
        <w:t>等多种网络营销新模式，拓展销售渠道。鼓励中小企业依托第三方工业电子商务平台开展委托采购、联合采购、即时采购等网络采购新模式，降低运营成本，提升运营效率。支持中小企业利用电子商务等互联网平台开展工艺设计、模具开发和产品定制等新业务，推动自身研发、采购、生产、销售、服务等各环节的变革。鼓励中小企业积极对接融入到大企业、行业或区域产业供应链体系，不断提高中小企业与大企业互动创新和协同制造的能力，打造大中小</w:t>
      </w:r>
      <w:proofErr w:type="gramStart"/>
      <w:r w:rsidRPr="00715362">
        <w:rPr>
          <w:rFonts w:ascii="Times New Roman" w:eastAsia="仿宋_GB2312" w:hAnsi="Times New Roman" w:cs="Times New Roman"/>
          <w:sz w:val="32"/>
          <w:szCs w:val="32"/>
        </w:rPr>
        <w:t>微企业</w:t>
      </w:r>
      <w:proofErr w:type="gramEnd"/>
      <w:r w:rsidRPr="00715362">
        <w:rPr>
          <w:rFonts w:ascii="Times New Roman" w:eastAsia="仿宋_GB2312" w:hAnsi="Times New Roman" w:cs="Times New Roman"/>
          <w:sz w:val="32"/>
          <w:szCs w:val="32"/>
        </w:rPr>
        <w:t>融通发展新局面。</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提升对中小企业电子商务的集成服务能力。</w:t>
      </w:r>
      <w:r w:rsidRPr="00715362">
        <w:rPr>
          <w:rFonts w:ascii="Times New Roman" w:eastAsia="仿宋_GB2312" w:hAnsi="Times New Roman" w:cs="Times New Roman"/>
          <w:sz w:val="32"/>
          <w:szCs w:val="32"/>
        </w:rPr>
        <w:t>鼓励电子商务服务商整合多维度互补型服务资源，针对不同类型</w:t>
      </w:r>
      <w:r w:rsidR="00631BC3">
        <w:rPr>
          <w:rFonts w:ascii="Times New Roman" w:eastAsia="仿宋_GB2312" w:hAnsi="Times New Roman" w:cs="Times New Roman" w:hint="eastAsia"/>
          <w:sz w:val="32"/>
          <w:szCs w:val="32"/>
        </w:rPr>
        <w:t>、</w:t>
      </w:r>
      <w:r w:rsidRPr="00715362">
        <w:rPr>
          <w:rFonts w:ascii="Times New Roman" w:eastAsia="仿宋_GB2312" w:hAnsi="Times New Roman" w:cs="Times New Roman"/>
          <w:sz w:val="32"/>
          <w:szCs w:val="32"/>
        </w:rPr>
        <w:t>不同需求的中小企业形成对应的电子商务整体解决方案，为中小企业提供电子商务一揽子服务，降低企业对接和实施落地成本，打通服务流程，提升服务效果。鼓励电子商务服务商开展项目代运营和人才</w:t>
      </w:r>
      <w:r w:rsidR="00631BC3">
        <w:rPr>
          <w:rFonts w:ascii="Times New Roman" w:eastAsia="仿宋_GB2312" w:hAnsi="Times New Roman" w:cs="Times New Roman" w:hint="eastAsia"/>
          <w:sz w:val="32"/>
          <w:szCs w:val="32"/>
        </w:rPr>
        <w:t>代</w:t>
      </w:r>
      <w:r w:rsidRPr="00715362">
        <w:rPr>
          <w:rFonts w:ascii="Times New Roman" w:eastAsia="仿宋_GB2312" w:hAnsi="Times New Roman" w:cs="Times New Roman"/>
          <w:sz w:val="32"/>
          <w:szCs w:val="32"/>
        </w:rPr>
        <w:t>训营等创新服务模式，为企业节省成本、降低风险、加快人才培育和电子商务应用落地。</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强化中小企业电子商务创新创业服务。</w:t>
      </w:r>
      <w:r w:rsidRPr="00715362">
        <w:rPr>
          <w:rFonts w:ascii="Times New Roman" w:eastAsia="仿宋_GB2312" w:hAnsi="Times New Roman" w:cs="Times New Roman"/>
          <w:sz w:val="32"/>
          <w:szCs w:val="32"/>
        </w:rPr>
        <w:t>鼓励双创平台为中小企业电子商务创新项目提供孵化场地、电商人才、服务</w:t>
      </w:r>
      <w:proofErr w:type="gramStart"/>
      <w:r w:rsidRPr="00715362">
        <w:rPr>
          <w:rFonts w:ascii="Times New Roman" w:eastAsia="仿宋_GB2312" w:hAnsi="Times New Roman" w:cs="Times New Roman"/>
          <w:sz w:val="32"/>
          <w:szCs w:val="32"/>
        </w:rPr>
        <w:t>商配套</w:t>
      </w:r>
      <w:proofErr w:type="gramEnd"/>
      <w:r w:rsidRPr="00715362">
        <w:rPr>
          <w:rFonts w:ascii="Times New Roman" w:eastAsia="仿宋_GB2312" w:hAnsi="Times New Roman" w:cs="Times New Roman"/>
          <w:sz w:val="32"/>
          <w:szCs w:val="32"/>
        </w:rPr>
        <w:t>资</w:t>
      </w:r>
      <w:r w:rsidRPr="00715362">
        <w:rPr>
          <w:rFonts w:ascii="Times New Roman" w:eastAsia="仿宋_GB2312" w:hAnsi="Times New Roman" w:cs="Times New Roman"/>
          <w:sz w:val="32"/>
          <w:szCs w:val="32"/>
        </w:rPr>
        <w:lastRenderedPageBreak/>
        <w:t>源等发展要素支持。鼓励中小企业利用成熟双创平台进行电子商务创新项目的</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异地孵化</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，以解决</w:t>
      </w:r>
      <w:proofErr w:type="gramStart"/>
      <w:r w:rsidRPr="00715362">
        <w:rPr>
          <w:rFonts w:ascii="Times New Roman" w:eastAsia="仿宋_GB2312" w:hAnsi="Times New Roman" w:cs="Times New Roman"/>
          <w:sz w:val="32"/>
          <w:szCs w:val="32"/>
        </w:rPr>
        <w:t>区域电商人</w:t>
      </w:r>
      <w:proofErr w:type="gramEnd"/>
      <w:r w:rsidRPr="00715362">
        <w:rPr>
          <w:rFonts w:ascii="Times New Roman" w:eastAsia="仿宋_GB2312" w:hAnsi="Times New Roman" w:cs="Times New Roman"/>
          <w:sz w:val="32"/>
          <w:szCs w:val="32"/>
        </w:rPr>
        <w:t>才匮乏问题。组织实施工业电子商务创新创业大赛，挖掘工业电子商务创新项目，培养工业电子商务应用人才。利用双创平台，整合人才、智力、科研、服务、资金等资源，为</w:t>
      </w:r>
      <w:proofErr w:type="gramStart"/>
      <w:r w:rsidRPr="00715362">
        <w:rPr>
          <w:rFonts w:ascii="Times New Roman" w:eastAsia="仿宋_GB2312" w:hAnsi="Times New Roman" w:cs="Times New Roman"/>
          <w:sz w:val="32"/>
          <w:szCs w:val="32"/>
        </w:rPr>
        <w:t>工业电</w:t>
      </w:r>
      <w:proofErr w:type="gramEnd"/>
      <w:r w:rsidRPr="00715362">
        <w:rPr>
          <w:rFonts w:ascii="Times New Roman" w:eastAsia="仿宋_GB2312" w:hAnsi="Times New Roman" w:cs="Times New Roman"/>
          <w:sz w:val="32"/>
          <w:szCs w:val="32"/>
        </w:rPr>
        <w:t>商的项目和人才提供孵化土壤，真正做到创新创业意识培养、能力提升和成果孵化三方面的协同与融通。</w:t>
      </w:r>
    </w:p>
    <w:p w:rsidR="00715362" w:rsidRPr="00715362" w:rsidRDefault="00715362" w:rsidP="00715362">
      <w:pPr>
        <w:spacing w:line="560" w:lineRule="exact"/>
        <w:ind w:firstLineChars="200" w:firstLine="643"/>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（三）特色产业集聚区电子商务培育行动</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建设特色产业集聚区集中采购和供应</w:t>
      </w:r>
      <w:proofErr w:type="gramStart"/>
      <w:r w:rsidRPr="00715362">
        <w:rPr>
          <w:rFonts w:ascii="Times New Roman" w:eastAsia="仿宋_GB2312" w:hAnsi="Times New Roman" w:cs="Times New Roman"/>
          <w:b/>
          <w:sz w:val="32"/>
          <w:szCs w:val="32"/>
        </w:rPr>
        <w:t>链服务</w:t>
      </w:r>
      <w:proofErr w:type="gramEnd"/>
      <w:r w:rsidRPr="00715362">
        <w:rPr>
          <w:rFonts w:ascii="Times New Roman" w:eastAsia="仿宋_GB2312" w:hAnsi="Times New Roman" w:cs="Times New Roman"/>
          <w:b/>
          <w:sz w:val="32"/>
          <w:szCs w:val="32"/>
        </w:rPr>
        <w:t>平台。</w:t>
      </w:r>
      <w:r w:rsidRPr="00715362">
        <w:rPr>
          <w:rFonts w:ascii="Times New Roman" w:eastAsia="仿宋_GB2312" w:hAnsi="Times New Roman" w:cs="Times New Roman"/>
          <w:bCs/>
          <w:sz w:val="32"/>
          <w:szCs w:val="32"/>
        </w:rPr>
        <w:t>鼓励有条件的特色产业集聚区（特色产业园区）</w:t>
      </w:r>
      <w:r w:rsidRPr="00715362">
        <w:rPr>
          <w:rFonts w:ascii="Times New Roman" w:eastAsia="仿宋_GB2312" w:hAnsi="Times New Roman" w:cs="Times New Roman"/>
          <w:sz w:val="32"/>
          <w:szCs w:val="32"/>
        </w:rPr>
        <w:t>建设集网上采购、技术检测、仓储服务、物流配送的集中采购平台。鼓励企业应用管理信息系统对接网络集中采购平台，推动供应链上下游企业订单、生产、库存等信息的实时交互，提高产业链整体协作水平和综合竞争力。鼓励第三</w:t>
      </w:r>
      <w:proofErr w:type="gramStart"/>
      <w:r w:rsidRPr="00715362">
        <w:rPr>
          <w:rFonts w:ascii="Times New Roman" w:eastAsia="仿宋_GB2312" w:hAnsi="Times New Roman" w:cs="Times New Roman"/>
          <w:sz w:val="32"/>
          <w:szCs w:val="32"/>
        </w:rPr>
        <w:t>方资本</w:t>
      </w:r>
      <w:proofErr w:type="gramEnd"/>
      <w:r w:rsidRPr="00715362">
        <w:rPr>
          <w:rFonts w:ascii="Times New Roman" w:eastAsia="仿宋_GB2312" w:hAnsi="Times New Roman" w:cs="Times New Roman"/>
          <w:sz w:val="32"/>
          <w:szCs w:val="32"/>
        </w:rPr>
        <w:t>与平台进行合作，为企业提供采购资金流，吸引到线上平台进行集中采购、结算交易，实现优势互补、共赢发展。</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bCs/>
          <w:sz w:val="32"/>
          <w:szCs w:val="32"/>
        </w:rPr>
        <w:t>建立网上特色产业带。</w:t>
      </w:r>
      <w:r w:rsidRPr="00715362">
        <w:rPr>
          <w:rFonts w:ascii="Times New Roman" w:eastAsia="仿宋_GB2312" w:hAnsi="Times New Roman" w:cs="Times New Roman"/>
          <w:sz w:val="32"/>
          <w:szCs w:val="32"/>
        </w:rPr>
        <w:t>充分发挥现有产业品牌优势，依托国内知名第三方平台建设</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特色产业带</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或</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特色产业馆</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等，通过线上推广，提高品牌影响力，拓展营销渠道。鼓励特色产业集聚区建立产业协作联盟，以统一品牌开展电子商务。支持各地面向产业集群、区域特色产业和各类专业市场，培育和发展一批适应区域产业结构、市场结构和电子商务应用水平的电子商务平台，为企业提供在线交易、供应链管理、融资等专业化、特色化、一体化</w:t>
      </w:r>
      <w:r w:rsidRPr="00715362">
        <w:rPr>
          <w:rFonts w:ascii="Times New Roman" w:eastAsia="仿宋_GB2312" w:hAnsi="Times New Roman" w:cs="Times New Roman"/>
          <w:sz w:val="32"/>
          <w:szCs w:val="32"/>
        </w:rPr>
        <w:lastRenderedPageBreak/>
        <w:t>服务。</w:t>
      </w:r>
    </w:p>
    <w:p w:rsidR="00715362" w:rsidRPr="00715362" w:rsidRDefault="00715362" w:rsidP="00715362">
      <w:pPr>
        <w:tabs>
          <w:tab w:val="left" w:pos="0"/>
        </w:tabs>
        <w:adjustRightInd w:val="0"/>
        <w:snapToGrid w:val="0"/>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bCs/>
          <w:sz w:val="32"/>
          <w:szCs w:val="32"/>
        </w:rPr>
        <w:t>完善特色产业生产资源共享平台。</w:t>
      </w:r>
      <w:r w:rsidRPr="00715362">
        <w:rPr>
          <w:rFonts w:ascii="Times New Roman" w:eastAsia="仿宋_GB2312" w:hAnsi="Times New Roman" w:cs="Times New Roman"/>
          <w:sz w:val="32"/>
          <w:szCs w:val="32"/>
        </w:rPr>
        <w:t>推动特色产业集聚区内制造资源与电子商务平台全面对接，实现生产加工、计量检测、测试验证、物流配送等制造能力的在线发布、协同和交易，积极发展面向制造环节的分享经济，打破企业边界，共享技术、设备和服务，提升企业快速响应和柔性高效的供给能力。围绕品牌培育、网上销售、物流配送等业务，支持特色产业集群内企业与基于互联网的开放式</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双创</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平台开展合作，</w:t>
      </w:r>
      <w:proofErr w:type="gramStart"/>
      <w:r w:rsidRPr="00715362">
        <w:rPr>
          <w:rFonts w:ascii="Times New Roman" w:eastAsia="仿宋_GB2312" w:hAnsi="Times New Roman" w:cs="Times New Roman"/>
          <w:sz w:val="32"/>
          <w:szCs w:val="32"/>
        </w:rPr>
        <w:t>整合线</w:t>
      </w:r>
      <w:proofErr w:type="gramEnd"/>
      <w:r w:rsidRPr="00715362">
        <w:rPr>
          <w:rFonts w:ascii="Times New Roman" w:eastAsia="仿宋_GB2312" w:hAnsi="Times New Roman" w:cs="Times New Roman"/>
          <w:sz w:val="32"/>
          <w:szCs w:val="32"/>
        </w:rPr>
        <w:t>上线下交易资源，拓展销售渠道，打造制造、营销、物流等高效协同的生产流通一体化新生态。</w:t>
      </w:r>
    </w:p>
    <w:p w:rsidR="00715362" w:rsidRPr="00715362" w:rsidRDefault="00715362" w:rsidP="00715362">
      <w:pPr>
        <w:tabs>
          <w:tab w:val="left" w:pos="0"/>
        </w:tabs>
        <w:adjustRightInd w:val="0"/>
        <w:snapToGrid w:val="0"/>
        <w:spacing w:line="560" w:lineRule="exact"/>
        <w:ind w:leftChars="9" w:left="19" w:firstLineChars="214" w:firstLine="687"/>
        <w:rPr>
          <w:rFonts w:ascii="Times New Roman" w:eastAsia="仿宋_GB2312" w:hAnsi="Times New Roman" w:cs="Times New Roman"/>
          <w:sz w:val="32"/>
          <w:szCs w:val="32"/>
        </w:rPr>
      </w:pPr>
      <w:r w:rsidRPr="00715362">
        <w:rPr>
          <w:rFonts w:ascii="Times New Roman" w:eastAsia="仿宋_GB2312" w:hAnsi="Times New Roman" w:cs="Times New Roman"/>
          <w:b/>
          <w:bCs/>
          <w:sz w:val="32"/>
          <w:szCs w:val="32"/>
        </w:rPr>
        <w:t>培育特色产业</w:t>
      </w:r>
      <w:proofErr w:type="gramStart"/>
      <w:r w:rsidRPr="00715362">
        <w:rPr>
          <w:rFonts w:ascii="Times New Roman" w:eastAsia="仿宋_GB2312" w:hAnsi="Times New Roman" w:cs="Times New Roman"/>
          <w:b/>
          <w:bCs/>
          <w:sz w:val="32"/>
          <w:szCs w:val="32"/>
        </w:rPr>
        <w:t>工业电商新</w:t>
      </w:r>
      <w:proofErr w:type="gramEnd"/>
      <w:r w:rsidRPr="00715362">
        <w:rPr>
          <w:rFonts w:ascii="Times New Roman" w:eastAsia="仿宋_GB2312" w:hAnsi="Times New Roman" w:cs="Times New Roman"/>
          <w:b/>
          <w:bCs/>
          <w:sz w:val="32"/>
          <w:szCs w:val="32"/>
        </w:rPr>
        <w:t>生态。</w:t>
      </w:r>
      <w:r w:rsidRPr="00715362">
        <w:rPr>
          <w:rFonts w:ascii="Times New Roman" w:eastAsia="仿宋_GB2312" w:hAnsi="Times New Roman" w:cs="Times New Roman"/>
          <w:sz w:val="32"/>
          <w:szCs w:val="32"/>
        </w:rPr>
        <w:t>支持特色产业集聚区围绕产业集群的集约化、网络化、品牌化提升改造，积极引进国内外知名工业电子商务平台，构建多元化投融资和人才培养体系，促进工业电子商务平台、第三方物流、金融机构等参与主体的协同创新和互动发展，培育基于工业电子商务的区域产业新生态，推动主导产业与电子商务渗透融合，推进产品和资源在线化、产能柔性化、产业链协同化，建成工业电子商务特色产业集群。</w:t>
      </w:r>
    </w:p>
    <w:p w:rsidR="00715362" w:rsidRPr="00715362" w:rsidRDefault="00715362" w:rsidP="00715362">
      <w:pPr>
        <w:spacing w:line="560" w:lineRule="exact"/>
        <w:ind w:firstLineChars="200" w:firstLine="643"/>
        <w:rPr>
          <w:rFonts w:ascii="Times New Roman" w:eastAsia="仿宋_GB2312" w:hAnsi="Times New Roman" w:cs="Times New Roman"/>
          <w:b/>
          <w:sz w:val="32"/>
          <w:szCs w:val="32"/>
        </w:rPr>
      </w:pPr>
      <w:r w:rsidRPr="00715362">
        <w:rPr>
          <w:rFonts w:ascii="Times New Roman" w:eastAsia="仿宋_GB2312" w:hAnsi="Times New Roman" w:cs="Times New Roman"/>
          <w:b/>
          <w:sz w:val="32"/>
          <w:szCs w:val="32"/>
        </w:rPr>
        <w:t>（四）支撑服务体系建设行动</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完善工业电子商务服务体系。</w:t>
      </w:r>
      <w:r w:rsidRPr="00715362">
        <w:rPr>
          <w:rFonts w:ascii="Times New Roman" w:eastAsia="仿宋_GB2312" w:hAnsi="Times New Roman" w:cs="Times New Roman"/>
          <w:sz w:val="32"/>
          <w:szCs w:val="32"/>
        </w:rPr>
        <w:t>支持软件开发、网站建设、网络推广、平台服务等电子商务服务企业，培育发展代运营、网络推广、数据分析和售后服务等营销服务，逐步推广云计算、大数据、移动互联等技术的应用，提升电子商务技术服务，优化仓储管理服务，探索发展全产业链的电子商务服务业。有效整合电子</w:t>
      </w:r>
      <w:r w:rsidRPr="00715362">
        <w:rPr>
          <w:rFonts w:ascii="Times New Roman" w:eastAsia="仿宋_GB2312" w:hAnsi="Times New Roman" w:cs="Times New Roman"/>
          <w:sz w:val="32"/>
          <w:szCs w:val="32"/>
        </w:rPr>
        <w:lastRenderedPageBreak/>
        <w:t>商务服务商资源，建立基于互联网的创业孵化、协同创新、</w:t>
      </w:r>
      <w:proofErr w:type="gramStart"/>
      <w:r w:rsidRPr="00715362">
        <w:rPr>
          <w:rFonts w:ascii="Times New Roman" w:eastAsia="仿宋_GB2312" w:hAnsi="Times New Roman" w:cs="Times New Roman"/>
          <w:sz w:val="32"/>
          <w:szCs w:val="32"/>
        </w:rPr>
        <w:t>网络众包和</w:t>
      </w:r>
      <w:proofErr w:type="gramEnd"/>
      <w:r w:rsidRPr="00715362">
        <w:rPr>
          <w:rFonts w:ascii="Times New Roman" w:eastAsia="仿宋_GB2312" w:hAnsi="Times New Roman" w:cs="Times New Roman"/>
          <w:sz w:val="32"/>
          <w:szCs w:val="32"/>
        </w:rPr>
        <w:t>投融资等</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双创</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平台，不断丰富创业孵化、专业咨询、人才培训、检验检测、投融资等服务，推进电子商务服务由原来的单一服务向全流程服务延伸，推广一站式电子商务服务。</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加强人才培养。支持高等院校和职业学校设置工业电子商务相关专业和课程，建立</w:t>
      </w:r>
      <w:proofErr w:type="gramStart"/>
      <w:r w:rsidRPr="00715362">
        <w:rPr>
          <w:rFonts w:ascii="Times New Roman" w:eastAsia="仿宋_GB2312" w:hAnsi="Times New Roman" w:cs="Times New Roman"/>
          <w:sz w:val="32"/>
          <w:szCs w:val="32"/>
        </w:rPr>
        <w:t>工业电商人</w:t>
      </w:r>
      <w:proofErr w:type="gramEnd"/>
      <w:r w:rsidRPr="00715362">
        <w:rPr>
          <w:rFonts w:ascii="Times New Roman" w:eastAsia="仿宋_GB2312" w:hAnsi="Times New Roman" w:cs="Times New Roman"/>
          <w:sz w:val="32"/>
          <w:szCs w:val="32"/>
        </w:rPr>
        <w:t>才和企业双向交流机制。鼓励重点院校、大型工业企业和电</w:t>
      </w:r>
      <w:proofErr w:type="gramStart"/>
      <w:r w:rsidRPr="00715362">
        <w:rPr>
          <w:rFonts w:ascii="Times New Roman" w:eastAsia="仿宋_GB2312" w:hAnsi="Times New Roman" w:cs="Times New Roman"/>
          <w:sz w:val="32"/>
          <w:szCs w:val="32"/>
        </w:rPr>
        <w:t>商服务</w:t>
      </w:r>
      <w:proofErr w:type="gramEnd"/>
      <w:r w:rsidRPr="00715362">
        <w:rPr>
          <w:rFonts w:ascii="Times New Roman" w:eastAsia="仿宋_GB2312" w:hAnsi="Times New Roman" w:cs="Times New Roman"/>
          <w:sz w:val="32"/>
          <w:szCs w:val="32"/>
        </w:rPr>
        <w:t>企业联合建设产学研用相结合的专业人才培训基地，鼓励企业导师积极开展企业新型学徒制试点，加强融合发展实用人才和高端人才培养。鼓励企业在院校建立</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工业电子商务</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研发机构、实验中心和人才</w:t>
      </w:r>
      <w:proofErr w:type="gramStart"/>
      <w:r w:rsidRPr="00715362">
        <w:rPr>
          <w:rFonts w:ascii="Times New Roman" w:eastAsia="仿宋_GB2312" w:hAnsi="Times New Roman" w:cs="Times New Roman"/>
          <w:sz w:val="32"/>
          <w:szCs w:val="32"/>
        </w:rPr>
        <w:t>实训带训</w:t>
      </w:r>
      <w:proofErr w:type="gramEnd"/>
      <w:r w:rsidRPr="00715362">
        <w:rPr>
          <w:rFonts w:ascii="Times New Roman" w:eastAsia="仿宋_GB2312" w:hAnsi="Times New Roman" w:cs="Times New Roman"/>
          <w:sz w:val="32"/>
          <w:szCs w:val="32"/>
        </w:rPr>
        <w:t>营。鼓励建设</w:t>
      </w:r>
      <w:proofErr w:type="gramStart"/>
      <w:r w:rsidRPr="00715362">
        <w:rPr>
          <w:rFonts w:ascii="Times New Roman" w:eastAsia="仿宋_GB2312" w:hAnsi="Times New Roman" w:cs="Times New Roman"/>
          <w:sz w:val="32"/>
          <w:szCs w:val="32"/>
        </w:rPr>
        <w:t>工业电商线上云学习</w:t>
      </w:r>
      <w:proofErr w:type="gramEnd"/>
      <w:r w:rsidRPr="00715362">
        <w:rPr>
          <w:rFonts w:ascii="Times New Roman" w:eastAsia="仿宋_GB2312" w:hAnsi="Times New Roman" w:cs="Times New Roman"/>
          <w:sz w:val="32"/>
          <w:szCs w:val="32"/>
        </w:rPr>
        <w:t>平台。</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bCs/>
          <w:sz w:val="32"/>
          <w:szCs w:val="32"/>
        </w:rPr>
        <w:t>强化安全保障体系。</w:t>
      </w:r>
      <w:r w:rsidRPr="00715362">
        <w:rPr>
          <w:rFonts w:ascii="Times New Roman" w:eastAsia="仿宋_GB2312" w:hAnsi="Times New Roman" w:cs="Times New Roman"/>
          <w:sz w:val="32"/>
          <w:szCs w:val="32"/>
        </w:rPr>
        <w:t>以安全可控为根本，加快提升安全保障能力。支持企业建立工业电子商务网络安全防护体系、数据资源安全管理体系、网络安全应急处置</w:t>
      </w:r>
      <w:proofErr w:type="gramStart"/>
      <w:r w:rsidRPr="00715362">
        <w:rPr>
          <w:rFonts w:ascii="Times New Roman" w:eastAsia="仿宋_GB2312" w:hAnsi="Times New Roman" w:cs="Times New Roman"/>
          <w:sz w:val="32"/>
          <w:szCs w:val="32"/>
        </w:rPr>
        <w:t>和灾备体系</w:t>
      </w:r>
      <w:proofErr w:type="gramEnd"/>
      <w:r w:rsidRPr="00715362">
        <w:rPr>
          <w:rFonts w:ascii="Times New Roman" w:eastAsia="仿宋_GB2312" w:hAnsi="Times New Roman" w:cs="Times New Roman"/>
          <w:sz w:val="32"/>
          <w:szCs w:val="32"/>
        </w:rPr>
        <w:t>，提高工业电子商务交易的安全性。在电子商务领域推广数字认证、电子签章、电子合同等建立工业电子商务电子认证信任体系，引导专业核心服务机构加强安全服务化队伍的建设，保障工业企业电子商务信息安全。</w:t>
      </w:r>
    </w:p>
    <w:p w:rsidR="00715362" w:rsidRPr="00715362" w:rsidRDefault="00715362" w:rsidP="00715362">
      <w:pPr>
        <w:spacing w:line="560" w:lineRule="exact"/>
        <w:ind w:firstLineChars="200" w:firstLine="640"/>
        <w:rPr>
          <w:rFonts w:ascii="Times New Roman" w:eastAsia="仿宋_GB2312" w:hAnsi="Times New Roman" w:cs="Times New Roman"/>
          <w:sz w:val="32"/>
          <w:szCs w:val="32"/>
        </w:rPr>
      </w:pPr>
      <w:r w:rsidRPr="00715362">
        <w:rPr>
          <w:rFonts w:ascii="Times New Roman" w:eastAsia="仿宋_GB2312" w:hAnsi="Times New Roman" w:cs="Times New Roman"/>
          <w:sz w:val="32"/>
          <w:szCs w:val="32"/>
        </w:rPr>
        <w:t>建立积累工业电子商务大数据。汇集工业电子商务需求、交易等信息数据，构建面向工业行业的电子商务大数据，应用大数据分析方法，为供应链整合、产业链整合、产业布局等提高数据分析和支撑服务。</w:t>
      </w:r>
    </w:p>
    <w:p w:rsidR="00715362" w:rsidRPr="00715362" w:rsidRDefault="00715362" w:rsidP="00715362">
      <w:pPr>
        <w:pStyle w:val="2"/>
        <w:keepNext w:val="0"/>
        <w:keepLines w:val="0"/>
        <w:spacing w:before="0" w:after="0" w:line="560" w:lineRule="exact"/>
        <w:ind w:firstLineChars="200" w:firstLine="640"/>
        <w:rPr>
          <w:rFonts w:ascii="Times New Roman" w:eastAsia="黑体" w:hAnsi="Times New Roman" w:cs="Times New Roman"/>
          <w:b w:val="0"/>
        </w:rPr>
      </w:pPr>
      <w:r w:rsidRPr="00715362">
        <w:rPr>
          <w:rFonts w:ascii="Times New Roman" w:eastAsia="黑体" w:hAnsi="黑体" w:cs="Times New Roman"/>
          <w:b w:val="0"/>
        </w:rPr>
        <w:t>四、工作措施</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lastRenderedPageBreak/>
        <w:t>加强宣传引导。</w:t>
      </w:r>
      <w:r w:rsidRPr="00715362">
        <w:rPr>
          <w:rFonts w:ascii="Times New Roman" w:eastAsia="仿宋_GB2312" w:hAnsi="Times New Roman" w:cs="Times New Roman"/>
          <w:sz w:val="32"/>
          <w:szCs w:val="32"/>
        </w:rPr>
        <w:t>充分发挥新闻媒体和行业协会的作用，及时宣传我省工业电子商务集成创新应用成效，普及工业电子商务知识，提高企业对发展工业电子商务与供应链体系重要性的认识。加强中小型工业企业家的专题培训，提升对工业电子商务的正确认知和重视度。通过推广成功案例、组织召开现场交流会、举办高峰论坛等多种形式，及时总结和宣传各类典型经验和做法，强化典型引路。大力推广电子商务相关技术标准，提升工业电子商务的标准化、规范化水平。</w:t>
      </w:r>
    </w:p>
    <w:p w:rsidR="00715362" w:rsidRPr="00715362" w:rsidRDefault="00715362" w:rsidP="00715362">
      <w:pPr>
        <w:snapToGrid w:val="0"/>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开展试点示范。</w:t>
      </w:r>
      <w:r w:rsidRPr="00715362">
        <w:rPr>
          <w:rFonts w:ascii="Times New Roman" w:eastAsia="仿宋_GB2312" w:hAnsi="Times New Roman" w:cs="Times New Roman"/>
          <w:sz w:val="32"/>
          <w:szCs w:val="32"/>
        </w:rPr>
        <w:t>在基础条件好、积极性高的重点地区、行业，遴选一批网络采购、网络营销试点企业和项目，给予一定的扶持。遴选一批标杆企业、典型解决方案、优秀服务商，不断总结经验，探索形成可复制、可推广的经验和做法，在全省宣传推广</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全面提升我省工业企业电子商务应用水平。</w:t>
      </w:r>
    </w:p>
    <w:p w:rsidR="00715362" w:rsidRPr="00715362" w:rsidRDefault="00715362" w:rsidP="00715362">
      <w:pPr>
        <w:spacing w:line="560" w:lineRule="exact"/>
        <w:ind w:firstLineChars="200" w:firstLine="643"/>
        <w:rPr>
          <w:rFonts w:ascii="Times New Roman" w:eastAsia="仿宋_GB2312" w:hAnsi="Times New Roman" w:cs="Times New Roman"/>
          <w:sz w:val="32"/>
          <w:szCs w:val="32"/>
        </w:rPr>
      </w:pPr>
      <w:r w:rsidRPr="00715362">
        <w:rPr>
          <w:rFonts w:ascii="Times New Roman" w:eastAsia="仿宋_GB2312" w:hAnsi="Times New Roman" w:cs="Times New Roman"/>
          <w:b/>
          <w:sz w:val="32"/>
          <w:szCs w:val="32"/>
        </w:rPr>
        <w:t>推进对接合作。</w:t>
      </w:r>
      <w:r w:rsidRPr="00715362">
        <w:rPr>
          <w:rFonts w:ascii="Times New Roman" w:eastAsia="仿宋_GB2312" w:hAnsi="Times New Roman" w:cs="Times New Roman"/>
          <w:sz w:val="32"/>
          <w:szCs w:val="32"/>
        </w:rPr>
        <w:t>推进特色产业集群与电商服务、技术开发、工业设计、智能制造、大数据、云计算、物联网、互联网营销、品牌建设等领域的互联网服务机构的对接与合作。在全省开展</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工业电商进园区</w:t>
      </w:r>
      <w:r w:rsidRPr="00715362">
        <w:rPr>
          <w:rFonts w:ascii="Times New Roman" w:eastAsia="仿宋_GB2312" w:hAnsi="Times New Roman" w:cs="Times New Roman"/>
          <w:sz w:val="32"/>
          <w:szCs w:val="32"/>
        </w:rPr>
        <w:t>”</w:t>
      </w:r>
      <w:r w:rsidRPr="00715362">
        <w:rPr>
          <w:rFonts w:ascii="Times New Roman" w:eastAsia="仿宋_GB2312" w:hAnsi="Times New Roman" w:cs="Times New Roman"/>
          <w:sz w:val="32"/>
          <w:szCs w:val="32"/>
        </w:rPr>
        <w:t>活动，集中开展</w:t>
      </w:r>
      <w:proofErr w:type="gramStart"/>
      <w:r w:rsidRPr="00715362">
        <w:rPr>
          <w:rFonts w:ascii="Times New Roman" w:eastAsia="仿宋_GB2312" w:hAnsi="Times New Roman" w:cs="Times New Roman"/>
          <w:sz w:val="32"/>
          <w:szCs w:val="32"/>
        </w:rPr>
        <w:t>工业电</w:t>
      </w:r>
      <w:proofErr w:type="gramEnd"/>
      <w:r w:rsidRPr="00715362">
        <w:rPr>
          <w:rFonts w:ascii="Times New Roman" w:eastAsia="仿宋_GB2312" w:hAnsi="Times New Roman" w:cs="Times New Roman"/>
          <w:sz w:val="32"/>
          <w:szCs w:val="32"/>
        </w:rPr>
        <w:t>商培训、现场规划咨询、经验交流推广等对接与合作。</w:t>
      </w:r>
    </w:p>
    <w:p w:rsidR="004666C3" w:rsidRDefault="004666C3"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715362">
      <w:pPr>
        <w:spacing w:line="600" w:lineRule="exact"/>
        <w:rPr>
          <w:rFonts w:ascii="Times New Roman" w:eastAsia="仿宋_GB2312" w:hAnsi="Times New Roman" w:cs="Times New Roman"/>
          <w:sz w:val="32"/>
          <w:szCs w:val="32"/>
        </w:rPr>
      </w:pPr>
    </w:p>
    <w:p w:rsidR="00542116" w:rsidRDefault="00542116" w:rsidP="00542116">
      <w:pPr>
        <w:spacing w:line="400" w:lineRule="exact"/>
        <w:rPr>
          <w:rFonts w:ascii="Times New Roman" w:eastAsia="仿宋_GB2312" w:hAnsi="Times New Roman" w:cs="Times New Roman"/>
          <w:sz w:val="32"/>
          <w:szCs w:val="32"/>
        </w:rPr>
      </w:pPr>
    </w:p>
    <w:p w:rsidR="00542116" w:rsidRPr="00542116" w:rsidRDefault="00542116" w:rsidP="00542116">
      <w:pPr>
        <w:pBdr>
          <w:top w:val="single" w:sz="4" w:space="1" w:color="auto"/>
          <w:bottom w:val="single" w:sz="4" w:space="1" w:color="auto"/>
        </w:pBdr>
        <w:spacing w:line="600" w:lineRule="exact"/>
        <w:ind w:firstLineChars="50" w:firstLine="140"/>
        <w:rPr>
          <w:rFonts w:ascii="Times New Roman" w:eastAsia="仿宋_GB2312" w:hAnsi="Times New Roman" w:cs="Times New Roman"/>
          <w:sz w:val="28"/>
          <w:szCs w:val="32"/>
        </w:rPr>
      </w:pPr>
      <w:r w:rsidRPr="00542116">
        <w:rPr>
          <w:rFonts w:ascii="Times New Roman" w:eastAsia="仿宋_GB2312" w:hAnsi="Times New Roman" w:cs="Times New Roman" w:hint="eastAsia"/>
          <w:sz w:val="28"/>
          <w:szCs w:val="32"/>
        </w:rPr>
        <w:lastRenderedPageBreak/>
        <w:t>湖南省经济和信息化委员会办公室</w:t>
      </w:r>
      <w:r w:rsidRPr="00542116">
        <w:rPr>
          <w:rFonts w:ascii="Times New Roman" w:eastAsia="仿宋_GB2312" w:hAnsi="Times New Roman" w:cs="Times New Roman" w:hint="eastAsia"/>
          <w:sz w:val="28"/>
          <w:szCs w:val="32"/>
        </w:rPr>
        <w:t xml:space="preserve">  </w:t>
      </w:r>
      <w:r>
        <w:rPr>
          <w:rFonts w:ascii="Times New Roman" w:eastAsia="仿宋_GB2312" w:hAnsi="Times New Roman" w:cs="Times New Roman" w:hint="eastAsia"/>
          <w:sz w:val="28"/>
          <w:szCs w:val="32"/>
        </w:rPr>
        <w:t xml:space="preserve">       </w:t>
      </w:r>
      <w:r w:rsidRPr="00542116">
        <w:rPr>
          <w:rFonts w:ascii="Times New Roman" w:eastAsia="仿宋_GB2312" w:hAnsi="Times New Roman" w:cs="Times New Roman" w:hint="eastAsia"/>
          <w:sz w:val="28"/>
          <w:szCs w:val="32"/>
        </w:rPr>
        <w:t xml:space="preserve">   2018</w:t>
      </w:r>
      <w:r w:rsidRPr="00542116">
        <w:rPr>
          <w:rFonts w:ascii="Times New Roman" w:eastAsia="仿宋_GB2312" w:hAnsi="Times New Roman" w:cs="Times New Roman" w:hint="eastAsia"/>
          <w:sz w:val="28"/>
          <w:szCs w:val="32"/>
        </w:rPr>
        <w:t>年</w:t>
      </w:r>
      <w:r w:rsidRPr="00542116">
        <w:rPr>
          <w:rFonts w:ascii="Times New Roman" w:eastAsia="仿宋_GB2312" w:hAnsi="Times New Roman" w:cs="Times New Roman" w:hint="eastAsia"/>
          <w:sz w:val="28"/>
          <w:szCs w:val="32"/>
        </w:rPr>
        <w:t>4</w:t>
      </w:r>
      <w:r w:rsidRPr="00542116">
        <w:rPr>
          <w:rFonts w:ascii="Times New Roman" w:eastAsia="仿宋_GB2312" w:hAnsi="Times New Roman" w:cs="Times New Roman" w:hint="eastAsia"/>
          <w:sz w:val="28"/>
          <w:szCs w:val="32"/>
        </w:rPr>
        <w:t>月</w:t>
      </w:r>
      <w:r w:rsidRPr="00542116">
        <w:rPr>
          <w:rFonts w:ascii="Times New Roman" w:eastAsia="仿宋_GB2312" w:hAnsi="Times New Roman" w:cs="Times New Roman" w:hint="eastAsia"/>
          <w:sz w:val="28"/>
          <w:szCs w:val="32"/>
        </w:rPr>
        <w:t>18</w:t>
      </w:r>
      <w:r w:rsidRPr="00542116">
        <w:rPr>
          <w:rFonts w:ascii="Times New Roman" w:eastAsia="仿宋_GB2312" w:hAnsi="Times New Roman" w:cs="Times New Roman" w:hint="eastAsia"/>
          <w:sz w:val="28"/>
          <w:szCs w:val="32"/>
        </w:rPr>
        <w:t>日印发</w:t>
      </w:r>
    </w:p>
    <w:sectPr w:rsidR="00542116" w:rsidRPr="00542116" w:rsidSect="00F94DC3">
      <w:footerReference w:type="even" r:id="rId6"/>
      <w:footerReference w:type="default" r:id="rId7"/>
      <w:pgSz w:w="11906" w:h="16838" w:code="9"/>
      <w:pgMar w:top="2098" w:right="1247" w:bottom="1418" w:left="1588" w:header="964" w:footer="124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F1" w:rsidRDefault="006D6AF1" w:rsidP="00890354">
      <w:r>
        <w:separator/>
      </w:r>
    </w:p>
  </w:endnote>
  <w:endnote w:type="continuationSeparator" w:id="0">
    <w:p w:rsidR="006D6AF1" w:rsidRDefault="006D6AF1" w:rsidP="0089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C3" w:rsidRDefault="00F94DC3">
    <w:pPr>
      <w:pStyle w:val="a5"/>
    </w:pPr>
    <w:r w:rsidRPr="00F94DC3">
      <w:rPr>
        <w:rFonts w:ascii="Times New Roman" w:hAnsi="Times New Roman" w:cs="Times New Roman"/>
        <w:sz w:val="28"/>
        <w:szCs w:val="28"/>
      </w:rPr>
      <w:t xml:space="preserve">— </w:t>
    </w:r>
    <w:sdt>
      <w:sdtPr>
        <w:rPr>
          <w:rFonts w:ascii="Times New Roman" w:hAnsi="Times New Roman" w:cs="Times New Roman"/>
          <w:sz w:val="28"/>
          <w:szCs w:val="28"/>
        </w:rPr>
        <w:id w:val="25975371"/>
        <w:docPartObj>
          <w:docPartGallery w:val="Page Numbers (Bottom of Page)"/>
          <w:docPartUnique/>
        </w:docPartObj>
      </w:sdtPr>
      <w:sdtEndPr>
        <w:rPr>
          <w:rFonts w:asciiTheme="minorHAnsi" w:hAnsiTheme="minorHAnsi" w:cstheme="minorBidi"/>
          <w:sz w:val="18"/>
          <w:szCs w:val="18"/>
        </w:rPr>
      </w:sdtEndPr>
      <w:sdtContent>
        <w:r w:rsidR="007D5E5E" w:rsidRPr="00F94DC3">
          <w:rPr>
            <w:rFonts w:ascii="Times New Roman" w:hAnsi="Times New Roman" w:cs="Times New Roman"/>
            <w:sz w:val="28"/>
            <w:szCs w:val="28"/>
          </w:rPr>
          <w:fldChar w:fldCharType="begin"/>
        </w:r>
        <w:r w:rsidRPr="00F94DC3">
          <w:rPr>
            <w:rFonts w:ascii="Times New Roman" w:hAnsi="Times New Roman" w:cs="Times New Roman"/>
            <w:sz w:val="28"/>
            <w:szCs w:val="28"/>
          </w:rPr>
          <w:instrText xml:space="preserve"> PAGE   \* MERGEFORMAT </w:instrText>
        </w:r>
        <w:r w:rsidR="007D5E5E" w:rsidRPr="00F94DC3">
          <w:rPr>
            <w:rFonts w:ascii="Times New Roman" w:hAnsi="Times New Roman" w:cs="Times New Roman"/>
            <w:sz w:val="28"/>
            <w:szCs w:val="28"/>
          </w:rPr>
          <w:fldChar w:fldCharType="separate"/>
        </w:r>
        <w:r w:rsidR="00516C2D" w:rsidRPr="00516C2D">
          <w:rPr>
            <w:rFonts w:ascii="Times New Roman" w:hAnsi="Times New Roman" w:cs="Times New Roman"/>
            <w:noProof/>
            <w:sz w:val="28"/>
            <w:szCs w:val="28"/>
            <w:lang w:val="zh-CN"/>
          </w:rPr>
          <w:t>12</w:t>
        </w:r>
        <w:r w:rsidR="007D5E5E" w:rsidRPr="00F94DC3">
          <w:rPr>
            <w:rFonts w:ascii="Times New Roman" w:hAnsi="Times New Roman" w:cs="Times New Roman"/>
            <w:sz w:val="28"/>
            <w:szCs w:val="28"/>
          </w:rPr>
          <w:fldChar w:fldCharType="end"/>
        </w:r>
        <w:r w:rsidRPr="00F94DC3">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C3" w:rsidRDefault="00F94DC3">
    <w:pPr>
      <w:pStyle w:val="a5"/>
      <w:jc w:val="right"/>
    </w:pPr>
    <w:r w:rsidRPr="00F94DC3">
      <w:rPr>
        <w:rFonts w:ascii="Times New Roman" w:hAnsi="Times New Roman" w:cs="Times New Roman"/>
        <w:sz w:val="28"/>
        <w:szCs w:val="28"/>
      </w:rPr>
      <w:t xml:space="preserve">— </w:t>
    </w:r>
    <w:sdt>
      <w:sdtPr>
        <w:rPr>
          <w:rFonts w:ascii="Times New Roman" w:hAnsi="Times New Roman" w:cs="Times New Roman"/>
          <w:sz w:val="28"/>
          <w:szCs w:val="28"/>
        </w:rPr>
        <w:id w:val="25975358"/>
        <w:docPartObj>
          <w:docPartGallery w:val="Page Numbers (Bottom of Page)"/>
          <w:docPartUnique/>
        </w:docPartObj>
      </w:sdtPr>
      <w:sdtEndPr>
        <w:rPr>
          <w:rFonts w:asciiTheme="minorHAnsi" w:hAnsiTheme="minorHAnsi" w:cstheme="minorBidi"/>
          <w:sz w:val="18"/>
          <w:szCs w:val="18"/>
        </w:rPr>
      </w:sdtEndPr>
      <w:sdtContent>
        <w:r w:rsidR="007D5E5E" w:rsidRPr="00F94DC3">
          <w:rPr>
            <w:rFonts w:ascii="Times New Roman" w:hAnsi="Times New Roman" w:cs="Times New Roman"/>
            <w:sz w:val="28"/>
            <w:szCs w:val="28"/>
          </w:rPr>
          <w:fldChar w:fldCharType="begin"/>
        </w:r>
        <w:r w:rsidRPr="00F94DC3">
          <w:rPr>
            <w:rFonts w:ascii="Times New Roman" w:hAnsi="Times New Roman" w:cs="Times New Roman"/>
            <w:sz w:val="28"/>
            <w:szCs w:val="28"/>
          </w:rPr>
          <w:instrText xml:space="preserve"> PAGE   \* MERGEFORMAT </w:instrText>
        </w:r>
        <w:r w:rsidR="007D5E5E" w:rsidRPr="00F94DC3">
          <w:rPr>
            <w:rFonts w:ascii="Times New Roman" w:hAnsi="Times New Roman" w:cs="Times New Roman"/>
            <w:sz w:val="28"/>
            <w:szCs w:val="28"/>
          </w:rPr>
          <w:fldChar w:fldCharType="separate"/>
        </w:r>
        <w:r w:rsidR="00516C2D" w:rsidRPr="00516C2D">
          <w:rPr>
            <w:rFonts w:ascii="Times New Roman" w:hAnsi="Times New Roman" w:cs="Times New Roman"/>
            <w:noProof/>
            <w:sz w:val="28"/>
            <w:szCs w:val="28"/>
            <w:lang w:val="zh-CN"/>
          </w:rPr>
          <w:t>13</w:t>
        </w:r>
        <w:r w:rsidR="007D5E5E" w:rsidRPr="00F94DC3">
          <w:rPr>
            <w:rFonts w:ascii="Times New Roman" w:hAnsi="Times New Roman" w:cs="Times New Roman"/>
            <w:sz w:val="28"/>
            <w:szCs w:val="28"/>
          </w:rPr>
          <w:fldChar w:fldCharType="end"/>
        </w:r>
        <w:r w:rsidRPr="00F94DC3">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F1" w:rsidRDefault="006D6AF1" w:rsidP="00890354">
      <w:r>
        <w:separator/>
      </w:r>
    </w:p>
  </w:footnote>
  <w:footnote w:type="continuationSeparator" w:id="0">
    <w:p w:rsidR="006D6AF1" w:rsidRDefault="006D6AF1" w:rsidP="0089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56AE"/>
    <w:rsid w:val="00024F2B"/>
    <w:rsid w:val="00061DB4"/>
    <w:rsid w:val="001C57CA"/>
    <w:rsid w:val="002E56AE"/>
    <w:rsid w:val="004666C3"/>
    <w:rsid w:val="005030A3"/>
    <w:rsid w:val="00516C2D"/>
    <w:rsid w:val="00542116"/>
    <w:rsid w:val="005D3C89"/>
    <w:rsid w:val="005D72E0"/>
    <w:rsid w:val="005E2BC8"/>
    <w:rsid w:val="00631BC3"/>
    <w:rsid w:val="006D6AF1"/>
    <w:rsid w:val="00715362"/>
    <w:rsid w:val="00742FE5"/>
    <w:rsid w:val="007D5E5E"/>
    <w:rsid w:val="00890354"/>
    <w:rsid w:val="00A362CC"/>
    <w:rsid w:val="00AB01F3"/>
    <w:rsid w:val="00B0795A"/>
    <w:rsid w:val="00D35C15"/>
    <w:rsid w:val="00DC6813"/>
    <w:rsid w:val="00F9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699D"/>
  <w15:docId w15:val="{902D6BCB-2D18-4078-8F7C-1D0527A7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C8"/>
    <w:pPr>
      <w:widowControl w:val="0"/>
      <w:jc w:val="both"/>
    </w:pPr>
  </w:style>
  <w:style w:type="paragraph" w:styleId="1">
    <w:name w:val="heading 1"/>
    <w:basedOn w:val="a"/>
    <w:next w:val="a"/>
    <w:link w:val="10"/>
    <w:uiPriority w:val="9"/>
    <w:qFormat/>
    <w:rsid w:val="00890354"/>
    <w:pPr>
      <w:keepNext/>
      <w:keepLines/>
      <w:spacing w:before="340" w:after="330" w:line="576" w:lineRule="auto"/>
      <w:outlineLvl w:val="0"/>
    </w:pPr>
    <w:rPr>
      <w:b/>
      <w:bCs/>
      <w:kern w:val="44"/>
      <w:sz w:val="44"/>
      <w:szCs w:val="44"/>
    </w:rPr>
  </w:style>
  <w:style w:type="paragraph" w:styleId="2">
    <w:name w:val="heading 2"/>
    <w:basedOn w:val="a"/>
    <w:next w:val="a"/>
    <w:link w:val="20"/>
    <w:uiPriority w:val="9"/>
    <w:semiHidden/>
    <w:unhideWhenUsed/>
    <w:qFormat/>
    <w:rsid w:val="007153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3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0354"/>
    <w:rPr>
      <w:sz w:val="18"/>
      <w:szCs w:val="18"/>
    </w:rPr>
  </w:style>
  <w:style w:type="paragraph" w:styleId="a5">
    <w:name w:val="footer"/>
    <w:basedOn w:val="a"/>
    <w:link w:val="a6"/>
    <w:uiPriority w:val="99"/>
    <w:unhideWhenUsed/>
    <w:rsid w:val="00890354"/>
    <w:pPr>
      <w:tabs>
        <w:tab w:val="center" w:pos="4153"/>
        <w:tab w:val="right" w:pos="8306"/>
      </w:tabs>
      <w:snapToGrid w:val="0"/>
      <w:jc w:val="left"/>
    </w:pPr>
    <w:rPr>
      <w:sz w:val="18"/>
      <w:szCs w:val="18"/>
    </w:rPr>
  </w:style>
  <w:style w:type="character" w:customStyle="1" w:styleId="a6">
    <w:name w:val="页脚 字符"/>
    <w:basedOn w:val="a0"/>
    <w:link w:val="a5"/>
    <w:uiPriority w:val="99"/>
    <w:rsid w:val="00890354"/>
    <w:rPr>
      <w:sz w:val="18"/>
      <w:szCs w:val="18"/>
    </w:rPr>
  </w:style>
  <w:style w:type="character" w:customStyle="1" w:styleId="10">
    <w:name w:val="标题 1 字符"/>
    <w:basedOn w:val="a0"/>
    <w:link w:val="1"/>
    <w:uiPriority w:val="9"/>
    <w:rsid w:val="00890354"/>
    <w:rPr>
      <w:b/>
      <w:bCs/>
      <w:kern w:val="44"/>
      <w:sz w:val="44"/>
      <w:szCs w:val="44"/>
    </w:rPr>
  </w:style>
  <w:style w:type="character" w:customStyle="1" w:styleId="20">
    <w:name w:val="标题 2 字符"/>
    <w:basedOn w:val="a0"/>
    <w:link w:val="2"/>
    <w:uiPriority w:val="9"/>
    <w:semiHidden/>
    <w:rsid w:val="0071536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930</Words>
  <Characters>5304</Characters>
  <Application>Microsoft Office Word</Application>
  <DocSecurity>0</DocSecurity>
  <Lines>44</Lines>
  <Paragraphs>12</Paragraphs>
  <ScaleCrop>false</ScaleCrop>
  <Company>Microsoft</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许文琳 192.168.0.17</dc:creator>
  <cp:lastModifiedBy>黄宝林 192.168.0.17</cp:lastModifiedBy>
  <cp:revision>7</cp:revision>
  <cp:lastPrinted>2018-04-18T01:28:00Z</cp:lastPrinted>
  <dcterms:created xsi:type="dcterms:W3CDTF">2018-04-18T00:57:00Z</dcterms:created>
  <dcterms:modified xsi:type="dcterms:W3CDTF">2018-05-04T08:34:00Z</dcterms:modified>
</cp:coreProperties>
</file>