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A6" w:rsidRPr="00CA72A6" w:rsidRDefault="00CA72A6" w:rsidP="00CA72A6">
      <w:pPr>
        <w:spacing w:line="900" w:lineRule="exact"/>
        <w:ind w:leftChars="-100" w:left="-210" w:firstLineChars="10" w:firstLine="80"/>
        <w:jc w:val="center"/>
        <w:rPr>
          <w:rFonts w:eastAsia="方正小标宋简体"/>
          <w:color w:val="FF0000"/>
          <w:spacing w:val="4"/>
          <w:w w:val="66"/>
          <w:kern w:val="0"/>
          <w:sz w:val="80"/>
          <w:szCs w:val="80"/>
        </w:rPr>
      </w:pPr>
      <w:r w:rsidRPr="00CA72A6">
        <w:rPr>
          <w:rFonts w:eastAsia="方正小标宋简体"/>
          <w:color w:val="FF0000"/>
          <w:spacing w:val="138"/>
          <w:w w:val="66"/>
          <w:kern w:val="0"/>
          <w:sz w:val="80"/>
          <w:szCs w:val="80"/>
          <w:fitText w:val="9345" w:id="1428875520"/>
        </w:rPr>
        <w:t>湖南省经济和信息化委员</w:t>
      </w:r>
      <w:r w:rsidRPr="00CA72A6">
        <w:rPr>
          <w:rFonts w:eastAsia="方正小标宋简体"/>
          <w:color w:val="FF0000"/>
          <w:spacing w:val="5"/>
          <w:w w:val="66"/>
          <w:kern w:val="0"/>
          <w:sz w:val="80"/>
          <w:szCs w:val="80"/>
          <w:fitText w:val="9345" w:id="1428875520"/>
        </w:rPr>
        <w:t>会</w:t>
      </w:r>
    </w:p>
    <w:p w:rsidR="00CA72A6" w:rsidRPr="00CA72A6" w:rsidRDefault="00073BE5" w:rsidP="00CA72A6">
      <w:pPr>
        <w:spacing w:line="600" w:lineRule="exact"/>
        <w:ind w:left="1"/>
        <w:rPr>
          <w:rFonts w:eastAsia="方正仿宋简体"/>
          <w:sz w:val="32"/>
          <w:szCs w:val="32"/>
        </w:rPr>
      </w:pPr>
      <w:r>
        <w:rPr>
          <w:rFonts w:eastAsia="方正仿宋简体"/>
          <w:noProof/>
          <w:sz w:val="32"/>
          <w:szCs w:val="32"/>
        </w:rPr>
        <w:pict>
          <v:line id="_x0000_s1026" style="position:absolute;left:0;text-align:left;z-index:251660288" from="-17pt,7.6pt" to="474.2pt,7.6pt" strokecolor="red" strokeweight="7pt">
            <v:stroke linestyle="thickThin"/>
          </v:line>
        </w:pict>
      </w:r>
    </w:p>
    <w:p w:rsidR="00EB35ED" w:rsidRPr="00DA43D0" w:rsidRDefault="00EB35ED" w:rsidP="00CA72A6">
      <w:pPr>
        <w:spacing w:line="560" w:lineRule="exact"/>
        <w:jc w:val="center"/>
        <w:rPr>
          <w:rFonts w:eastAsia="方正小标宋简体"/>
          <w:sz w:val="44"/>
          <w:szCs w:val="44"/>
        </w:rPr>
      </w:pPr>
      <w:r w:rsidRPr="00DA43D0">
        <w:rPr>
          <w:rFonts w:eastAsia="方正小标宋简体"/>
          <w:sz w:val="44"/>
          <w:szCs w:val="44"/>
        </w:rPr>
        <w:t>关于加强工业有机垃圾处理的来信的回复</w:t>
      </w:r>
    </w:p>
    <w:p w:rsidR="00EB35ED" w:rsidRPr="00CA72A6" w:rsidRDefault="00EB35ED" w:rsidP="00CA72A6">
      <w:pPr>
        <w:spacing w:line="560" w:lineRule="exact"/>
        <w:rPr>
          <w:rFonts w:eastAsia="仿宋"/>
          <w:sz w:val="32"/>
        </w:rPr>
      </w:pPr>
    </w:p>
    <w:p w:rsidR="00EB35ED" w:rsidRPr="00CA72A6" w:rsidRDefault="00EB35ED" w:rsidP="00CA72A6">
      <w:pPr>
        <w:spacing w:line="560" w:lineRule="exact"/>
        <w:rPr>
          <w:rFonts w:eastAsia="仿宋"/>
          <w:sz w:val="32"/>
        </w:rPr>
      </w:pPr>
      <w:r w:rsidRPr="00CA72A6">
        <w:rPr>
          <w:rFonts w:eastAsia="仿宋" w:hAnsi="仿宋"/>
          <w:sz w:val="32"/>
        </w:rPr>
        <w:t>陈克求委员：</w:t>
      </w:r>
    </w:p>
    <w:p w:rsidR="00EB35ED" w:rsidRPr="00CA72A6" w:rsidRDefault="00EB35ED" w:rsidP="00CA72A6">
      <w:pPr>
        <w:spacing w:line="560" w:lineRule="exact"/>
        <w:ind w:firstLineChars="200" w:firstLine="640"/>
        <w:rPr>
          <w:rFonts w:eastAsia="仿宋"/>
          <w:sz w:val="32"/>
        </w:rPr>
      </w:pPr>
      <w:r w:rsidRPr="00CA72A6">
        <w:rPr>
          <w:rFonts w:eastAsia="仿宋" w:hAnsi="仿宋"/>
          <w:sz w:val="32"/>
        </w:rPr>
        <w:t>您在湖南省政协十一届五次会议提出关于加强工业有机垃圾处理的来信已收悉，现就有关事项回复如下：</w:t>
      </w:r>
    </w:p>
    <w:p w:rsidR="00EB35ED" w:rsidRPr="00CA72A6" w:rsidRDefault="00EB35ED" w:rsidP="00CA72A6">
      <w:pPr>
        <w:spacing w:line="560" w:lineRule="exact"/>
        <w:ind w:firstLineChars="200" w:firstLine="640"/>
        <w:rPr>
          <w:rFonts w:eastAsia="黑体"/>
          <w:bCs/>
          <w:sz w:val="32"/>
          <w:szCs w:val="32"/>
        </w:rPr>
      </w:pPr>
      <w:r w:rsidRPr="00CA72A6">
        <w:rPr>
          <w:rFonts w:eastAsia="黑体" w:hAnsi="黑体"/>
          <w:bCs/>
          <w:sz w:val="32"/>
          <w:szCs w:val="32"/>
        </w:rPr>
        <w:t>一、当前我省工业有机垃圾处理存在的主要困难和问题</w:t>
      </w:r>
    </w:p>
    <w:p w:rsidR="00EB35ED" w:rsidRPr="00CA72A6" w:rsidRDefault="00EB35ED" w:rsidP="00CA72A6">
      <w:pPr>
        <w:spacing w:line="560" w:lineRule="exact"/>
        <w:ind w:firstLineChars="200" w:firstLine="640"/>
        <w:rPr>
          <w:rFonts w:eastAsia="仿宋"/>
          <w:color w:val="000000"/>
          <w:sz w:val="32"/>
        </w:rPr>
      </w:pPr>
      <w:r w:rsidRPr="00CA72A6">
        <w:rPr>
          <w:rFonts w:eastAsia="仿宋"/>
          <w:color w:val="000000"/>
          <w:sz w:val="32"/>
        </w:rPr>
        <w:t>1</w:t>
      </w:r>
      <w:r w:rsidRPr="00CA72A6">
        <w:rPr>
          <w:rFonts w:eastAsia="仿宋" w:hAnsi="仿宋"/>
          <w:color w:val="000000"/>
          <w:sz w:val="32"/>
        </w:rPr>
        <w:t>、我国的垃圾分类也还没有严格的界定，起码还没有法定标准或者规范出来。可回收和不可回收的垃圾其实随着经济技术水平的变化而变化的，而又和有毒有害垃圾的分类方法不平行。</w:t>
      </w:r>
    </w:p>
    <w:p w:rsidR="00EB35ED" w:rsidRPr="00CA72A6" w:rsidRDefault="00EB35ED" w:rsidP="00CA72A6">
      <w:pPr>
        <w:spacing w:line="560" w:lineRule="exact"/>
        <w:ind w:firstLineChars="200" w:firstLine="640"/>
        <w:rPr>
          <w:rFonts w:eastAsia="仿宋"/>
          <w:sz w:val="32"/>
        </w:rPr>
      </w:pPr>
      <w:r w:rsidRPr="00CA72A6">
        <w:rPr>
          <w:rFonts w:eastAsia="仿宋"/>
          <w:sz w:val="32"/>
        </w:rPr>
        <w:t>2</w:t>
      </w:r>
      <w:r w:rsidRPr="00CA72A6">
        <w:rPr>
          <w:rFonts w:eastAsia="仿宋" w:hAnsi="仿宋"/>
          <w:sz w:val="32"/>
        </w:rPr>
        <w:t>、各级政府及有关部门对工业有机垃圾了解不多，认识不足。由于工业有机垃圾气化处理在我国还没有广泛运用和推广，舆论宣传力度不够，这种处理方式的特点和优势还不被人们特别是各级政府及其有关部门广泛认可和接受，在主观上存在疑惑，甚至产生抵触思想。</w:t>
      </w:r>
    </w:p>
    <w:p w:rsidR="00EB35ED" w:rsidRPr="00CA72A6" w:rsidRDefault="00073BE5" w:rsidP="00CA72A6">
      <w:pPr>
        <w:spacing w:line="560" w:lineRule="exact"/>
        <w:ind w:firstLineChars="200" w:firstLine="640"/>
        <w:rPr>
          <w:rFonts w:eastAsia="仿宋"/>
          <w:sz w:val="32"/>
          <w:szCs w:val="32"/>
        </w:rPr>
      </w:pPr>
      <w:r w:rsidRPr="00073BE5">
        <w:rPr>
          <w:rFonts w:eastAsia="仿宋"/>
          <w:noProof/>
          <w:sz w:val="32"/>
        </w:rPr>
        <w:pict>
          <v:line id="_x0000_s1027" style="position:absolute;left:0;text-align:left;z-index:251661312" from="-17pt,216.75pt" to="474.2pt,216.75pt" strokecolor="red" strokeweight="7pt">
            <v:stroke linestyle="thinThick"/>
          </v:line>
        </w:pict>
      </w:r>
      <w:r w:rsidR="00EB35ED" w:rsidRPr="00CA72A6">
        <w:rPr>
          <w:rFonts w:eastAsia="仿宋"/>
          <w:sz w:val="32"/>
        </w:rPr>
        <w:t>3</w:t>
      </w:r>
      <w:r w:rsidR="00EB35ED" w:rsidRPr="00CA72A6">
        <w:rPr>
          <w:rFonts w:eastAsia="仿宋" w:hAnsi="仿宋"/>
          <w:sz w:val="32"/>
          <w:szCs w:val="32"/>
        </w:rPr>
        <w:t>．城市生活垃圾处理的既有模式限制和阻碍了工业有机垃圾气化处理的推广和发展。目前我省</w:t>
      </w:r>
      <w:r w:rsidR="00EB35ED" w:rsidRPr="00CA72A6">
        <w:rPr>
          <w:rFonts w:eastAsia="仿宋"/>
          <w:sz w:val="32"/>
          <w:szCs w:val="32"/>
        </w:rPr>
        <w:t>93%</w:t>
      </w:r>
      <w:r w:rsidR="00EB35ED" w:rsidRPr="00CA72A6">
        <w:rPr>
          <w:rFonts w:eastAsia="仿宋" w:hAnsi="仿宋"/>
          <w:sz w:val="32"/>
          <w:szCs w:val="32"/>
        </w:rPr>
        <w:t>以上垃圾采用填埋处理，有些垃圾填埋场还在规划建设中，有些垃圾填埋场虽已建完，但投入运营时间不长，特别是垃圾焚烧发电厂的建设，投入大，建设期相对较长，有些地方政府已投入较多的人力、物力和财力，虽然了解垃圾填埋和焚烧处理可能会产生二次污染，排放二噁英等有毒有害气体，也不愿打破部门壁垒，改变既有垃圾处理方式</w:t>
      </w:r>
      <w:r w:rsidR="00EB35ED" w:rsidRPr="00CA72A6">
        <w:rPr>
          <w:rFonts w:eastAsia="仿宋" w:hAnsi="仿宋"/>
          <w:sz w:val="32"/>
          <w:szCs w:val="32"/>
        </w:rPr>
        <w:lastRenderedPageBreak/>
        <w:t>和调整利益补偿格局。</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4</w:t>
      </w:r>
      <w:r w:rsidRPr="00CA72A6">
        <w:rPr>
          <w:rFonts w:eastAsia="仿宋" w:hAnsi="仿宋"/>
          <w:sz w:val="32"/>
          <w:szCs w:val="32"/>
        </w:rPr>
        <w:t>、地方政府财政收入有限在某种程度上制约有机垃圾气化处理方式的采用。</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5</w:t>
      </w:r>
      <w:r w:rsidRPr="00CA72A6">
        <w:rPr>
          <w:rFonts w:eastAsia="仿宋" w:hAnsi="仿宋"/>
          <w:sz w:val="32"/>
          <w:szCs w:val="32"/>
        </w:rPr>
        <w:t>．对垃圾不同处置方式的不同政策使有机垃圾气化处理的积极性和竞争力受到影响。目前国家对垃圾焚烧发电和填埋发电均有税收优惠政策，而且保证上网不受调峰限制，但对于垃圾气化处理而言，并没有税收和其他方面的优惠政策出台。</w:t>
      </w:r>
    </w:p>
    <w:p w:rsidR="00EB35ED" w:rsidRPr="00CA72A6" w:rsidRDefault="00EB35ED" w:rsidP="00CA72A6">
      <w:pPr>
        <w:spacing w:line="560" w:lineRule="exact"/>
        <w:ind w:firstLineChars="200" w:firstLine="640"/>
        <w:rPr>
          <w:rFonts w:eastAsia="黑体"/>
          <w:bCs/>
          <w:sz w:val="32"/>
          <w:szCs w:val="32"/>
        </w:rPr>
      </w:pPr>
      <w:r w:rsidRPr="00CA72A6">
        <w:rPr>
          <w:rFonts w:eastAsia="黑体" w:hAnsi="黑体"/>
          <w:bCs/>
          <w:sz w:val="32"/>
          <w:szCs w:val="32"/>
        </w:rPr>
        <w:t>二、我省垃圾处理开展的相关工作</w:t>
      </w:r>
    </w:p>
    <w:p w:rsidR="00EB35ED" w:rsidRPr="00CA72A6" w:rsidRDefault="00EB35ED" w:rsidP="00CA72A6">
      <w:pPr>
        <w:spacing w:line="560" w:lineRule="exact"/>
        <w:ind w:firstLineChars="200" w:firstLine="640"/>
        <w:rPr>
          <w:rFonts w:eastAsia="仿宋"/>
          <w:sz w:val="32"/>
          <w:szCs w:val="32"/>
        </w:rPr>
      </w:pPr>
      <w:r w:rsidRPr="00CA72A6">
        <w:rPr>
          <w:rFonts w:eastAsia="仿宋" w:hAnsi="仿宋"/>
          <w:sz w:val="32"/>
          <w:szCs w:val="32"/>
        </w:rPr>
        <w:t>目前垃圾处理技术较多，综合考虑，利用水泥窑协同处置技术成熟、最环保，对日处理</w:t>
      </w:r>
      <w:r w:rsidRPr="00CA72A6">
        <w:rPr>
          <w:rFonts w:eastAsia="仿宋"/>
          <w:sz w:val="32"/>
          <w:szCs w:val="32"/>
        </w:rPr>
        <w:t>500</w:t>
      </w:r>
      <w:r w:rsidRPr="00CA72A6">
        <w:rPr>
          <w:rFonts w:eastAsia="仿宋" w:hAnsi="仿宋"/>
          <w:sz w:val="32"/>
          <w:szCs w:val="32"/>
        </w:rPr>
        <w:t>吨以下的城市，项目优势更加突出。多年来，我省的部分水泥企业在不新增用地的基础上不断探索利用水泥窑协同处置固体废弃物技术，目前已有海螺水泥和华新水泥已经建立水泥窑协同处置垃圾生产线，二者原理有所区别，海螺是垃圾不需预处理，先气化，以气态入水泥窑；华新是垃圾先分选，分选后的可燃物固态入水泥窑。</w:t>
      </w:r>
    </w:p>
    <w:p w:rsidR="00EB35ED" w:rsidRPr="00CA72A6" w:rsidRDefault="00EB35ED" w:rsidP="00CA72A6">
      <w:pPr>
        <w:spacing w:line="560" w:lineRule="exact"/>
        <w:ind w:firstLineChars="200" w:firstLine="640"/>
        <w:rPr>
          <w:rFonts w:eastAsia="仿宋"/>
          <w:color w:val="666666"/>
          <w:sz w:val="32"/>
          <w:szCs w:val="21"/>
        </w:rPr>
      </w:pPr>
      <w:r w:rsidRPr="00CA72A6">
        <w:rPr>
          <w:rFonts w:eastAsia="仿宋" w:hAnsi="仿宋"/>
          <w:sz w:val="32"/>
          <w:szCs w:val="32"/>
        </w:rPr>
        <w:t>由于水泥窑协同处置城市生活垃圾国家和地方没有统一补贴标准，有的地方补贴标准很低，水泥企业很难长期坚持。再加上垃圾收集及转运工序复杂而导致垃圾资源不足，企业未能达到设计负荷运行，以上两点是影响水泥窑协同处置（气化）城市生产垃圾及固废大面积推广的主要瓶颈。</w:t>
      </w:r>
    </w:p>
    <w:p w:rsidR="00EB35ED" w:rsidRPr="00CA72A6" w:rsidRDefault="00EB35ED" w:rsidP="00CA72A6">
      <w:pPr>
        <w:spacing w:line="560" w:lineRule="exact"/>
        <w:ind w:firstLineChars="200" w:firstLine="640"/>
        <w:rPr>
          <w:rFonts w:eastAsia="黑体"/>
          <w:bCs/>
          <w:sz w:val="32"/>
          <w:szCs w:val="32"/>
        </w:rPr>
      </w:pPr>
      <w:r w:rsidRPr="00CA72A6">
        <w:rPr>
          <w:rFonts w:eastAsia="黑体" w:hAnsi="黑体"/>
          <w:bCs/>
          <w:sz w:val="32"/>
          <w:szCs w:val="32"/>
        </w:rPr>
        <w:t>三、积极有效推进工业有机垃圾处理的几点想法</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1</w:t>
      </w:r>
      <w:r w:rsidRPr="00CA72A6">
        <w:rPr>
          <w:rFonts w:eastAsia="仿宋" w:hAnsi="仿宋"/>
          <w:sz w:val="32"/>
          <w:szCs w:val="32"/>
        </w:rPr>
        <w:t>．充分利用国家政策推动利用企业生产过程协同资源化处理废弃物的有利契机，加大宣传力度，统一思想认。</w:t>
      </w:r>
      <w:r w:rsidRPr="00CA72A6">
        <w:rPr>
          <w:rFonts w:eastAsia="仿宋"/>
          <w:sz w:val="32"/>
          <w:szCs w:val="32"/>
        </w:rPr>
        <w:t>2013</w:t>
      </w:r>
      <w:r w:rsidRPr="00CA72A6">
        <w:rPr>
          <w:rFonts w:eastAsia="仿宋" w:hAnsi="仿宋"/>
          <w:sz w:val="32"/>
          <w:szCs w:val="32"/>
        </w:rPr>
        <w:t>年《国务</w:t>
      </w:r>
      <w:r w:rsidRPr="00CA72A6">
        <w:rPr>
          <w:rFonts w:eastAsia="仿宋" w:hAnsi="仿宋"/>
          <w:sz w:val="32"/>
          <w:szCs w:val="32"/>
        </w:rPr>
        <w:lastRenderedPageBreak/>
        <w:t>院关于化解产能严重过剩矛盾的指导意见》（国发〔</w:t>
      </w:r>
      <w:r w:rsidRPr="00CA72A6">
        <w:rPr>
          <w:rFonts w:eastAsia="仿宋"/>
          <w:sz w:val="32"/>
          <w:szCs w:val="32"/>
        </w:rPr>
        <w:t>2013</w:t>
      </w:r>
      <w:r w:rsidRPr="00CA72A6">
        <w:rPr>
          <w:rFonts w:eastAsia="仿宋" w:hAnsi="仿宋"/>
          <w:sz w:val="32"/>
          <w:szCs w:val="32"/>
        </w:rPr>
        <w:t>〕</w:t>
      </w:r>
      <w:r w:rsidRPr="00CA72A6">
        <w:rPr>
          <w:rFonts w:eastAsia="仿宋"/>
          <w:sz w:val="32"/>
          <w:szCs w:val="32"/>
        </w:rPr>
        <w:t>41</w:t>
      </w:r>
      <w:r w:rsidRPr="00CA72A6">
        <w:rPr>
          <w:rFonts w:eastAsia="仿宋" w:hAnsi="仿宋"/>
          <w:sz w:val="32"/>
          <w:szCs w:val="32"/>
        </w:rPr>
        <w:t>号文）提出支持利用现有水泥窑无害化协同处置城市生活垃圾和产业废弃物，协同处置生产线数量比重不低于</w:t>
      </w:r>
      <w:r w:rsidRPr="00CA72A6">
        <w:rPr>
          <w:rFonts w:eastAsia="仿宋"/>
          <w:sz w:val="32"/>
          <w:szCs w:val="32"/>
        </w:rPr>
        <w:t>10%</w:t>
      </w:r>
      <w:r w:rsidRPr="00CA72A6">
        <w:rPr>
          <w:rFonts w:eastAsia="仿宋" w:hAnsi="仿宋"/>
          <w:sz w:val="32"/>
          <w:szCs w:val="32"/>
        </w:rPr>
        <w:t>，</w:t>
      </w:r>
      <w:r w:rsidRPr="00CA72A6">
        <w:rPr>
          <w:rFonts w:eastAsia="仿宋"/>
          <w:sz w:val="32"/>
          <w:szCs w:val="32"/>
        </w:rPr>
        <w:t>2014</w:t>
      </w:r>
      <w:r w:rsidRPr="00CA72A6">
        <w:rPr>
          <w:rFonts w:eastAsia="仿宋" w:hAnsi="仿宋"/>
          <w:sz w:val="32"/>
          <w:szCs w:val="32"/>
        </w:rPr>
        <w:t>年</w:t>
      </w:r>
      <w:r w:rsidRPr="00CA72A6">
        <w:rPr>
          <w:rFonts w:eastAsia="仿宋"/>
          <w:sz w:val="32"/>
          <w:szCs w:val="32"/>
        </w:rPr>
        <w:t>5</w:t>
      </w:r>
      <w:r w:rsidRPr="00CA72A6">
        <w:rPr>
          <w:rFonts w:eastAsia="仿宋" w:hAnsi="仿宋"/>
          <w:sz w:val="32"/>
          <w:szCs w:val="32"/>
        </w:rPr>
        <w:t>月国家七部委又出台了《关于促进生产过程协同资源化处理城市及产业废弃物工作的意见》，提出将通过建立协调机制、完善鼓励政策、理顺价格体系、加大监管力度、加强宣传推广，引导支持有条件的大企业和城市率先试点推广利用企业生产过程协同资源化处理废弃物。我们将建议充分利用湖南媒体的优势，广泛宣传水泥窑协同处置废弃物在保护环境、节约资源中的重要作用，普及基本知识，使各级政府和各部门对水泥窑协同处置废弃物有全面深刻的认识，从而统一思想，加快推进我省利用水泥窑协同处置城市生活垃圾及固废工作。</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2</w:t>
      </w:r>
      <w:r w:rsidRPr="00CA72A6">
        <w:rPr>
          <w:rFonts w:eastAsia="仿宋" w:hAnsi="仿宋"/>
          <w:sz w:val="32"/>
          <w:szCs w:val="32"/>
        </w:rPr>
        <w:t>．建立政府领导下的多部门联动机制，形成推动合力。</w:t>
      </w:r>
    </w:p>
    <w:p w:rsidR="00EB35ED" w:rsidRPr="00CA72A6" w:rsidRDefault="00EB35ED" w:rsidP="00CA72A6">
      <w:pPr>
        <w:spacing w:line="560" w:lineRule="exact"/>
        <w:rPr>
          <w:rFonts w:eastAsia="仿宋"/>
          <w:sz w:val="32"/>
          <w:szCs w:val="32"/>
        </w:rPr>
      </w:pPr>
      <w:r w:rsidRPr="00CA72A6">
        <w:rPr>
          <w:rFonts w:eastAsia="仿宋" w:hAnsi="仿宋"/>
          <w:sz w:val="32"/>
          <w:szCs w:val="32"/>
        </w:rPr>
        <w:t>国家七部委文件要求建立发展改革委牵头，科技、工业、财政、环保、建设、能源、物价等部门参加的协同处理废弃物的部门协调机制，各部门要各负其责，密切配合，及时解决相关工作中出现的问题。我们将建议省政府加强组织领导，强化政府责任，明确各市</w:t>
      </w:r>
      <w:r w:rsidRPr="00CA72A6">
        <w:rPr>
          <w:rFonts w:eastAsia="仿宋"/>
          <w:sz w:val="32"/>
          <w:szCs w:val="32"/>
        </w:rPr>
        <w:t>(</w:t>
      </w:r>
      <w:r w:rsidRPr="00CA72A6">
        <w:rPr>
          <w:rFonts w:eastAsia="仿宋" w:hAnsi="仿宋"/>
          <w:sz w:val="32"/>
          <w:szCs w:val="32"/>
        </w:rPr>
        <w:t>州</w:t>
      </w:r>
      <w:r w:rsidRPr="00CA72A6">
        <w:rPr>
          <w:rFonts w:eastAsia="仿宋"/>
          <w:sz w:val="32"/>
          <w:szCs w:val="32"/>
        </w:rPr>
        <w:t>)</w:t>
      </w:r>
      <w:r w:rsidRPr="00CA72A6">
        <w:rPr>
          <w:rFonts w:eastAsia="仿宋" w:hAnsi="仿宋"/>
          <w:sz w:val="32"/>
          <w:szCs w:val="32"/>
        </w:rPr>
        <w:t>、县</w:t>
      </w:r>
      <w:r w:rsidRPr="00CA72A6">
        <w:rPr>
          <w:rFonts w:eastAsia="仿宋"/>
          <w:sz w:val="32"/>
          <w:szCs w:val="32"/>
        </w:rPr>
        <w:t>(</w:t>
      </w:r>
      <w:r w:rsidRPr="00CA72A6">
        <w:rPr>
          <w:rFonts w:eastAsia="仿宋" w:hAnsi="仿宋"/>
          <w:sz w:val="32"/>
          <w:szCs w:val="32"/>
        </w:rPr>
        <w:t>市、区</w:t>
      </w:r>
      <w:r w:rsidRPr="00CA72A6">
        <w:rPr>
          <w:rFonts w:eastAsia="仿宋"/>
          <w:sz w:val="32"/>
          <w:szCs w:val="32"/>
        </w:rPr>
        <w:t>)</w:t>
      </w:r>
      <w:r w:rsidRPr="00CA72A6">
        <w:rPr>
          <w:rFonts w:eastAsia="仿宋" w:hAnsi="仿宋"/>
          <w:sz w:val="32"/>
          <w:szCs w:val="32"/>
        </w:rPr>
        <w:t>政府为推动水泥窑协同处置垃圾工作的责任主体，主要领导负总责、分管领导具体落实，调动各部门的积极性，研究出台相关政策，制定具体推进方案，真正形成推动我省水泥窑协同处置垃圾工作的合力。</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3</w:t>
      </w:r>
      <w:r w:rsidRPr="00CA72A6">
        <w:rPr>
          <w:rFonts w:eastAsia="仿宋" w:hAnsi="仿宋"/>
          <w:sz w:val="32"/>
          <w:szCs w:val="32"/>
        </w:rPr>
        <w:t>．构建城市生活垃圾及固废处置的新兴产业体系。在城市化进程中，垃圾作为城市代谢的产物已经成为城市发展的负担，据</w:t>
      </w:r>
      <w:r w:rsidRPr="00CA72A6">
        <w:rPr>
          <w:rFonts w:eastAsia="仿宋" w:hAnsi="仿宋"/>
          <w:sz w:val="32"/>
          <w:szCs w:val="32"/>
        </w:rPr>
        <w:lastRenderedPageBreak/>
        <w:t>有关资料，全国历年来堆积的</w:t>
      </w:r>
      <w:r w:rsidRPr="00CA72A6">
        <w:rPr>
          <w:rFonts w:eastAsia="仿宋"/>
          <w:sz w:val="32"/>
          <w:szCs w:val="32"/>
        </w:rPr>
        <w:t>70</w:t>
      </w:r>
      <w:r w:rsidRPr="00CA72A6">
        <w:rPr>
          <w:rFonts w:eastAsia="仿宋" w:hAnsi="仿宋"/>
          <w:sz w:val="32"/>
          <w:szCs w:val="32"/>
        </w:rPr>
        <w:t>亿吨垃圾侵占着</w:t>
      </w:r>
      <w:r w:rsidRPr="00CA72A6">
        <w:rPr>
          <w:rFonts w:eastAsia="仿宋"/>
          <w:sz w:val="32"/>
          <w:szCs w:val="32"/>
        </w:rPr>
        <w:t>300</w:t>
      </w:r>
      <w:r w:rsidRPr="00CA72A6">
        <w:rPr>
          <w:rFonts w:eastAsia="仿宋" w:hAnsi="仿宋"/>
          <w:sz w:val="32"/>
          <w:szCs w:val="32"/>
        </w:rPr>
        <w:t>多万亩的土地，并以年</w:t>
      </w:r>
      <w:r w:rsidRPr="00CA72A6">
        <w:rPr>
          <w:rFonts w:eastAsia="仿宋"/>
          <w:sz w:val="32"/>
          <w:szCs w:val="32"/>
        </w:rPr>
        <w:t>6%</w:t>
      </w:r>
      <w:r w:rsidRPr="00CA72A6">
        <w:rPr>
          <w:rFonts w:eastAsia="仿宋" w:hAnsi="仿宋"/>
          <w:sz w:val="32"/>
          <w:szCs w:val="32"/>
        </w:rPr>
        <w:t>～</w:t>
      </w:r>
      <w:r w:rsidRPr="00CA72A6">
        <w:rPr>
          <w:rFonts w:eastAsia="仿宋"/>
          <w:sz w:val="32"/>
          <w:szCs w:val="32"/>
        </w:rPr>
        <w:t>8%</w:t>
      </w:r>
      <w:r w:rsidRPr="00CA72A6">
        <w:rPr>
          <w:rFonts w:eastAsia="仿宋" w:hAnsi="仿宋"/>
          <w:sz w:val="32"/>
          <w:szCs w:val="32"/>
        </w:rPr>
        <w:t>的速度增长。在垃圾围城的当下，我们将建议以发展循环经济的战略眼光，用资源化处置的方式，充分发挥市场的力量，把生活垃圾及固废处置作为新兴产业来发展。城市生活垃圾从收集、中转、处理及水泥窑协同处置固废是一个跨行业、跨部门的系统工程，单个行业和部门难以推动。应跳出原有处置模式，相互协调打破部门壁垒和利益补偿格局，共同努力，把生活垃圾处置作为千亿产业来培育和发展。</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4</w:t>
      </w:r>
      <w:r w:rsidRPr="00CA72A6">
        <w:rPr>
          <w:rFonts w:eastAsia="仿宋" w:hAnsi="仿宋"/>
          <w:sz w:val="32"/>
          <w:szCs w:val="32"/>
        </w:rPr>
        <w:t>．逐步形成以政府资金引导下的多方资金支持机制。生活垃圾处置是一项公共环境事业，是生态文明建设的重要组成部分，各级政府应高度重视，并加大资金投入力度。要逐步形成以政府资金引导下的产生城市生活垃圾的居民、单位共同承担，生活垃圾处置单位适当让利的多方资金支持机制。我们将建议各级政府在推进水泥窑协同处置垃圾初期阶段，对实施企业给予适当投入，积极引导和鼓励社会资本投入，加大财税金融等政策支持力度，提高水泥企业参与公共环境事业的积极性。设立水泥窑协同处置工业有机垃圾、污泥、城市生活垃圾的专项资金，建立稳定的财政投入增长机制。</w:t>
      </w:r>
    </w:p>
    <w:p w:rsidR="00EB35ED" w:rsidRPr="00CA72A6" w:rsidRDefault="00EB35ED" w:rsidP="00CA72A6">
      <w:pPr>
        <w:spacing w:line="560" w:lineRule="exact"/>
        <w:ind w:firstLineChars="200" w:firstLine="640"/>
        <w:rPr>
          <w:rFonts w:eastAsia="仿宋"/>
          <w:sz w:val="32"/>
          <w:szCs w:val="32"/>
        </w:rPr>
      </w:pPr>
      <w:r w:rsidRPr="00CA72A6">
        <w:rPr>
          <w:rFonts w:eastAsia="仿宋" w:hAnsi="仿宋"/>
          <w:sz w:val="32"/>
          <w:szCs w:val="32"/>
        </w:rPr>
        <w:t>感谢您对省经信委工作的信任与支持。</w:t>
      </w:r>
    </w:p>
    <w:p w:rsidR="00EB35ED" w:rsidRPr="00CA72A6" w:rsidRDefault="00EB35ED" w:rsidP="00CA72A6">
      <w:pPr>
        <w:spacing w:line="560" w:lineRule="exact"/>
        <w:ind w:firstLineChars="200" w:firstLine="640"/>
        <w:rPr>
          <w:rFonts w:eastAsia="仿宋"/>
          <w:sz w:val="32"/>
          <w:szCs w:val="32"/>
        </w:rPr>
      </w:pPr>
    </w:p>
    <w:p w:rsidR="00CA72A6" w:rsidRPr="00CA72A6" w:rsidRDefault="00CA72A6" w:rsidP="00CA72A6">
      <w:pPr>
        <w:spacing w:line="560" w:lineRule="exact"/>
        <w:ind w:firstLineChars="200" w:firstLine="640"/>
        <w:rPr>
          <w:rFonts w:eastAsia="仿宋"/>
          <w:sz w:val="32"/>
          <w:szCs w:val="32"/>
        </w:rPr>
      </w:pP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 xml:space="preserve">                  </w:t>
      </w:r>
      <w:r w:rsidR="00CA72A6" w:rsidRPr="00CA72A6">
        <w:rPr>
          <w:rFonts w:eastAsia="仿宋"/>
          <w:sz w:val="32"/>
          <w:szCs w:val="32"/>
        </w:rPr>
        <w:t xml:space="preserve">      </w:t>
      </w:r>
      <w:r w:rsidRPr="00CA72A6">
        <w:rPr>
          <w:rFonts w:eastAsia="仿宋"/>
          <w:sz w:val="32"/>
          <w:szCs w:val="32"/>
        </w:rPr>
        <w:t xml:space="preserve">  </w:t>
      </w:r>
      <w:r w:rsidRPr="00CA72A6">
        <w:rPr>
          <w:rFonts w:eastAsia="仿宋" w:hAnsi="仿宋"/>
          <w:sz w:val="32"/>
          <w:szCs w:val="32"/>
        </w:rPr>
        <w:t>湖南省经济和信息化委员</w:t>
      </w:r>
      <w:r w:rsidR="0077678B">
        <w:rPr>
          <w:rFonts w:eastAsia="仿宋" w:hAnsi="仿宋" w:hint="eastAsia"/>
          <w:sz w:val="32"/>
          <w:szCs w:val="32"/>
        </w:rPr>
        <w:t>会</w:t>
      </w:r>
    </w:p>
    <w:p w:rsidR="00EB35ED" w:rsidRPr="00CA72A6" w:rsidRDefault="00EB35ED" w:rsidP="00CA72A6">
      <w:pPr>
        <w:spacing w:line="560" w:lineRule="exact"/>
        <w:ind w:firstLineChars="200" w:firstLine="640"/>
        <w:rPr>
          <w:rFonts w:eastAsia="仿宋"/>
          <w:sz w:val="32"/>
          <w:szCs w:val="32"/>
        </w:rPr>
      </w:pPr>
      <w:r w:rsidRPr="00CA72A6">
        <w:rPr>
          <w:rFonts w:eastAsia="仿宋"/>
          <w:sz w:val="32"/>
          <w:szCs w:val="32"/>
        </w:rPr>
        <w:t xml:space="preserve">                      </w:t>
      </w:r>
      <w:r w:rsidR="00CA72A6" w:rsidRPr="00CA72A6">
        <w:rPr>
          <w:rFonts w:eastAsia="仿宋"/>
          <w:sz w:val="32"/>
          <w:szCs w:val="32"/>
        </w:rPr>
        <w:t xml:space="preserve">   </w:t>
      </w:r>
      <w:r w:rsidRPr="00CA72A6">
        <w:rPr>
          <w:rFonts w:eastAsia="仿宋"/>
          <w:sz w:val="32"/>
          <w:szCs w:val="32"/>
        </w:rPr>
        <w:t xml:space="preserve">    2017</w:t>
      </w:r>
      <w:r w:rsidRPr="00CA72A6">
        <w:rPr>
          <w:rFonts w:eastAsia="仿宋" w:hAnsi="仿宋"/>
          <w:sz w:val="32"/>
          <w:szCs w:val="32"/>
        </w:rPr>
        <w:t>年</w:t>
      </w:r>
      <w:r w:rsidRPr="00CA72A6">
        <w:rPr>
          <w:rFonts w:eastAsia="仿宋"/>
          <w:sz w:val="32"/>
          <w:szCs w:val="32"/>
        </w:rPr>
        <w:t>4</w:t>
      </w:r>
      <w:r w:rsidRPr="00CA72A6">
        <w:rPr>
          <w:rFonts w:eastAsia="仿宋" w:hAnsi="仿宋"/>
          <w:sz w:val="32"/>
          <w:szCs w:val="32"/>
        </w:rPr>
        <w:t>月</w:t>
      </w:r>
      <w:r w:rsidR="00CA72A6" w:rsidRPr="00CA72A6">
        <w:rPr>
          <w:rFonts w:eastAsia="仿宋"/>
          <w:sz w:val="32"/>
          <w:szCs w:val="32"/>
        </w:rPr>
        <w:t>24</w:t>
      </w:r>
      <w:r w:rsidRPr="00CA72A6">
        <w:rPr>
          <w:rFonts w:eastAsia="仿宋" w:hAnsi="仿宋"/>
          <w:sz w:val="32"/>
          <w:szCs w:val="32"/>
        </w:rPr>
        <w:t>日</w:t>
      </w:r>
    </w:p>
    <w:p w:rsidR="005024C0" w:rsidRPr="00CA72A6" w:rsidRDefault="005024C0"/>
    <w:sectPr w:rsidR="005024C0" w:rsidRPr="00CA72A6" w:rsidSect="00CA72A6">
      <w:pgSz w:w="11906" w:h="16838" w:code="9"/>
      <w:pgMar w:top="2098" w:right="1247" w:bottom="1418" w:left="1588" w:header="964"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B8" w:rsidRDefault="007543B8" w:rsidP="0077678B">
      <w:r>
        <w:separator/>
      </w:r>
    </w:p>
  </w:endnote>
  <w:endnote w:type="continuationSeparator" w:id="0">
    <w:p w:rsidR="007543B8" w:rsidRDefault="007543B8" w:rsidP="00776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B8" w:rsidRDefault="007543B8" w:rsidP="0077678B">
      <w:r>
        <w:separator/>
      </w:r>
    </w:p>
  </w:footnote>
  <w:footnote w:type="continuationSeparator" w:id="0">
    <w:p w:rsidR="007543B8" w:rsidRDefault="007543B8" w:rsidP="007767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5ED"/>
    <w:rsid w:val="00031E5D"/>
    <w:rsid w:val="00045920"/>
    <w:rsid w:val="00051224"/>
    <w:rsid w:val="00054C0F"/>
    <w:rsid w:val="000612E6"/>
    <w:rsid w:val="00062670"/>
    <w:rsid w:val="00063A20"/>
    <w:rsid w:val="00070D78"/>
    <w:rsid w:val="00073BE5"/>
    <w:rsid w:val="00074422"/>
    <w:rsid w:val="000808B4"/>
    <w:rsid w:val="00095EAC"/>
    <w:rsid w:val="0009750C"/>
    <w:rsid w:val="000B2289"/>
    <w:rsid w:val="000B6D2D"/>
    <w:rsid w:val="000C453A"/>
    <w:rsid w:val="000C5CF2"/>
    <w:rsid w:val="000C7DCA"/>
    <w:rsid w:val="000D225F"/>
    <w:rsid w:val="000D6495"/>
    <w:rsid w:val="000E0B84"/>
    <w:rsid w:val="000E0C29"/>
    <w:rsid w:val="000E0EF3"/>
    <w:rsid w:val="000E6DE1"/>
    <w:rsid w:val="000E7C67"/>
    <w:rsid w:val="000F2518"/>
    <w:rsid w:val="000F2EB5"/>
    <w:rsid w:val="000F38D6"/>
    <w:rsid w:val="000F5D7B"/>
    <w:rsid w:val="001003B3"/>
    <w:rsid w:val="001064CD"/>
    <w:rsid w:val="00107754"/>
    <w:rsid w:val="001119A8"/>
    <w:rsid w:val="001265C7"/>
    <w:rsid w:val="0015156B"/>
    <w:rsid w:val="001557AF"/>
    <w:rsid w:val="00161766"/>
    <w:rsid w:val="00166915"/>
    <w:rsid w:val="00174E5C"/>
    <w:rsid w:val="001A30F3"/>
    <w:rsid w:val="001A3E4A"/>
    <w:rsid w:val="001C1E97"/>
    <w:rsid w:val="001D223C"/>
    <w:rsid w:val="001D3361"/>
    <w:rsid w:val="001D605D"/>
    <w:rsid w:val="001F2BF3"/>
    <w:rsid w:val="0020432A"/>
    <w:rsid w:val="00210474"/>
    <w:rsid w:val="00210D3F"/>
    <w:rsid w:val="002229E3"/>
    <w:rsid w:val="00230101"/>
    <w:rsid w:val="00236A78"/>
    <w:rsid w:val="0024108F"/>
    <w:rsid w:val="00243970"/>
    <w:rsid w:val="00244865"/>
    <w:rsid w:val="00252AE6"/>
    <w:rsid w:val="00256AFA"/>
    <w:rsid w:val="002621F4"/>
    <w:rsid w:val="00262915"/>
    <w:rsid w:val="00273446"/>
    <w:rsid w:val="002823B5"/>
    <w:rsid w:val="0029795D"/>
    <w:rsid w:val="00297D96"/>
    <w:rsid w:val="002C5C51"/>
    <w:rsid w:val="002D039C"/>
    <w:rsid w:val="002D65FC"/>
    <w:rsid w:val="002F4E36"/>
    <w:rsid w:val="00305B8E"/>
    <w:rsid w:val="00313D92"/>
    <w:rsid w:val="003141BA"/>
    <w:rsid w:val="00323DE1"/>
    <w:rsid w:val="00327C18"/>
    <w:rsid w:val="00343E05"/>
    <w:rsid w:val="003520A4"/>
    <w:rsid w:val="0035260C"/>
    <w:rsid w:val="003548DA"/>
    <w:rsid w:val="00355B3F"/>
    <w:rsid w:val="0036041C"/>
    <w:rsid w:val="0036427B"/>
    <w:rsid w:val="00371CF7"/>
    <w:rsid w:val="0037429E"/>
    <w:rsid w:val="00374308"/>
    <w:rsid w:val="00376314"/>
    <w:rsid w:val="00387571"/>
    <w:rsid w:val="00387A35"/>
    <w:rsid w:val="00393087"/>
    <w:rsid w:val="003A05BA"/>
    <w:rsid w:val="003A1973"/>
    <w:rsid w:val="003A43F5"/>
    <w:rsid w:val="003B2564"/>
    <w:rsid w:val="003C6803"/>
    <w:rsid w:val="003D34CC"/>
    <w:rsid w:val="003D3924"/>
    <w:rsid w:val="003D5EEB"/>
    <w:rsid w:val="003D6939"/>
    <w:rsid w:val="003E1171"/>
    <w:rsid w:val="003F1F9D"/>
    <w:rsid w:val="003F2FBB"/>
    <w:rsid w:val="003F3DCB"/>
    <w:rsid w:val="003F5235"/>
    <w:rsid w:val="003F75DA"/>
    <w:rsid w:val="004016F8"/>
    <w:rsid w:val="00421E2D"/>
    <w:rsid w:val="00424FFD"/>
    <w:rsid w:val="004268FD"/>
    <w:rsid w:val="004269F9"/>
    <w:rsid w:val="0043263F"/>
    <w:rsid w:val="004348C8"/>
    <w:rsid w:val="004367C5"/>
    <w:rsid w:val="00440007"/>
    <w:rsid w:val="00455A40"/>
    <w:rsid w:val="004568C6"/>
    <w:rsid w:val="004572F0"/>
    <w:rsid w:val="00464DE0"/>
    <w:rsid w:val="00466C0F"/>
    <w:rsid w:val="00480096"/>
    <w:rsid w:val="00481C31"/>
    <w:rsid w:val="004822CB"/>
    <w:rsid w:val="004842DA"/>
    <w:rsid w:val="00491FB9"/>
    <w:rsid w:val="00496340"/>
    <w:rsid w:val="004A4944"/>
    <w:rsid w:val="004D323E"/>
    <w:rsid w:val="004D482E"/>
    <w:rsid w:val="004E085E"/>
    <w:rsid w:val="004E52D0"/>
    <w:rsid w:val="004F025D"/>
    <w:rsid w:val="004F2EF9"/>
    <w:rsid w:val="004F3530"/>
    <w:rsid w:val="004F6E05"/>
    <w:rsid w:val="005024C0"/>
    <w:rsid w:val="00504A00"/>
    <w:rsid w:val="00523FCD"/>
    <w:rsid w:val="00527565"/>
    <w:rsid w:val="005374FC"/>
    <w:rsid w:val="00545A1E"/>
    <w:rsid w:val="00556540"/>
    <w:rsid w:val="00556F7E"/>
    <w:rsid w:val="00560D74"/>
    <w:rsid w:val="00574B87"/>
    <w:rsid w:val="00590BD9"/>
    <w:rsid w:val="00593178"/>
    <w:rsid w:val="00603728"/>
    <w:rsid w:val="00606CA1"/>
    <w:rsid w:val="0062236D"/>
    <w:rsid w:val="006237F4"/>
    <w:rsid w:val="00632930"/>
    <w:rsid w:val="00646185"/>
    <w:rsid w:val="00690904"/>
    <w:rsid w:val="006A2157"/>
    <w:rsid w:val="006B0B50"/>
    <w:rsid w:val="006B392C"/>
    <w:rsid w:val="006B422C"/>
    <w:rsid w:val="006C2CC7"/>
    <w:rsid w:val="006C403D"/>
    <w:rsid w:val="006C7F58"/>
    <w:rsid w:val="006D20CE"/>
    <w:rsid w:val="006E032C"/>
    <w:rsid w:val="006E4666"/>
    <w:rsid w:val="00705DC2"/>
    <w:rsid w:val="00706924"/>
    <w:rsid w:val="00713024"/>
    <w:rsid w:val="00726125"/>
    <w:rsid w:val="00732C82"/>
    <w:rsid w:val="00733C56"/>
    <w:rsid w:val="007371C2"/>
    <w:rsid w:val="007543B8"/>
    <w:rsid w:val="00772C54"/>
    <w:rsid w:val="0077678B"/>
    <w:rsid w:val="00783FE6"/>
    <w:rsid w:val="00794B49"/>
    <w:rsid w:val="007A53A3"/>
    <w:rsid w:val="007A61AD"/>
    <w:rsid w:val="007A655D"/>
    <w:rsid w:val="007B050A"/>
    <w:rsid w:val="007B134F"/>
    <w:rsid w:val="007B7D53"/>
    <w:rsid w:val="007C690D"/>
    <w:rsid w:val="007D1B7E"/>
    <w:rsid w:val="007E23BA"/>
    <w:rsid w:val="00810A6F"/>
    <w:rsid w:val="00816D1D"/>
    <w:rsid w:val="00821562"/>
    <w:rsid w:val="008226E8"/>
    <w:rsid w:val="00835874"/>
    <w:rsid w:val="00843825"/>
    <w:rsid w:val="008633F5"/>
    <w:rsid w:val="008667DA"/>
    <w:rsid w:val="008814E2"/>
    <w:rsid w:val="00882B3E"/>
    <w:rsid w:val="0088379E"/>
    <w:rsid w:val="00887DBF"/>
    <w:rsid w:val="00894653"/>
    <w:rsid w:val="00895DE6"/>
    <w:rsid w:val="008A0106"/>
    <w:rsid w:val="008A0D56"/>
    <w:rsid w:val="008B7741"/>
    <w:rsid w:val="008C2B13"/>
    <w:rsid w:val="008D5D8F"/>
    <w:rsid w:val="008E4D06"/>
    <w:rsid w:val="008E69C7"/>
    <w:rsid w:val="008E792A"/>
    <w:rsid w:val="008F1BF9"/>
    <w:rsid w:val="00903AAA"/>
    <w:rsid w:val="009074B4"/>
    <w:rsid w:val="00913662"/>
    <w:rsid w:val="00922B56"/>
    <w:rsid w:val="00931B4A"/>
    <w:rsid w:val="00951A93"/>
    <w:rsid w:val="0096546B"/>
    <w:rsid w:val="00965CDB"/>
    <w:rsid w:val="00966783"/>
    <w:rsid w:val="00966CA0"/>
    <w:rsid w:val="00980FE1"/>
    <w:rsid w:val="00994DD4"/>
    <w:rsid w:val="0099695D"/>
    <w:rsid w:val="009A368C"/>
    <w:rsid w:val="009A427A"/>
    <w:rsid w:val="009A5842"/>
    <w:rsid w:val="009C5004"/>
    <w:rsid w:val="009C7B5F"/>
    <w:rsid w:val="009E4E08"/>
    <w:rsid w:val="009E4FFF"/>
    <w:rsid w:val="009F0F7E"/>
    <w:rsid w:val="00A00CC1"/>
    <w:rsid w:val="00A05AB1"/>
    <w:rsid w:val="00A07F2E"/>
    <w:rsid w:val="00A11657"/>
    <w:rsid w:val="00A42A76"/>
    <w:rsid w:val="00A4382F"/>
    <w:rsid w:val="00A5063F"/>
    <w:rsid w:val="00A50EC3"/>
    <w:rsid w:val="00A61EB6"/>
    <w:rsid w:val="00A651CC"/>
    <w:rsid w:val="00A75F05"/>
    <w:rsid w:val="00A91609"/>
    <w:rsid w:val="00A9617B"/>
    <w:rsid w:val="00AA76FF"/>
    <w:rsid w:val="00AB0CFF"/>
    <w:rsid w:val="00AB18E7"/>
    <w:rsid w:val="00AB5895"/>
    <w:rsid w:val="00AB6F7D"/>
    <w:rsid w:val="00AC6112"/>
    <w:rsid w:val="00AD1114"/>
    <w:rsid w:val="00AE3C0A"/>
    <w:rsid w:val="00AE4F48"/>
    <w:rsid w:val="00B02C97"/>
    <w:rsid w:val="00B05D20"/>
    <w:rsid w:val="00B15B4F"/>
    <w:rsid w:val="00B21C0A"/>
    <w:rsid w:val="00B2260B"/>
    <w:rsid w:val="00B23842"/>
    <w:rsid w:val="00B241D8"/>
    <w:rsid w:val="00B32D24"/>
    <w:rsid w:val="00B42F63"/>
    <w:rsid w:val="00B57097"/>
    <w:rsid w:val="00B616BC"/>
    <w:rsid w:val="00B71455"/>
    <w:rsid w:val="00B74FB2"/>
    <w:rsid w:val="00B7529D"/>
    <w:rsid w:val="00B76202"/>
    <w:rsid w:val="00B76C29"/>
    <w:rsid w:val="00B8240C"/>
    <w:rsid w:val="00B85C13"/>
    <w:rsid w:val="00B904BF"/>
    <w:rsid w:val="00B90A88"/>
    <w:rsid w:val="00B90AC1"/>
    <w:rsid w:val="00B97102"/>
    <w:rsid w:val="00BA328E"/>
    <w:rsid w:val="00BA69B1"/>
    <w:rsid w:val="00BC0749"/>
    <w:rsid w:val="00BC0ED8"/>
    <w:rsid w:val="00BC1166"/>
    <w:rsid w:val="00BF0ED3"/>
    <w:rsid w:val="00BF1AA3"/>
    <w:rsid w:val="00C01B32"/>
    <w:rsid w:val="00C1057C"/>
    <w:rsid w:val="00C20FBD"/>
    <w:rsid w:val="00C23D50"/>
    <w:rsid w:val="00C25281"/>
    <w:rsid w:val="00C415B0"/>
    <w:rsid w:val="00C46AE4"/>
    <w:rsid w:val="00C4728C"/>
    <w:rsid w:val="00C54EFE"/>
    <w:rsid w:val="00C560AB"/>
    <w:rsid w:val="00C71D7E"/>
    <w:rsid w:val="00C76B0F"/>
    <w:rsid w:val="00C81390"/>
    <w:rsid w:val="00C94C6E"/>
    <w:rsid w:val="00CA2BBE"/>
    <w:rsid w:val="00CA72A6"/>
    <w:rsid w:val="00CB1E78"/>
    <w:rsid w:val="00CC1C06"/>
    <w:rsid w:val="00CD5937"/>
    <w:rsid w:val="00CE6325"/>
    <w:rsid w:val="00CF2857"/>
    <w:rsid w:val="00D25DD8"/>
    <w:rsid w:val="00D2607A"/>
    <w:rsid w:val="00D3736E"/>
    <w:rsid w:val="00D37382"/>
    <w:rsid w:val="00D43EB3"/>
    <w:rsid w:val="00D5497B"/>
    <w:rsid w:val="00D55322"/>
    <w:rsid w:val="00D749CD"/>
    <w:rsid w:val="00D774E2"/>
    <w:rsid w:val="00D82810"/>
    <w:rsid w:val="00D87ABF"/>
    <w:rsid w:val="00D9360B"/>
    <w:rsid w:val="00DA43D0"/>
    <w:rsid w:val="00DA7D4B"/>
    <w:rsid w:val="00DB0576"/>
    <w:rsid w:val="00DB5E88"/>
    <w:rsid w:val="00DC24A8"/>
    <w:rsid w:val="00DD2960"/>
    <w:rsid w:val="00DE32AB"/>
    <w:rsid w:val="00DE4E12"/>
    <w:rsid w:val="00DE600F"/>
    <w:rsid w:val="00E01709"/>
    <w:rsid w:val="00E065CD"/>
    <w:rsid w:val="00E1352B"/>
    <w:rsid w:val="00E227DB"/>
    <w:rsid w:val="00E41344"/>
    <w:rsid w:val="00E41DB2"/>
    <w:rsid w:val="00E56C47"/>
    <w:rsid w:val="00E57AE6"/>
    <w:rsid w:val="00E656DC"/>
    <w:rsid w:val="00E86D07"/>
    <w:rsid w:val="00EB35ED"/>
    <w:rsid w:val="00EF0108"/>
    <w:rsid w:val="00EF1820"/>
    <w:rsid w:val="00F05C5B"/>
    <w:rsid w:val="00F0769B"/>
    <w:rsid w:val="00F165C9"/>
    <w:rsid w:val="00F1709B"/>
    <w:rsid w:val="00F20CA7"/>
    <w:rsid w:val="00F24BC2"/>
    <w:rsid w:val="00F3143F"/>
    <w:rsid w:val="00F33602"/>
    <w:rsid w:val="00F44520"/>
    <w:rsid w:val="00F56203"/>
    <w:rsid w:val="00F770E8"/>
    <w:rsid w:val="00F90E5C"/>
    <w:rsid w:val="00F92DE8"/>
    <w:rsid w:val="00FC3483"/>
    <w:rsid w:val="00FC442D"/>
    <w:rsid w:val="00FD2568"/>
    <w:rsid w:val="00FD456B"/>
    <w:rsid w:val="00FE581D"/>
    <w:rsid w:val="00FF0B44"/>
    <w:rsid w:val="00FF299B"/>
    <w:rsid w:val="00FF3888"/>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5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6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678B"/>
    <w:rPr>
      <w:kern w:val="2"/>
      <w:sz w:val="18"/>
      <w:szCs w:val="18"/>
    </w:rPr>
  </w:style>
  <w:style w:type="paragraph" w:styleId="a4">
    <w:name w:val="footer"/>
    <w:basedOn w:val="a"/>
    <w:link w:val="Char0"/>
    <w:rsid w:val="0077678B"/>
    <w:pPr>
      <w:tabs>
        <w:tab w:val="center" w:pos="4153"/>
        <w:tab w:val="right" w:pos="8306"/>
      </w:tabs>
      <w:snapToGrid w:val="0"/>
      <w:jc w:val="left"/>
    </w:pPr>
    <w:rPr>
      <w:sz w:val="18"/>
      <w:szCs w:val="18"/>
    </w:rPr>
  </w:style>
  <w:style w:type="character" w:customStyle="1" w:styleId="Char0">
    <w:name w:val="页脚 Char"/>
    <w:basedOn w:val="a0"/>
    <w:link w:val="a4"/>
    <w:rsid w:val="0077678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1941</Characters>
  <Application>Microsoft Office Word</Application>
  <DocSecurity>0</DocSecurity>
  <Lines>16</Lines>
  <Paragraphs>4</Paragraphs>
  <ScaleCrop>false</ScaleCrop>
  <Company>MC SYSTEM</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cp:lastModifiedBy>
  <cp:revision>4</cp:revision>
  <cp:lastPrinted>2017-05-05T03:43:00Z</cp:lastPrinted>
  <dcterms:created xsi:type="dcterms:W3CDTF">2017-05-05T03:42:00Z</dcterms:created>
  <dcterms:modified xsi:type="dcterms:W3CDTF">2017-05-05T07:30:00Z</dcterms:modified>
</cp:coreProperties>
</file>