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8E0C9">
      <w:pPr>
        <w:rPr>
          <w:rFonts w:ascii="Times New Roman" w:hAnsi="Times New Roman" w:eastAsia="黑体"/>
          <w:sz w:val="32"/>
          <w:szCs w:val="32"/>
        </w:rPr>
      </w:pPr>
      <w:r>
        <w:rPr>
          <w:rFonts w:ascii="Times New Roman" w:hAnsi="Times New Roman" w:eastAsia="黑体"/>
          <w:sz w:val="32"/>
          <w:szCs w:val="32"/>
        </w:rPr>
        <w:t>附表3</w:t>
      </w:r>
    </w:p>
    <w:p w14:paraId="0EFB3E23">
      <w:pPr>
        <w:jc w:val="center"/>
        <w:rPr>
          <w:rFonts w:ascii="Times New Roman" w:hAnsi="Times New Roman" w:eastAsia="方正小标宋简体"/>
          <w:sz w:val="40"/>
          <w:szCs w:val="40"/>
        </w:rPr>
      </w:pPr>
      <w:r>
        <w:rPr>
          <w:rFonts w:ascii="Times New Roman" w:hAnsi="Times New Roman" w:eastAsia="方正小标宋简体"/>
          <w:color w:val="000000"/>
          <w:kern w:val="0"/>
          <w:sz w:val="40"/>
          <w:szCs w:val="40"/>
          <w:lang w:bidi="ar"/>
        </w:rPr>
        <w:t>2024年度项目支出绩效评价表-业务工作经费</w:t>
      </w:r>
    </w:p>
    <w:tbl>
      <w:tblPr>
        <w:tblStyle w:val="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980"/>
        <w:gridCol w:w="741"/>
        <w:gridCol w:w="1597"/>
        <w:gridCol w:w="1556"/>
        <w:gridCol w:w="1496"/>
        <w:gridCol w:w="850"/>
        <w:gridCol w:w="1110"/>
        <w:gridCol w:w="1267"/>
      </w:tblGrid>
      <w:tr w14:paraId="5C44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0"/>
            <w:vAlign w:val="center"/>
          </w:tcPr>
          <w:p w14:paraId="207D291F">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项目支出名称</w:t>
            </w:r>
          </w:p>
        </w:tc>
        <w:tc>
          <w:tcPr>
            <w:tcW w:w="9597" w:type="dxa"/>
            <w:gridSpan w:val="8"/>
            <w:noWrap w:val="0"/>
            <w:vAlign w:val="center"/>
          </w:tcPr>
          <w:p w14:paraId="62D762CF">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业务工作经费</w:t>
            </w:r>
          </w:p>
        </w:tc>
      </w:tr>
      <w:tr w14:paraId="7FDE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noWrap w:val="0"/>
            <w:vAlign w:val="center"/>
          </w:tcPr>
          <w:p w14:paraId="2008E6BA">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主管</w:t>
            </w:r>
          </w:p>
          <w:p w14:paraId="090CAE9A">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部门</w:t>
            </w:r>
          </w:p>
        </w:tc>
        <w:tc>
          <w:tcPr>
            <w:tcW w:w="4874" w:type="dxa"/>
            <w:gridSpan w:val="4"/>
            <w:noWrap w:val="0"/>
            <w:vAlign w:val="center"/>
          </w:tcPr>
          <w:p w14:paraId="3E2EDDC7">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湖南省工业和信息化厅</w:t>
            </w:r>
          </w:p>
        </w:tc>
        <w:tc>
          <w:tcPr>
            <w:tcW w:w="1496" w:type="dxa"/>
            <w:noWrap w:val="0"/>
            <w:vAlign w:val="center"/>
          </w:tcPr>
          <w:p w14:paraId="7B6B88DB">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实施单位</w:t>
            </w:r>
          </w:p>
        </w:tc>
        <w:tc>
          <w:tcPr>
            <w:tcW w:w="3227" w:type="dxa"/>
            <w:gridSpan w:val="3"/>
            <w:noWrap w:val="0"/>
            <w:vAlign w:val="center"/>
          </w:tcPr>
          <w:p w14:paraId="1DEA02D9">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湖南省工业和信息化厅</w:t>
            </w:r>
          </w:p>
        </w:tc>
      </w:tr>
      <w:tr w14:paraId="5F9B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6" w:type="dxa"/>
            <w:vMerge w:val="restart"/>
            <w:noWrap w:val="0"/>
            <w:vAlign w:val="center"/>
          </w:tcPr>
          <w:p w14:paraId="5129B46F">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项目资金（万元）</w:t>
            </w:r>
          </w:p>
        </w:tc>
        <w:tc>
          <w:tcPr>
            <w:tcW w:w="1721" w:type="dxa"/>
            <w:gridSpan w:val="2"/>
            <w:vMerge w:val="restart"/>
            <w:noWrap w:val="0"/>
            <w:vAlign w:val="center"/>
          </w:tcPr>
          <w:p w14:paraId="5EACA9A7">
            <w:pPr>
              <w:widowControl/>
              <w:spacing w:line="300" w:lineRule="exact"/>
              <w:jc w:val="left"/>
              <w:rPr>
                <w:rFonts w:ascii="Times New Roman" w:hAnsi="Times New Roman"/>
                <w:color w:val="000000"/>
                <w:sz w:val="22"/>
                <w:szCs w:val="22"/>
              </w:rPr>
            </w:pPr>
          </w:p>
        </w:tc>
        <w:tc>
          <w:tcPr>
            <w:tcW w:w="1597" w:type="dxa"/>
            <w:vMerge w:val="restart"/>
            <w:noWrap w:val="0"/>
            <w:vAlign w:val="center"/>
          </w:tcPr>
          <w:p w14:paraId="435B9D12">
            <w:pPr>
              <w:widowControl/>
              <w:spacing w:line="30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年初预算数</w:t>
            </w:r>
          </w:p>
        </w:tc>
        <w:tc>
          <w:tcPr>
            <w:tcW w:w="1556" w:type="dxa"/>
            <w:vMerge w:val="restart"/>
            <w:noWrap w:val="0"/>
            <w:vAlign w:val="center"/>
          </w:tcPr>
          <w:p w14:paraId="6C018214">
            <w:pPr>
              <w:widowControl/>
              <w:spacing w:line="30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全年预算数</w:t>
            </w:r>
          </w:p>
        </w:tc>
        <w:tc>
          <w:tcPr>
            <w:tcW w:w="1496" w:type="dxa"/>
            <w:vMerge w:val="restart"/>
            <w:noWrap w:val="0"/>
            <w:vAlign w:val="center"/>
          </w:tcPr>
          <w:p w14:paraId="39EB11FC">
            <w:pPr>
              <w:widowControl/>
              <w:spacing w:line="30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全年执行数</w:t>
            </w:r>
          </w:p>
        </w:tc>
        <w:tc>
          <w:tcPr>
            <w:tcW w:w="850" w:type="dxa"/>
            <w:vMerge w:val="restart"/>
            <w:noWrap w:val="0"/>
            <w:vAlign w:val="center"/>
          </w:tcPr>
          <w:p w14:paraId="1CA3C609">
            <w:pPr>
              <w:widowControl/>
              <w:spacing w:line="30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分值</w:t>
            </w:r>
          </w:p>
        </w:tc>
        <w:tc>
          <w:tcPr>
            <w:tcW w:w="1110" w:type="dxa"/>
            <w:vMerge w:val="restart"/>
            <w:noWrap w:val="0"/>
            <w:vAlign w:val="center"/>
          </w:tcPr>
          <w:p w14:paraId="72CBFB79">
            <w:pPr>
              <w:widowControl/>
              <w:spacing w:line="30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执行率</w:t>
            </w:r>
          </w:p>
        </w:tc>
        <w:tc>
          <w:tcPr>
            <w:tcW w:w="1267" w:type="dxa"/>
            <w:vMerge w:val="restart"/>
            <w:noWrap w:val="0"/>
            <w:vAlign w:val="center"/>
          </w:tcPr>
          <w:p w14:paraId="64E6C7D0">
            <w:pPr>
              <w:widowControl/>
              <w:spacing w:line="30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得分</w:t>
            </w:r>
          </w:p>
        </w:tc>
      </w:tr>
      <w:tr w14:paraId="5913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6" w:type="dxa"/>
            <w:vMerge w:val="continue"/>
            <w:noWrap w:val="0"/>
            <w:vAlign w:val="center"/>
          </w:tcPr>
          <w:p w14:paraId="0FE20263">
            <w:pPr>
              <w:widowControl/>
              <w:spacing w:line="320" w:lineRule="exact"/>
              <w:jc w:val="center"/>
              <w:rPr>
                <w:rFonts w:ascii="Times New Roman" w:hAnsi="Times New Roman"/>
                <w:color w:val="000000"/>
                <w:sz w:val="22"/>
                <w:szCs w:val="22"/>
              </w:rPr>
            </w:pPr>
          </w:p>
        </w:tc>
        <w:tc>
          <w:tcPr>
            <w:tcW w:w="1721" w:type="dxa"/>
            <w:gridSpan w:val="2"/>
            <w:vMerge w:val="continue"/>
            <w:noWrap w:val="0"/>
            <w:vAlign w:val="center"/>
          </w:tcPr>
          <w:p w14:paraId="55EA94D5">
            <w:pPr>
              <w:widowControl/>
              <w:spacing w:line="320" w:lineRule="exact"/>
              <w:jc w:val="left"/>
              <w:rPr>
                <w:rFonts w:ascii="Times New Roman" w:hAnsi="Times New Roman"/>
                <w:color w:val="000000"/>
                <w:sz w:val="22"/>
                <w:szCs w:val="22"/>
              </w:rPr>
            </w:pPr>
          </w:p>
        </w:tc>
        <w:tc>
          <w:tcPr>
            <w:tcW w:w="1597" w:type="dxa"/>
            <w:vMerge w:val="continue"/>
            <w:noWrap w:val="0"/>
            <w:vAlign w:val="center"/>
          </w:tcPr>
          <w:p w14:paraId="42AC34AA">
            <w:pPr>
              <w:widowControl/>
              <w:spacing w:line="320" w:lineRule="exact"/>
              <w:jc w:val="center"/>
              <w:rPr>
                <w:rFonts w:ascii="Times New Roman" w:hAnsi="Times New Roman"/>
                <w:color w:val="000000"/>
                <w:sz w:val="22"/>
                <w:szCs w:val="22"/>
              </w:rPr>
            </w:pPr>
          </w:p>
        </w:tc>
        <w:tc>
          <w:tcPr>
            <w:tcW w:w="1556" w:type="dxa"/>
            <w:vMerge w:val="continue"/>
            <w:noWrap w:val="0"/>
            <w:vAlign w:val="center"/>
          </w:tcPr>
          <w:p w14:paraId="7CE726AB">
            <w:pPr>
              <w:widowControl/>
              <w:spacing w:line="320" w:lineRule="exact"/>
              <w:jc w:val="center"/>
              <w:rPr>
                <w:rFonts w:ascii="Times New Roman" w:hAnsi="Times New Roman"/>
                <w:color w:val="000000"/>
                <w:sz w:val="22"/>
                <w:szCs w:val="22"/>
              </w:rPr>
            </w:pPr>
          </w:p>
        </w:tc>
        <w:tc>
          <w:tcPr>
            <w:tcW w:w="1496" w:type="dxa"/>
            <w:vMerge w:val="continue"/>
            <w:noWrap w:val="0"/>
            <w:vAlign w:val="center"/>
          </w:tcPr>
          <w:p w14:paraId="3DFB9A22">
            <w:pPr>
              <w:widowControl/>
              <w:spacing w:line="320" w:lineRule="exact"/>
              <w:jc w:val="center"/>
              <w:rPr>
                <w:rFonts w:ascii="Times New Roman" w:hAnsi="Times New Roman"/>
                <w:color w:val="000000"/>
                <w:sz w:val="22"/>
                <w:szCs w:val="22"/>
              </w:rPr>
            </w:pPr>
          </w:p>
        </w:tc>
        <w:tc>
          <w:tcPr>
            <w:tcW w:w="850" w:type="dxa"/>
            <w:vMerge w:val="continue"/>
            <w:noWrap w:val="0"/>
            <w:vAlign w:val="center"/>
          </w:tcPr>
          <w:p w14:paraId="0B81DF80">
            <w:pPr>
              <w:widowControl/>
              <w:spacing w:line="320" w:lineRule="exact"/>
              <w:jc w:val="center"/>
              <w:rPr>
                <w:rFonts w:ascii="Times New Roman" w:hAnsi="Times New Roman"/>
                <w:color w:val="000000"/>
                <w:sz w:val="22"/>
                <w:szCs w:val="22"/>
              </w:rPr>
            </w:pPr>
          </w:p>
        </w:tc>
        <w:tc>
          <w:tcPr>
            <w:tcW w:w="1110" w:type="dxa"/>
            <w:vMerge w:val="continue"/>
            <w:noWrap w:val="0"/>
            <w:vAlign w:val="center"/>
          </w:tcPr>
          <w:p w14:paraId="4F7D0ADA">
            <w:pPr>
              <w:widowControl/>
              <w:spacing w:line="320" w:lineRule="exact"/>
              <w:jc w:val="center"/>
              <w:rPr>
                <w:rFonts w:ascii="Times New Roman" w:hAnsi="Times New Roman"/>
                <w:color w:val="000000"/>
                <w:sz w:val="22"/>
                <w:szCs w:val="22"/>
              </w:rPr>
            </w:pPr>
          </w:p>
        </w:tc>
        <w:tc>
          <w:tcPr>
            <w:tcW w:w="1267" w:type="dxa"/>
            <w:vMerge w:val="continue"/>
            <w:noWrap w:val="0"/>
            <w:vAlign w:val="center"/>
          </w:tcPr>
          <w:p w14:paraId="4DB0B9A1">
            <w:pPr>
              <w:widowControl/>
              <w:spacing w:line="320" w:lineRule="exact"/>
              <w:jc w:val="center"/>
              <w:rPr>
                <w:rFonts w:ascii="Times New Roman" w:hAnsi="Times New Roman"/>
                <w:color w:val="000000"/>
                <w:sz w:val="22"/>
                <w:szCs w:val="22"/>
              </w:rPr>
            </w:pPr>
          </w:p>
        </w:tc>
      </w:tr>
      <w:tr w14:paraId="57C3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26C2C41F">
            <w:pPr>
              <w:widowControl/>
              <w:spacing w:line="320" w:lineRule="exact"/>
              <w:jc w:val="center"/>
              <w:rPr>
                <w:rFonts w:ascii="Times New Roman" w:hAnsi="Times New Roman"/>
                <w:color w:val="000000"/>
                <w:sz w:val="22"/>
                <w:szCs w:val="22"/>
              </w:rPr>
            </w:pPr>
          </w:p>
        </w:tc>
        <w:tc>
          <w:tcPr>
            <w:tcW w:w="1721" w:type="dxa"/>
            <w:gridSpan w:val="2"/>
            <w:noWrap w:val="0"/>
            <w:vAlign w:val="center"/>
          </w:tcPr>
          <w:p w14:paraId="29B27C89">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年度资金总额　</w:t>
            </w:r>
          </w:p>
        </w:tc>
        <w:tc>
          <w:tcPr>
            <w:tcW w:w="1597" w:type="dxa"/>
            <w:noWrap w:val="0"/>
            <w:vAlign w:val="center"/>
          </w:tcPr>
          <w:p w14:paraId="4FAF6A1F">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1,584.74 </w:t>
            </w:r>
          </w:p>
        </w:tc>
        <w:tc>
          <w:tcPr>
            <w:tcW w:w="1556" w:type="dxa"/>
            <w:noWrap w:val="0"/>
            <w:vAlign w:val="center"/>
          </w:tcPr>
          <w:p w14:paraId="6547CEF8">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2,881.18 </w:t>
            </w:r>
          </w:p>
        </w:tc>
        <w:tc>
          <w:tcPr>
            <w:tcW w:w="1496" w:type="dxa"/>
            <w:noWrap w:val="0"/>
            <w:vAlign w:val="center"/>
          </w:tcPr>
          <w:p w14:paraId="1D221A62">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2,409.84 </w:t>
            </w:r>
          </w:p>
        </w:tc>
        <w:tc>
          <w:tcPr>
            <w:tcW w:w="850" w:type="dxa"/>
            <w:noWrap w:val="0"/>
            <w:vAlign w:val="center"/>
          </w:tcPr>
          <w:p w14:paraId="5F716F4B">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w:t>
            </w:r>
          </w:p>
        </w:tc>
        <w:tc>
          <w:tcPr>
            <w:tcW w:w="1110" w:type="dxa"/>
            <w:noWrap w:val="0"/>
            <w:vAlign w:val="center"/>
          </w:tcPr>
          <w:p w14:paraId="24E5E65A">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83.64%</w:t>
            </w:r>
          </w:p>
        </w:tc>
        <w:tc>
          <w:tcPr>
            <w:tcW w:w="1267" w:type="dxa"/>
            <w:noWrap w:val="0"/>
            <w:vAlign w:val="center"/>
          </w:tcPr>
          <w:p w14:paraId="750B1F24">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6.00 </w:t>
            </w:r>
          </w:p>
        </w:tc>
      </w:tr>
      <w:tr w14:paraId="2A70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654B04D4">
            <w:pPr>
              <w:widowControl/>
              <w:spacing w:line="320" w:lineRule="exact"/>
              <w:jc w:val="center"/>
              <w:rPr>
                <w:rFonts w:ascii="Times New Roman" w:hAnsi="Times New Roman"/>
                <w:color w:val="000000"/>
                <w:sz w:val="22"/>
                <w:szCs w:val="22"/>
              </w:rPr>
            </w:pPr>
          </w:p>
        </w:tc>
        <w:tc>
          <w:tcPr>
            <w:tcW w:w="1721" w:type="dxa"/>
            <w:gridSpan w:val="2"/>
            <w:noWrap w:val="0"/>
            <w:vAlign w:val="center"/>
          </w:tcPr>
          <w:p w14:paraId="5B154884">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其中：当年财政拨款　</w:t>
            </w:r>
          </w:p>
        </w:tc>
        <w:tc>
          <w:tcPr>
            <w:tcW w:w="1597" w:type="dxa"/>
            <w:noWrap w:val="0"/>
            <w:vAlign w:val="center"/>
          </w:tcPr>
          <w:p w14:paraId="5EB9327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1,574.67 </w:t>
            </w:r>
          </w:p>
        </w:tc>
        <w:tc>
          <w:tcPr>
            <w:tcW w:w="1556" w:type="dxa"/>
            <w:noWrap w:val="0"/>
            <w:vAlign w:val="center"/>
          </w:tcPr>
          <w:p w14:paraId="6E6BE6DC">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1,588.67 </w:t>
            </w:r>
          </w:p>
        </w:tc>
        <w:tc>
          <w:tcPr>
            <w:tcW w:w="1496" w:type="dxa"/>
            <w:noWrap w:val="0"/>
            <w:vAlign w:val="center"/>
          </w:tcPr>
          <w:p w14:paraId="1EF48C47">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1,543.87 </w:t>
            </w:r>
          </w:p>
        </w:tc>
        <w:tc>
          <w:tcPr>
            <w:tcW w:w="850" w:type="dxa"/>
            <w:noWrap w:val="0"/>
            <w:vAlign w:val="center"/>
          </w:tcPr>
          <w:p w14:paraId="1D57FD3E">
            <w:pPr>
              <w:widowControl/>
              <w:spacing w:line="320" w:lineRule="exact"/>
              <w:jc w:val="center"/>
              <w:rPr>
                <w:rFonts w:ascii="Times New Roman" w:hAnsi="Times New Roman"/>
                <w:color w:val="000000"/>
                <w:sz w:val="22"/>
                <w:szCs w:val="22"/>
              </w:rPr>
            </w:pPr>
          </w:p>
        </w:tc>
        <w:tc>
          <w:tcPr>
            <w:tcW w:w="1110" w:type="dxa"/>
            <w:noWrap w:val="0"/>
            <w:vAlign w:val="center"/>
          </w:tcPr>
          <w:p w14:paraId="23EEDC6F">
            <w:pPr>
              <w:widowControl/>
              <w:spacing w:line="320" w:lineRule="exact"/>
              <w:jc w:val="center"/>
              <w:rPr>
                <w:rFonts w:ascii="Times New Roman" w:hAnsi="Times New Roman"/>
                <w:color w:val="000000"/>
                <w:sz w:val="22"/>
                <w:szCs w:val="22"/>
              </w:rPr>
            </w:pPr>
          </w:p>
        </w:tc>
        <w:tc>
          <w:tcPr>
            <w:tcW w:w="1267" w:type="dxa"/>
            <w:noWrap w:val="0"/>
            <w:vAlign w:val="center"/>
          </w:tcPr>
          <w:p w14:paraId="31441717">
            <w:pPr>
              <w:widowControl/>
              <w:spacing w:line="320" w:lineRule="exact"/>
              <w:jc w:val="left"/>
              <w:rPr>
                <w:rFonts w:ascii="Times New Roman" w:hAnsi="Times New Roman"/>
                <w:color w:val="000000"/>
                <w:sz w:val="22"/>
                <w:szCs w:val="22"/>
              </w:rPr>
            </w:pPr>
          </w:p>
        </w:tc>
      </w:tr>
      <w:tr w14:paraId="0604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058A6576">
            <w:pPr>
              <w:widowControl/>
              <w:spacing w:line="320" w:lineRule="exact"/>
              <w:jc w:val="center"/>
              <w:rPr>
                <w:rFonts w:ascii="Times New Roman" w:hAnsi="Times New Roman"/>
                <w:color w:val="000000"/>
                <w:sz w:val="22"/>
                <w:szCs w:val="22"/>
              </w:rPr>
            </w:pPr>
          </w:p>
        </w:tc>
        <w:tc>
          <w:tcPr>
            <w:tcW w:w="1721" w:type="dxa"/>
            <w:gridSpan w:val="2"/>
            <w:noWrap w:val="0"/>
            <w:vAlign w:val="center"/>
          </w:tcPr>
          <w:p w14:paraId="7E5E891B">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w:t>
            </w:r>
            <w:r>
              <w:rPr>
                <w:rFonts w:ascii="Times New Roman" w:hAnsi="Times New Roman" w:eastAsia="仿宋"/>
                <w:color w:val="000000"/>
                <w:kern w:val="0"/>
                <w:sz w:val="22"/>
                <w:szCs w:val="22"/>
                <w:lang w:bidi="ar"/>
              </w:rPr>
              <w:t>上年结转资金</w:t>
            </w:r>
          </w:p>
        </w:tc>
        <w:tc>
          <w:tcPr>
            <w:tcW w:w="1597" w:type="dxa"/>
            <w:noWrap w:val="0"/>
            <w:vAlign w:val="center"/>
          </w:tcPr>
          <w:p w14:paraId="395360C6">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10.07 </w:t>
            </w:r>
          </w:p>
        </w:tc>
        <w:tc>
          <w:tcPr>
            <w:tcW w:w="1556" w:type="dxa"/>
            <w:noWrap w:val="0"/>
            <w:vAlign w:val="center"/>
          </w:tcPr>
          <w:p w14:paraId="5032F1A9">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10.07 </w:t>
            </w:r>
          </w:p>
        </w:tc>
        <w:tc>
          <w:tcPr>
            <w:tcW w:w="1496" w:type="dxa"/>
            <w:noWrap w:val="0"/>
            <w:vAlign w:val="center"/>
          </w:tcPr>
          <w:p w14:paraId="0019151F">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10.07</w:t>
            </w:r>
          </w:p>
        </w:tc>
        <w:tc>
          <w:tcPr>
            <w:tcW w:w="850" w:type="dxa"/>
            <w:noWrap w:val="0"/>
            <w:vAlign w:val="center"/>
          </w:tcPr>
          <w:p w14:paraId="2CC06537">
            <w:pPr>
              <w:widowControl/>
              <w:spacing w:line="320" w:lineRule="exact"/>
              <w:jc w:val="center"/>
              <w:rPr>
                <w:rFonts w:ascii="Times New Roman" w:hAnsi="Times New Roman"/>
                <w:color w:val="000000"/>
                <w:sz w:val="22"/>
                <w:szCs w:val="22"/>
              </w:rPr>
            </w:pPr>
          </w:p>
        </w:tc>
        <w:tc>
          <w:tcPr>
            <w:tcW w:w="1110" w:type="dxa"/>
            <w:noWrap w:val="0"/>
            <w:vAlign w:val="center"/>
          </w:tcPr>
          <w:p w14:paraId="550DFD1E">
            <w:pPr>
              <w:widowControl/>
              <w:spacing w:line="320" w:lineRule="exact"/>
              <w:jc w:val="center"/>
              <w:rPr>
                <w:rFonts w:ascii="Times New Roman" w:hAnsi="Times New Roman"/>
                <w:color w:val="000000"/>
                <w:sz w:val="22"/>
                <w:szCs w:val="22"/>
              </w:rPr>
            </w:pPr>
          </w:p>
        </w:tc>
        <w:tc>
          <w:tcPr>
            <w:tcW w:w="1267" w:type="dxa"/>
            <w:noWrap w:val="0"/>
            <w:vAlign w:val="center"/>
          </w:tcPr>
          <w:p w14:paraId="3C080D89">
            <w:pPr>
              <w:widowControl/>
              <w:spacing w:line="320" w:lineRule="exact"/>
              <w:jc w:val="left"/>
              <w:rPr>
                <w:rFonts w:ascii="Times New Roman" w:hAnsi="Times New Roman"/>
                <w:color w:val="000000"/>
                <w:sz w:val="22"/>
                <w:szCs w:val="22"/>
              </w:rPr>
            </w:pPr>
          </w:p>
        </w:tc>
      </w:tr>
      <w:tr w14:paraId="22B8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4FEA1137">
            <w:pPr>
              <w:widowControl/>
              <w:spacing w:line="320" w:lineRule="exact"/>
              <w:jc w:val="center"/>
              <w:rPr>
                <w:rFonts w:ascii="Times New Roman" w:hAnsi="Times New Roman"/>
                <w:color w:val="000000"/>
                <w:sz w:val="22"/>
                <w:szCs w:val="22"/>
              </w:rPr>
            </w:pPr>
          </w:p>
        </w:tc>
        <w:tc>
          <w:tcPr>
            <w:tcW w:w="1721" w:type="dxa"/>
            <w:gridSpan w:val="2"/>
            <w:noWrap w:val="0"/>
            <w:vAlign w:val="center"/>
          </w:tcPr>
          <w:p w14:paraId="531EB9E5">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其他资金</w:t>
            </w:r>
          </w:p>
        </w:tc>
        <w:tc>
          <w:tcPr>
            <w:tcW w:w="0" w:type="auto"/>
            <w:noWrap/>
            <w:vAlign w:val="center"/>
          </w:tcPr>
          <w:p w14:paraId="317275D6">
            <w:pPr>
              <w:widowControl/>
              <w:spacing w:line="320" w:lineRule="exact"/>
              <w:jc w:val="right"/>
              <w:rPr>
                <w:rFonts w:ascii="Times New Roman" w:hAnsi="Times New Roman"/>
                <w:color w:val="000000"/>
                <w:sz w:val="22"/>
                <w:szCs w:val="22"/>
              </w:rPr>
            </w:pPr>
          </w:p>
        </w:tc>
        <w:tc>
          <w:tcPr>
            <w:tcW w:w="1556" w:type="dxa"/>
            <w:noWrap w:val="0"/>
            <w:vAlign w:val="center"/>
          </w:tcPr>
          <w:p w14:paraId="71FCD775">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1,282.44 </w:t>
            </w:r>
          </w:p>
        </w:tc>
        <w:tc>
          <w:tcPr>
            <w:tcW w:w="1496" w:type="dxa"/>
            <w:noWrap w:val="0"/>
            <w:vAlign w:val="center"/>
          </w:tcPr>
          <w:p w14:paraId="1EA756EF">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855.9</w:t>
            </w:r>
          </w:p>
        </w:tc>
        <w:tc>
          <w:tcPr>
            <w:tcW w:w="850" w:type="dxa"/>
            <w:noWrap w:val="0"/>
            <w:vAlign w:val="center"/>
          </w:tcPr>
          <w:p w14:paraId="54A20477">
            <w:pPr>
              <w:widowControl/>
              <w:spacing w:line="320" w:lineRule="exact"/>
              <w:jc w:val="center"/>
              <w:rPr>
                <w:rFonts w:ascii="Times New Roman" w:hAnsi="Times New Roman"/>
                <w:color w:val="000000"/>
                <w:sz w:val="22"/>
                <w:szCs w:val="22"/>
              </w:rPr>
            </w:pPr>
          </w:p>
        </w:tc>
        <w:tc>
          <w:tcPr>
            <w:tcW w:w="1110" w:type="dxa"/>
            <w:noWrap w:val="0"/>
            <w:vAlign w:val="center"/>
          </w:tcPr>
          <w:p w14:paraId="245F455D">
            <w:pPr>
              <w:widowControl/>
              <w:spacing w:line="320" w:lineRule="exact"/>
              <w:jc w:val="center"/>
              <w:rPr>
                <w:rFonts w:ascii="Times New Roman" w:hAnsi="Times New Roman"/>
                <w:color w:val="000000"/>
                <w:sz w:val="22"/>
                <w:szCs w:val="22"/>
              </w:rPr>
            </w:pPr>
          </w:p>
        </w:tc>
        <w:tc>
          <w:tcPr>
            <w:tcW w:w="1267" w:type="dxa"/>
            <w:noWrap w:val="0"/>
            <w:vAlign w:val="center"/>
          </w:tcPr>
          <w:p w14:paraId="108CF549">
            <w:pPr>
              <w:widowControl/>
              <w:spacing w:line="320" w:lineRule="exact"/>
              <w:jc w:val="left"/>
              <w:rPr>
                <w:rFonts w:ascii="Times New Roman" w:hAnsi="Times New Roman"/>
                <w:color w:val="000000"/>
                <w:sz w:val="22"/>
                <w:szCs w:val="22"/>
              </w:rPr>
            </w:pPr>
          </w:p>
        </w:tc>
      </w:tr>
      <w:tr w14:paraId="0D2E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restart"/>
            <w:noWrap w:val="0"/>
            <w:vAlign w:val="center"/>
          </w:tcPr>
          <w:p w14:paraId="12AEC667">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年度总体目标</w:t>
            </w:r>
          </w:p>
        </w:tc>
        <w:tc>
          <w:tcPr>
            <w:tcW w:w="4874" w:type="dxa"/>
            <w:gridSpan w:val="4"/>
            <w:noWrap w:val="0"/>
            <w:vAlign w:val="center"/>
          </w:tcPr>
          <w:p w14:paraId="2E4DE5BB">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预期目标</w:t>
            </w:r>
          </w:p>
        </w:tc>
        <w:tc>
          <w:tcPr>
            <w:tcW w:w="4723" w:type="dxa"/>
            <w:gridSpan w:val="4"/>
            <w:noWrap w:val="0"/>
            <w:vAlign w:val="center"/>
          </w:tcPr>
          <w:p w14:paraId="4D6B4C52">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实际完成情况　</w:t>
            </w:r>
          </w:p>
        </w:tc>
      </w:tr>
      <w:tr w14:paraId="2B45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22009F4F">
            <w:pPr>
              <w:widowControl/>
              <w:spacing w:line="320" w:lineRule="exact"/>
              <w:jc w:val="center"/>
              <w:rPr>
                <w:rFonts w:ascii="Times New Roman" w:hAnsi="Times New Roman"/>
                <w:color w:val="000000"/>
                <w:sz w:val="22"/>
                <w:szCs w:val="22"/>
              </w:rPr>
            </w:pPr>
          </w:p>
        </w:tc>
        <w:tc>
          <w:tcPr>
            <w:tcW w:w="4874" w:type="dxa"/>
            <w:gridSpan w:val="4"/>
            <w:noWrap w:val="0"/>
            <w:vAlign w:val="center"/>
          </w:tcPr>
          <w:p w14:paraId="6C76058E">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做好无线电监管工作、工业数据云项目工作、高级职称评审及内审、驻厅纪检组工作、中小企业运行监测平台运维、双碳平台建设、新能源汽车推广应用、无线电基础和技术设施建设支出、厅属院校实训耗材保障、砂浆企业试验室和新墙材认定与质量服务等工作。</w:t>
            </w:r>
          </w:p>
        </w:tc>
        <w:tc>
          <w:tcPr>
            <w:tcW w:w="4723" w:type="dxa"/>
            <w:gridSpan w:val="4"/>
            <w:noWrap w:val="0"/>
            <w:vAlign w:val="center"/>
          </w:tcPr>
          <w:p w14:paraId="4D8C15A4">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无线电监管工作、工业数据云项目工作、高级职称评审及内审、驻厅纪检组工作、中小企业运行监测平台运维、双碳平台建设、新能源汽车推广应用、无线电基础和技术设施建设支出、厅属院校实训耗材保障、砂浆企业试验室和新墙材认定等按计划落实。</w:t>
            </w:r>
          </w:p>
        </w:tc>
      </w:tr>
      <w:tr w14:paraId="689A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6" w:type="dxa"/>
            <w:vMerge w:val="restart"/>
            <w:noWrap w:val="0"/>
            <w:vAlign w:val="center"/>
          </w:tcPr>
          <w:p w14:paraId="7DCECD63">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绩效</w:t>
            </w:r>
          </w:p>
          <w:p w14:paraId="4D0A07C2">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指标</w:t>
            </w:r>
          </w:p>
        </w:tc>
        <w:tc>
          <w:tcPr>
            <w:tcW w:w="980" w:type="dxa"/>
            <w:vMerge w:val="restart"/>
            <w:noWrap w:val="0"/>
            <w:vAlign w:val="center"/>
          </w:tcPr>
          <w:p w14:paraId="75385573">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一级</w:t>
            </w:r>
          </w:p>
          <w:p w14:paraId="6BD50629">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指标</w:t>
            </w:r>
          </w:p>
        </w:tc>
        <w:tc>
          <w:tcPr>
            <w:tcW w:w="741" w:type="dxa"/>
            <w:vMerge w:val="restart"/>
            <w:noWrap w:val="0"/>
            <w:vAlign w:val="center"/>
          </w:tcPr>
          <w:p w14:paraId="05B6FFEF">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二级指标</w:t>
            </w:r>
          </w:p>
        </w:tc>
        <w:tc>
          <w:tcPr>
            <w:tcW w:w="1597" w:type="dxa"/>
            <w:vMerge w:val="restart"/>
            <w:noWrap w:val="0"/>
            <w:vAlign w:val="center"/>
          </w:tcPr>
          <w:p w14:paraId="224E0408">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三级指标</w:t>
            </w:r>
          </w:p>
        </w:tc>
        <w:tc>
          <w:tcPr>
            <w:tcW w:w="1556" w:type="dxa"/>
            <w:vMerge w:val="restart"/>
            <w:noWrap w:val="0"/>
            <w:vAlign w:val="center"/>
          </w:tcPr>
          <w:p w14:paraId="320D6F36">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年度指标值</w:t>
            </w:r>
          </w:p>
        </w:tc>
        <w:tc>
          <w:tcPr>
            <w:tcW w:w="1496" w:type="dxa"/>
            <w:vMerge w:val="restart"/>
            <w:noWrap w:val="0"/>
            <w:vAlign w:val="center"/>
          </w:tcPr>
          <w:p w14:paraId="553EEF6E">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实际完成值</w:t>
            </w:r>
          </w:p>
        </w:tc>
        <w:tc>
          <w:tcPr>
            <w:tcW w:w="850" w:type="dxa"/>
            <w:vMerge w:val="restart"/>
            <w:noWrap w:val="0"/>
            <w:vAlign w:val="center"/>
          </w:tcPr>
          <w:p w14:paraId="55A65FE7">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分值</w:t>
            </w:r>
          </w:p>
        </w:tc>
        <w:tc>
          <w:tcPr>
            <w:tcW w:w="1110" w:type="dxa"/>
            <w:vMerge w:val="restart"/>
            <w:noWrap w:val="0"/>
            <w:vAlign w:val="center"/>
          </w:tcPr>
          <w:p w14:paraId="3CE2E053">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得分</w:t>
            </w:r>
          </w:p>
        </w:tc>
        <w:tc>
          <w:tcPr>
            <w:tcW w:w="1267" w:type="dxa"/>
            <w:vMerge w:val="restart"/>
            <w:noWrap w:val="0"/>
            <w:vAlign w:val="center"/>
          </w:tcPr>
          <w:p w14:paraId="7A6B3ACD">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偏差原因分析及改进措施</w:t>
            </w:r>
          </w:p>
        </w:tc>
      </w:tr>
      <w:tr w14:paraId="6C12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6" w:type="dxa"/>
            <w:vMerge w:val="continue"/>
            <w:noWrap w:val="0"/>
            <w:vAlign w:val="center"/>
          </w:tcPr>
          <w:p w14:paraId="18ED3CB3">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6F634DC1">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52F0D8BF">
            <w:pPr>
              <w:widowControl/>
              <w:spacing w:line="320" w:lineRule="exact"/>
              <w:jc w:val="center"/>
              <w:rPr>
                <w:rFonts w:ascii="Times New Roman" w:hAnsi="Times New Roman"/>
                <w:color w:val="000000"/>
                <w:sz w:val="22"/>
                <w:szCs w:val="22"/>
              </w:rPr>
            </w:pPr>
          </w:p>
        </w:tc>
        <w:tc>
          <w:tcPr>
            <w:tcW w:w="1597" w:type="dxa"/>
            <w:vMerge w:val="continue"/>
            <w:noWrap w:val="0"/>
            <w:vAlign w:val="center"/>
          </w:tcPr>
          <w:p w14:paraId="4F555BC1">
            <w:pPr>
              <w:widowControl/>
              <w:spacing w:line="320" w:lineRule="exact"/>
              <w:jc w:val="center"/>
              <w:rPr>
                <w:rFonts w:ascii="Times New Roman" w:hAnsi="Times New Roman"/>
                <w:color w:val="000000"/>
                <w:sz w:val="22"/>
                <w:szCs w:val="22"/>
              </w:rPr>
            </w:pPr>
          </w:p>
        </w:tc>
        <w:tc>
          <w:tcPr>
            <w:tcW w:w="1556" w:type="dxa"/>
            <w:vMerge w:val="continue"/>
            <w:noWrap w:val="0"/>
            <w:vAlign w:val="center"/>
          </w:tcPr>
          <w:p w14:paraId="0727FC48">
            <w:pPr>
              <w:widowControl/>
              <w:spacing w:line="320" w:lineRule="exact"/>
              <w:jc w:val="center"/>
              <w:rPr>
                <w:rFonts w:ascii="Times New Roman" w:hAnsi="Times New Roman"/>
                <w:color w:val="000000"/>
                <w:sz w:val="22"/>
                <w:szCs w:val="22"/>
              </w:rPr>
            </w:pPr>
          </w:p>
        </w:tc>
        <w:tc>
          <w:tcPr>
            <w:tcW w:w="1496" w:type="dxa"/>
            <w:vMerge w:val="continue"/>
            <w:noWrap w:val="0"/>
            <w:vAlign w:val="center"/>
          </w:tcPr>
          <w:p w14:paraId="22541B73">
            <w:pPr>
              <w:widowControl/>
              <w:spacing w:line="320" w:lineRule="exact"/>
              <w:jc w:val="center"/>
              <w:rPr>
                <w:rFonts w:ascii="Times New Roman" w:hAnsi="Times New Roman"/>
                <w:color w:val="000000"/>
                <w:sz w:val="22"/>
                <w:szCs w:val="22"/>
              </w:rPr>
            </w:pPr>
          </w:p>
        </w:tc>
        <w:tc>
          <w:tcPr>
            <w:tcW w:w="850" w:type="dxa"/>
            <w:vMerge w:val="continue"/>
            <w:noWrap w:val="0"/>
            <w:vAlign w:val="center"/>
          </w:tcPr>
          <w:p w14:paraId="45997753">
            <w:pPr>
              <w:widowControl/>
              <w:spacing w:line="320" w:lineRule="exact"/>
              <w:jc w:val="center"/>
              <w:rPr>
                <w:rFonts w:ascii="Times New Roman" w:hAnsi="Times New Roman"/>
                <w:color w:val="000000"/>
                <w:sz w:val="22"/>
                <w:szCs w:val="22"/>
              </w:rPr>
            </w:pPr>
          </w:p>
        </w:tc>
        <w:tc>
          <w:tcPr>
            <w:tcW w:w="1110" w:type="dxa"/>
            <w:vMerge w:val="continue"/>
            <w:noWrap w:val="0"/>
            <w:vAlign w:val="center"/>
          </w:tcPr>
          <w:p w14:paraId="18D64C4E">
            <w:pPr>
              <w:widowControl/>
              <w:spacing w:line="320" w:lineRule="exact"/>
              <w:jc w:val="center"/>
              <w:rPr>
                <w:rFonts w:ascii="Times New Roman" w:hAnsi="Times New Roman"/>
                <w:color w:val="000000"/>
                <w:sz w:val="22"/>
                <w:szCs w:val="22"/>
              </w:rPr>
            </w:pPr>
          </w:p>
        </w:tc>
        <w:tc>
          <w:tcPr>
            <w:tcW w:w="1267" w:type="dxa"/>
            <w:vMerge w:val="continue"/>
            <w:noWrap w:val="0"/>
            <w:vAlign w:val="center"/>
          </w:tcPr>
          <w:p w14:paraId="69552F59">
            <w:pPr>
              <w:widowControl/>
              <w:spacing w:line="320" w:lineRule="exact"/>
              <w:jc w:val="center"/>
              <w:rPr>
                <w:rFonts w:ascii="Times New Roman" w:hAnsi="Times New Roman"/>
                <w:color w:val="000000"/>
                <w:sz w:val="22"/>
                <w:szCs w:val="22"/>
              </w:rPr>
            </w:pPr>
          </w:p>
        </w:tc>
      </w:tr>
      <w:tr w14:paraId="58E5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6" w:type="dxa"/>
            <w:vMerge w:val="continue"/>
            <w:noWrap w:val="0"/>
            <w:vAlign w:val="center"/>
          </w:tcPr>
          <w:p w14:paraId="03B34DE2">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6ABE21BD">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72ACF4FD">
            <w:pPr>
              <w:widowControl/>
              <w:spacing w:line="320" w:lineRule="exact"/>
              <w:jc w:val="center"/>
              <w:rPr>
                <w:rFonts w:ascii="Times New Roman" w:hAnsi="Times New Roman"/>
                <w:color w:val="000000"/>
                <w:sz w:val="22"/>
                <w:szCs w:val="22"/>
              </w:rPr>
            </w:pPr>
          </w:p>
        </w:tc>
        <w:tc>
          <w:tcPr>
            <w:tcW w:w="1597" w:type="dxa"/>
            <w:vMerge w:val="continue"/>
            <w:noWrap w:val="0"/>
            <w:vAlign w:val="center"/>
          </w:tcPr>
          <w:p w14:paraId="37295E18">
            <w:pPr>
              <w:widowControl/>
              <w:spacing w:line="320" w:lineRule="exact"/>
              <w:jc w:val="center"/>
              <w:rPr>
                <w:rFonts w:ascii="Times New Roman" w:hAnsi="Times New Roman"/>
                <w:color w:val="000000"/>
                <w:sz w:val="22"/>
                <w:szCs w:val="22"/>
              </w:rPr>
            </w:pPr>
          </w:p>
        </w:tc>
        <w:tc>
          <w:tcPr>
            <w:tcW w:w="1556" w:type="dxa"/>
            <w:vMerge w:val="continue"/>
            <w:noWrap w:val="0"/>
            <w:vAlign w:val="center"/>
          </w:tcPr>
          <w:p w14:paraId="3806FD7E">
            <w:pPr>
              <w:widowControl/>
              <w:spacing w:line="320" w:lineRule="exact"/>
              <w:jc w:val="center"/>
              <w:rPr>
                <w:rFonts w:ascii="Times New Roman" w:hAnsi="Times New Roman"/>
                <w:color w:val="000000"/>
                <w:sz w:val="22"/>
                <w:szCs w:val="22"/>
              </w:rPr>
            </w:pPr>
          </w:p>
        </w:tc>
        <w:tc>
          <w:tcPr>
            <w:tcW w:w="1496" w:type="dxa"/>
            <w:vMerge w:val="continue"/>
            <w:noWrap w:val="0"/>
            <w:vAlign w:val="center"/>
          </w:tcPr>
          <w:p w14:paraId="6B0CF1D8">
            <w:pPr>
              <w:widowControl/>
              <w:spacing w:line="320" w:lineRule="exact"/>
              <w:jc w:val="center"/>
              <w:rPr>
                <w:rFonts w:ascii="Times New Roman" w:hAnsi="Times New Roman"/>
                <w:color w:val="000000"/>
                <w:sz w:val="22"/>
                <w:szCs w:val="22"/>
              </w:rPr>
            </w:pPr>
          </w:p>
        </w:tc>
        <w:tc>
          <w:tcPr>
            <w:tcW w:w="850" w:type="dxa"/>
            <w:vMerge w:val="continue"/>
            <w:noWrap w:val="0"/>
            <w:vAlign w:val="center"/>
          </w:tcPr>
          <w:p w14:paraId="3FAE3551">
            <w:pPr>
              <w:widowControl/>
              <w:spacing w:line="320" w:lineRule="exact"/>
              <w:jc w:val="center"/>
              <w:rPr>
                <w:rFonts w:ascii="Times New Roman" w:hAnsi="Times New Roman"/>
                <w:color w:val="000000"/>
                <w:sz w:val="22"/>
                <w:szCs w:val="22"/>
              </w:rPr>
            </w:pPr>
          </w:p>
        </w:tc>
        <w:tc>
          <w:tcPr>
            <w:tcW w:w="1110" w:type="dxa"/>
            <w:vMerge w:val="continue"/>
            <w:noWrap w:val="0"/>
            <w:vAlign w:val="center"/>
          </w:tcPr>
          <w:p w14:paraId="2BD5E521">
            <w:pPr>
              <w:widowControl/>
              <w:spacing w:line="320" w:lineRule="exact"/>
              <w:jc w:val="center"/>
              <w:rPr>
                <w:rFonts w:ascii="Times New Roman" w:hAnsi="Times New Roman"/>
                <w:color w:val="000000"/>
                <w:sz w:val="22"/>
                <w:szCs w:val="22"/>
              </w:rPr>
            </w:pPr>
          </w:p>
        </w:tc>
        <w:tc>
          <w:tcPr>
            <w:tcW w:w="1267" w:type="dxa"/>
            <w:vMerge w:val="continue"/>
            <w:noWrap w:val="0"/>
            <w:vAlign w:val="center"/>
          </w:tcPr>
          <w:p w14:paraId="6EE47AA2">
            <w:pPr>
              <w:widowControl/>
              <w:spacing w:line="320" w:lineRule="exact"/>
              <w:jc w:val="center"/>
              <w:rPr>
                <w:rFonts w:ascii="Times New Roman" w:hAnsi="Times New Roman"/>
                <w:color w:val="000000"/>
                <w:sz w:val="22"/>
                <w:szCs w:val="22"/>
              </w:rPr>
            </w:pPr>
          </w:p>
        </w:tc>
      </w:tr>
      <w:tr w14:paraId="2557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restart"/>
            <w:noWrap w:val="0"/>
            <w:vAlign w:val="center"/>
          </w:tcPr>
          <w:p w14:paraId="2922F64E">
            <w:pPr>
              <w:widowControl/>
              <w:spacing w:line="320" w:lineRule="exact"/>
              <w:jc w:val="center"/>
              <w:textAlignment w:val="center"/>
              <w:rPr>
                <w:rFonts w:ascii="Times New Roman" w:hAnsi="Times New Roman" w:eastAsia="仿宋"/>
                <w:color w:val="000000"/>
                <w:kern w:val="0"/>
                <w:sz w:val="22"/>
                <w:szCs w:val="22"/>
                <w:lang w:bidi="ar"/>
              </w:rPr>
            </w:pPr>
          </w:p>
          <w:p w14:paraId="22E81850">
            <w:pPr>
              <w:widowControl/>
              <w:spacing w:line="320" w:lineRule="exact"/>
              <w:jc w:val="center"/>
              <w:textAlignment w:val="center"/>
              <w:rPr>
                <w:rFonts w:ascii="Times New Roman" w:hAnsi="Times New Roman" w:eastAsia="仿宋"/>
                <w:color w:val="000000"/>
                <w:kern w:val="0"/>
                <w:sz w:val="22"/>
                <w:szCs w:val="22"/>
                <w:lang w:bidi="ar"/>
              </w:rPr>
            </w:pPr>
          </w:p>
          <w:p w14:paraId="17BE2780">
            <w:pPr>
              <w:widowControl/>
              <w:spacing w:line="320" w:lineRule="exact"/>
              <w:jc w:val="center"/>
              <w:textAlignment w:val="center"/>
              <w:rPr>
                <w:rFonts w:ascii="Times New Roman" w:hAnsi="Times New Roman" w:eastAsia="仿宋"/>
                <w:color w:val="000000"/>
                <w:kern w:val="0"/>
                <w:sz w:val="22"/>
                <w:szCs w:val="22"/>
                <w:lang w:bidi="ar"/>
              </w:rPr>
            </w:pPr>
          </w:p>
          <w:p w14:paraId="0C24F330">
            <w:pPr>
              <w:widowControl/>
              <w:spacing w:line="320" w:lineRule="exact"/>
              <w:jc w:val="center"/>
              <w:textAlignment w:val="center"/>
              <w:rPr>
                <w:rFonts w:ascii="Times New Roman" w:hAnsi="Times New Roman" w:eastAsia="仿宋"/>
                <w:color w:val="000000"/>
                <w:kern w:val="0"/>
                <w:sz w:val="22"/>
                <w:szCs w:val="22"/>
                <w:lang w:bidi="ar"/>
              </w:rPr>
            </w:pPr>
          </w:p>
          <w:p w14:paraId="60DA1A43">
            <w:pPr>
              <w:widowControl/>
              <w:spacing w:line="320" w:lineRule="exact"/>
              <w:jc w:val="center"/>
              <w:textAlignment w:val="center"/>
              <w:rPr>
                <w:rFonts w:ascii="Times New Roman" w:hAnsi="Times New Roman" w:eastAsia="仿宋"/>
                <w:color w:val="000000"/>
                <w:kern w:val="0"/>
                <w:sz w:val="22"/>
                <w:szCs w:val="22"/>
                <w:lang w:bidi="ar"/>
              </w:rPr>
            </w:pPr>
          </w:p>
          <w:p w14:paraId="568AD947">
            <w:pPr>
              <w:widowControl/>
              <w:spacing w:line="320" w:lineRule="exact"/>
              <w:jc w:val="center"/>
              <w:textAlignment w:val="center"/>
              <w:rPr>
                <w:rFonts w:ascii="Times New Roman" w:hAnsi="Times New Roman" w:eastAsia="仿宋"/>
                <w:color w:val="000000"/>
                <w:kern w:val="0"/>
                <w:sz w:val="22"/>
                <w:szCs w:val="22"/>
                <w:lang w:bidi="ar"/>
              </w:rPr>
            </w:pPr>
          </w:p>
          <w:p w14:paraId="714E2E72">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绩效</w:t>
            </w:r>
          </w:p>
          <w:p w14:paraId="294BDFB8">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指标</w:t>
            </w:r>
          </w:p>
          <w:p w14:paraId="3B170153">
            <w:pPr>
              <w:widowControl/>
              <w:spacing w:line="320" w:lineRule="exact"/>
              <w:jc w:val="center"/>
              <w:textAlignment w:val="center"/>
              <w:rPr>
                <w:rFonts w:ascii="Times New Roman" w:hAnsi="Times New Roman" w:eastAsia="仿宋"/>
                <w:color w:val="000000"/>
                <w:kern w:val="0"/>
                <w:sz w:val="22"/>
                <w:szCs w:val="22"/>
                <w:lang w:bidi="ar"/>
              </w:rPr>
            </w:pPr>
          </w:p>
          <w:p w14:paraId="68E4F2A5">
            <w:pPr>
              <w:widowControl/>
              <w:spacing w:line="320" w:lineRule="exact"/>
              <w:jc w:val="center"/>
              <w:textAlignment w:val="center"/>
              <w:rPr>
                <w:rFonts w:ascii="Times New Roman" w:hAnsi="Times New Roman" w:eastAsia="仿宋"/>
                <w:color w:val="000000"/>
                <w:kern w:val="0"/>
                <w:sz w:val="22"/>
                <w:szCs w:val="22"/>
                <w:lang w:bidi="ar"/>
              </w:rPr>
            </w:pPr>
          </w:p>
          <w:p w14:paraId="5F03AA96">
            <w:pPr>
              <w:widowControl/>
              <w:spacing w:line="320" w:lineRule="exact"/>
              <w:jc w:val="center"/>
              <w:textAlignment w:val="center"/>
              <w:rPr>
                <w:rFonts w:ascii="Times New Roman" w:hAnsi="Times New Roman" w:eastAsia="仿宋"/>
                <w:color w:val="000000"/>
                <w:kern w:val="0"/>
                <w:sz w:val="22"/>
                <w:szCs w:val="22"/>
                <w:lang w:bidi="ar"/>
              </w:rPr>
            </w:pPr>
          </w:p>
          <w:p w14:paraId="07E82603">
            <w:pPr>
              <w:widowControl/>
              <w:spacing w:line="320" w:lineRule="exact"/>
              <w:jc w:val="center"/>
              <w:textAlignment w:val="center"/>
              <w:rPr>
                <w:rFonts w:ascii="Times New Roman" w:hAnsi="Times New Roman" w:eastAsia="仿宋"/>
                <w:color w:val="000000"/>
                <w:kern w:val="0"/>
                <w:sz w:val="22"/>
                <w:szCs w:val="22"/>
                <w:lang w:bidi="ar"/>
              </w:rPr>
            </w:pPr>
          </w:p>
          <w:p w14:paraId="514A1445">
            <w:pPr>
              <w:widowControl/>
              <w:spacing w:line="320" w:lineRule="exact"/>
              <w:jc w:val="center"/>
              <w:textAlignment w:val="center"/>
              <w:rPr>
                <w:rFonts w:ascii="Times New Roman" w:hAnsi="Times New Roman" w:eastAsia="仿宋"/>
                <w:color w:val="000000"/>
                <w:kern w:val="0"/>
                <w:sz w:val="22"/>
                <w:szCs w:val="22"/>
                <w:lang w:bidi="ar"/>
              </w:rPr>
            </w:pPr>
          </w:p>
          <w:p w14:paraId="5E392466">
            <w:pPr>
              <w:widowControl/>
              <w:spacing w:line="320" w:lineRule="exact"/>
              <w:jc w:val="center"/>
              <w:textAlignment w:val="center"/>
              <w:rPr>
                <w:rFonts w:ascii="Times New Roman" w:hAnsi="Times New Roman" w:eastAsia="仿宋"/>
                <w:color w:val="000000"/>
                <w:kern w:val="0"/>
                <w:sz w:val="22"/>
                <w:szCs w:val="22"/>
                <w:lang w:bidi="ar"/>
              </w:rPr>
            </w:pPr>
          </w:p>
          <w:p w14:paraId="0DFF5426">
            <w:pPr>
              <w:widowControl/>
              <w:spacing w:line="320" w:lineRule="exact"/>
              <w:jc w:val="center"/>
              <w:textAlignment w:val="center"/>
              <w:rPr>
                <w:rFonts w:ascii="Times New Roman" w:hAnsi="Times New Roman" w:eastAsia="仿宋"/>
                <w:color w:val="000000"/>
                <w:kern w:val="0"/>
                <w:sz w:val="22"/>
                <w:szCs w:val="22"/>
                <w:lang w:bidi="ar"/>
              </w:rPr>
            </w:pPr>
          </w:p>
          <w:p w14:paraId="08119D3A">
            <w:pPr>
              <w:widowControl/>
              <w:spacing w:line="320" w:lineRule="exact"/>
              <w:jc w:val="center"/>
              <w:textAlignment w:val="center"/>
              <w:rPr>
                <w:rFonts w:ascii="Times New Roman" w:hAnsi="Times New Roman" w:eastAsia="仿宋"/>
                <w:color w:val="000000"/>
                <w:kern w:val="0"/>
                <w:sz w:val="22"/>
                <w:szCs w:val="22"/>
                <w:lang w:bidi="ar"/>
              </w:rPr>
            </w:pPr>
          </w:p>
          <w:p w14:paraId="77B0A6F2">
            <w:pPr>
              <w:widowControl/>
              <w:spacing w:line="320" w:lineRule="exact"/>
              <w:jc w:val="center"/>
              <w:textAlignment w:val="center"/>
              <w:rPr>
                <w:rFonts w:ascii="Times New Roman" w:hAnsi="Times New Roman" w:eastAsia="仿宋"/>
                <w:color w:val="000000"/>
                <w:kern w:val="0"/>
                <w:sz w:val="22"/>
                <w:szCs w:val="22"/>
                <w:lang w:bidi="ar"/>
              </w:rPr>
            </w:pPr>
          </w:p>
          <w:p w14:paraId="5DE643D8">
            <w:pPr>
              <w:widowControl/>
              <w:spacing w:line="320" w:lineRule="exact"/>
              <w:jc w:val="center"/>
              <w:textAlignment w:val="center"/>
              <w:rPr>
                <w:rFonts w:ascii="Times New Roman" w:hAnsi="Times New Roman" w:eastAsia="仿宋"/>
                <w:color w:val="000000"/>
                <w:kern w:val="0"/>
                <w:sz w:val="22"/>
                <w:szCs w:val="22"/>
                <w:lang w:bidi="ar"/>
              </w:rPr>
            </w:pPr>
          </w:p>
          <w:p w14:paraId="36929226">
            <w:pPr>
              <w:widowControl/>
              <w:spacing w:line="320" w:lineRule="exact"/>
              <w:jc w:val="center"/>
              <w:textAlignment w:val="center"/>
              <w:rPr>
                <w:rFonts w:ascii="Times New Roman" w:hAnsi="Times New Roman" w:eastAsia="仿宋"/>
                <w:color w:val="000000"/>
                <w:kern w:val="0"/>
                <w:sz w:val="22"/>
                <w:szCs w:val="22"/>
                <w:lang w:bidi="ar"/>
              </w:rPr>
            </w:pPr>
          </w:p>
          <w:p w14:paraId="50614A94">
            <w:pPr>
              <w:widowControl/>
              <w:spacing w:line="320" w:lineRule="exact"/>
              <w:jc w:val="center"/>
              <w:textAlignment w:val="center"/>
              <w:rPr>
                <w:rFonts w:ascii="Times New Roman" w:hAnsi="Times New Roman" w:eastAsia="仿宋"/>
                <w:color w:val="000000"/>
                <w:kern w:val="0"/>
                <w:sz w:val="22"/>
                <w:szCs w:val="22"/>
                <w:lang w:bidi="ar"/>
              </w:rPr>
            </w:pPr>
          </w:p>
          <w:p w14:paraId="522F87F7">
            <w:pPr>
              <w:widowControl/>
              <w:spacing w:line="320" w:lineRule="exact"/>
              <w:jc w:val="center"/>
              <w:textAlignment w:val="center"/>
              <w:rPr>
                <w:rFonts w:ascii="Times New Roman" w:hAnsi="Times New Roman" w:eastAsia="仿宋"/>
                <w:color w:val="000000"/>
                <w:kern w:val="0"/>
                <w:sz w:val="22"/>
                <w:szCs w:val="22"/>
                <w:lang w:bidi="ar"/>
              </w:rPr>
            </w:pPr>
          </w:p>
          <w:p w14:paraId="26C1C59F">
            <w:pPr>
              <w:widowControl/>
              <w:spacing w:line="320" w:lineRule="exact"/>
              <w:jc w:val="center"/>
              <w:textAlignment w:val="center"/>
              <w:rPr>
                <w:rFonts w:ascii="Times New Roman" w:hAnsi="Times New Roman" w:eastAsia="仿宋"/>
                <w:color w:val="000000"/>
                <w:kern w:val="0"/>
                <w:sz w:val="22"/>
                <w:szCs w:val="22"/>
                <w:lang w:bidi="ar"/>
              </w:rPr>
            </w:pPr>
          </w:p>
          <w:p w14:paraId="23308651">
            <w:pPr>
              <w:widowControl/>
              <w:spacing w:line="320" w:lineRule="exact"/>
              <w:jc w:val="center"/>
              <w:textAlignment w:val="center"/>
              <w:rPr>
                <w:rFonts w:ascii="Times New Roman" w:hAnsi="Times New Roman" w:eastAsia="仿宋"/>
                <w:color w:val="000000"/>
                <w:kern w:val="0"/>
                <w:sz w:val="22"/>
                <w:szCs w:val="22"/>
                <w:lang w:bidi="ar"/>
              </w:rPr>
            </w:pPr>
          </w:p>
          <w:p w14:paraId="68CB5A93">
            <w:pPr>
              <w:widowControl/>
              <w:spacing w:line="320" w:lineRule="exact"/>
              <w:jc w:val="center"/>
              <w:textAlignment w:val="center"/>
              <w:rPr>
                <w:rFonts w:ascii="Times New Roman" w:hAnsi="Times New Roman" w:eastAsia="仿宋"/>
                <w:color w:val="000000"/>
                <w:kern w:val="0"/>
                <w:sz w:val="22"/>
                <w:szCs w:val="22"/>
                <w:lang w:bidi="ar"/>
              </w:rPr>
            </w:pPr>
          </w:p>
          <w:p w14:paraId="352A6093">
            <w:pPr>
              <w:widowControl/>
              <w:spacing w:line="320" w:lineRule="exact"/>
              <w:jc w:val="center"/>
              <w:textAlignment w:val="center"/>
              <w:rPr>
                <w:rFonts w:ascii="Times New Roman" w:hAnsi="Times New Roman" w:eastAsia="仿宋"/>
                <w:color w:val="000000"/>
                <w:kern w:val="0"/>
                <w:sz w:val="22"/>
                <w:szCs w:val="22"/>
                <w:lang w:bidi="ar"/>
              </w:rPr>
            </w:pPr>
          </w:p>
          <w:p w14:paraId="7B95DF8C">
            <w:pPr>
              <w:widowControl/>
              <w:spacing w:line="320" w:lineRule="exact"/>
              <w:jc w:val="center"/>
              <w:textAlignment w:val="center"/>
              <w:rPr>
                <w:rFonts w:ascii="Times New Roman" w:hAnsi="Times New Roman" w:eastAsia="仿宋"/>
                <w:color w:val="000000"/>
                <w:kern w:val="0"/>
                <w:sz w:val="22"/>
                <w:szCs w:val="22"/>
                <w:lang w:bidi="ar"/>
              </w:rPr>
            </w:pPr>
          </w:p>
          <w:p w14:paraId="3F7ED389">
            <w:pPr>
              <w:widowControl/>
              <w:spacing w:line="320" w:lineRule="exact"/>
              <w:jc w:val="center"/>
              <w:textAlignment w:val="center"/>
              <w:rPr>
                <w:rFonts w:ascii="Times New Roman" w:hAnsi="Times New Roman" w:eastAsia="仿宋"/>
                <w:color w:val="000000"/>
                <w:kern w:val="0"/>
                <w:sz w:val="22"/>
                <w:szCs w:val="22"/>
                <w:lang w:bidi="ar"/>
              </w:rPr>
            </w:pPr>
          </w:p>
          <w:p w14:paraId="11BA5566">
            <w:pPr>
              <w:widowControl/>
              <w:spacing w:line="320" w:lineRule="exact"/>
              <w:jc w:val="center"/>
              <w:textAlignment w:val="center"/>
              <w:rPr>
                <w:rFonts w:ascii="Times New Roman" w:hAnsi="Times New Roman" w:eastAsia="仿宋"/>
                <w:color w:val="000000"/>
                <w:kern w:val="0"/>
                <w:sz w:val="22"/>
                <w:szCs w:val="22"/>
                <w:lang w:bidi="ar"/>
              </w:rPr>
            </w:pPr>
          </w:p>
          <w:p w14:paraId="71EB9BF1">
            <w:pPr>
              <w:widowControl/>
              <w:spacing w:line="320" w:lineRule="exact"/>
              <w:jc w:val="center"/>
              <w:textAlignment w:val="center"/>
              <w:rPr>
                <w:rFonts w:ascii="Times New Roman" w:hAnsi="Times New Roman" w:eastAsia="仿宋"/>
                <w:color w:val="000000"/>
                <w:kern w:val="0"/>
                <w:sz w:val="22"/>
                <w:szCs w:val="22"/>
                <w:lang w:bidi="ar"/>
              </w:rPr>
            </w:pPr>
          </w:p>
          <w:p w14:paraId="7CCE6B11">
            <w:pPr>
              <w:widowControl/>
              <w:spacing w:line="320" w:lineRule="exact"/>
              <w:jc w:val="center"/>
              <w:textAlignment w:val="center"/>
              <w:rPr>
                <w:rFonts w:ascii="Times New Roman" w:hAnsi="Times New Roman" w:eastAsia="仿宋"/>
                <w:color w:val="000000"/>
                <w:kern w:val="0"/>
                <w:sz w:val="22"/>
                <w:szCs w:val="22"/>
                <w:lang w:bidi="ar"/>
              </w:rPr>
            </w:pPr>
          </w:p>
          <w:p w14:paraId="2BE87D83">
            <w:pPr>
              <w:widowControl/>
              <w:spacing w:line="320" w:lineRule="exact"/>
              <w:jc w:val="center"/>
              <w:textAlignment w:val="center"/>
              <w:rPr>
                <w:rFonts w:ascii="Times New Roman" w:hAnsi="Times New Roman" w:eastAsia="仿宋"/>
                <w:color w:val="000000"/>
                <w:kern w:val="0"/>
                <w:sz w:val="22"/>
                <w:szCs w:val="22"/>
                <w:lang w:bidi="ar"/>
              </w:rPr>
            </w:pPr>
          </w:p>
          <w:p w14:paraId="23B2F6EA">
            <w:pPr>
              <w:widowControl/>
              <w:spacing w:line="320" w:lineRule="exact"/>
              <w:textAlignment w:val="center"/>
              <w:rPr>
                <w:rFonts w:ascii="Times New Roman" w:hAnsi="Times New Roman" w:eastAsia="仿宋"/>
                <w:color w:val="000000"/>
                <w:kern w:val="0"/>
                <w:sz w:val="22"/>
                <w:szCs w:val="22"/>
                <w:lang w:bidi="ar"/>
              </w:rPr>
            </w:pPr>
          </w:p>
          <w:p w14:paraId="414C7C90">
            <w:pPr>
              <w:widowControl/>
              <w:spacing w:line="320" w:lineRule="exact"/>
              <w:jc w:val="center"/>
              <w:textAlignment w:val="center"/>
              <w:rPr>
                <w:rFonts w:ascii="Times New Roman" w:hAnsi="Times New Roman" w:eastAsia="仿宋"/>
                <w:color w:val="000000"/>
                <w:kern w:val="0"/>
                <w:sz w:val="22"/>
                <w:szCs w:val="22"/>
                <w:lang w:bidi="ar"/>
              </w:rPr>
            </w:pPr>
          </w:p>
          <w:p w14:paraId="26148837">
            <w:pPr>
              <w:widowControl/>
              <w:spacing w:line="320" w:lineRule="exact"/>
              <w:jc w:val="center"/>
              <w:textAlignment w:val="center"/>
              <w:rPr>
                <w:rFonts w:ascii="Times New Roman" w:hAnsi="Times New Roman" w:eastAsia="仿宋"/>
                <w:color w:val="000000"/>
                <w:kern w:val="0"/>
                <w:sz w:val="22"/>
                <w:szCs w:val="22"/>
                <w:lang w:bidi="ar"/>
              </w:rPr>
            </w:pPr>
          </w:p>
          <w:p w14:paraId="25FA48E9">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绩效</w:t>
            </w:r>
          </w:p>
          <w:p w14:paraId="0B8A201B">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指标</w:t>
            </w:r>
          </w:p>
        </w:tc>
        <w:tc>
          <w:tcPr>
            <w:tcW w:w="980" w:type="dxa"/>
            <w:vMerge w:val="restart"/>
            <w:noWrap w:val="0"/>
            <w:vAlign w:val="center"/>
          </w:tcPr>
          <w:p w14:paraId="79B59F93">
            <w:pPr>
              <w:widowControl/>
              <w:spacing w:line="320" w:lineRule="exact"/>
              <w:jc w:val="center"/>
              <w:textAlignment w:val="center"/>
              <w:rPr>
                <w:rFonts w:ascii="Times New Roman" w:hAnsi="Times New Roman" w:eastAsia="仿宋"/>
                <w:color w:val="000000"/>
                <w:kern w:val="0"/>
                <w:sz w:val="22"/>
                <w:szCs w:val="22"/>
                <w:lang w:bidi="ar"/>
              </w:rPr>
            </w:pPr>
          </w:p>
          <w:p w14:paraId="3B67EF1B">
            <w:pPr>
              <w:widowControl/>
              <w:spacing w:line="320" w:lineRule="exact"/>
              <w:jc w:val="center"/>
              <w:textAlignment w:val="center"/>
              <w:rPr>
                <w:rFonts w:ascii="Times New Roman" w:hAnsi="Times New Roman" w:eastAsia="仿宋"/>
                <w:color w:val="000000"/>
                <w:kern w:val="0"/>
                <w:sz w:val="22"/>
                <w:szCs w:val="22"/>
                <w:lang w:bidi="ar"/>
              </w:rPr>
            </w:pPr>
          </w:p>
          <w:p w14:paraId="3221DBAA">
            <w:pPr>
              <w:widowControl/>
              <w:spacing w:line="320" w:lineRule="exact"/>
              <w:jc w:val="center"/>
              <w:textAlignment w:val="center"/>
              <w:rPr>
                <w:rFonts w:ascii="Times New Roman" w:hAnsi="Times New Roman" w:eastAsia="仿宋"/>
                <w:color w:val="000000"/>
                <w:kern w:val="0"/>
                <w:sz w:val="22"/>
                <w:szCs w:val="22"/>
                <w:lang w:bidi="ar"/>
              </w:rPr>
            </w:pPr>
          </w:p>
          <w:p w14:paraId="3EB2B9CA">
            <w:pPr>
              <w:widowControl/>
              <w:spacing w:line="320" w:lineRule="exact"/>
              <w:jc w:val="center"/>
              <w:textAlignment w:val="center"/>
              <w:rPr>
                <w:rFonts w:ascii="Times New Roman" w:hAnsi="Times New Roman" w:eastAsia="仿宋"/>
                <w:color w:val="000000"/>
                <w:kern w:val="0"/>
                <w:sz w:val="22"/>
                <w:szCs w:val="22"/>
                <w:lang w:bidi="ar"/>
              </w:rPr>
            </w:pPr>
          </w:p>
          <w:p w14:paraId="269EFB64">
            <w:pPr>
              <w:widowControl/>
              <w:spacing w:line="320" w:lineRule="exact"/>
              <w:jc w:val="center"/>
              <w:textAlignment w:val="center"/>
              <w:rPr>
                <w:rFonts w:ascii="Times New Roman" w:hAnsi="Times New Roman" w:eastAsia="仿宋"/>
                <w:color w:val="000000"/>
                <w:kern w:val="0"/>
                <w:sz w:val="22"/>
                <w:szCs w:val="22"/>
                <w:lang w:bidi="ar"/>
              </w:rPr>
            </w:pPr>
          </w:p>
          <w:p w14:paraId="504DCC3C">
            <w:pPr>
              <w:widowControl/>
              <w:spacing w:line="320" w:lineRule="exact"/>
              <w:jc w:val="center"/>
              <w:textAlignment w:val="center"/>
              <w:rPr>
                <w:rFonts w:ascii="Times New Roman" w:hAnsi="Times New Roman" w:eastAsia="仿宋"/>
                <w:color w:val="000000"/>
                <w:kern w:val="0"/>
                <w:sz w:val="22"/>
                <w:szCs w:val="22"/>
                <w:lang w:bidi="ar"/>
              </w:rPr>
            </w:pPr>
          </w:p>
          <w:p w14:paraId="0C31048C">
            <w:pPr>
              <w:widowControl/>
              <w:spacing w:line="320" w:lineRule="exact"/>
              <w:jc w:val="center"/>
              <w:textAlignment w:val="center"/>
              <w:rPr>
                <w:rFonts w:ascii="Times New Roman" w:hAnsi="Times New Roman"/>
                <w:color w:val="000000"/>
                <w:kern w:val="0"/>
                <w:sz w:val="22"/>
                <w:szCs w:val="22"/>
                <w:lang w:bidi="ar"/>
              </w:rPr>
            </w:pPr>
            <w:r>
              <w:rPr>
                <w:rFonts w:ascii="Times New Roman" w:hAnsi="Times New Roman" w:eastAsia="仿宋"/>
                <w:color w:val="000000"/>
                <w:kern w:val="0"/>
                <w:sz w:val="22"/>
                <w:szCs w:val="22"/>
                <w:lang w:bidi="ar"/>
              </w:rPr>
              <w:t>产出指标</w:t>
            </w:r>
            <w:r>
              <w:rPr>
                <w:rFonts w:ascii="Times New Roman" w:hAnsi="Times New Roman"/>
                <w:color w:val="000000"/>
                <w:kern w:val="0"/>
                <w:sz w:val="22"/>
                <w:szCs w:val="22"/>
                <w:lang w:bidi="ar"/>
              </w:rPr>
              <w:t>（50</w:t>
            </w:r>
            <w:r>
              <w:rPr>
                <w:rFonts w:ascii="Times New Roman" w:hAnsi="Times New Roman" w:eastAsia="仿宋"/>
                <w:color w:val="000000"/>
                <w:kern w:val="0"/>
                <w:sz w:val="22"/>
                <w:szCs w:val="22"/>
                <w:lang w:bidi="ar"/>
              </w:rPr>
              <w:t>分</w:t>
            </w:r>
            <w:r>
              <w:rPr>
                <w:rFonts w:ascii="Times New Roman" w:hAnsi="Times New Roman"/>
                <w:color w:val="000000"/>
                <w:kern w:val="0"/>
                <w:sz w:val="22"/>
                <w:szCs w:val="22"/>
                <w:lang w:bidi="ar"/>
              </w:rPr>
              <w:t>）</w:t>
            </w:r>
          </w:p>
          <w:p w14:paraId="18C7BD70">
            <w:pPr>
              <w:widowControl/>
              <w:spacing w:line="320" w:lineRule="exact"/>
              <w:jc w:val="center"/>
              <w:textAlignment w:val="center"/>
              <w:rPr>
                <w:rFonts w:ascii="Times New Roman" w:hAnsi="Times New Roman"/>
                <w:color w:val="000000"/>
                <w:kern w:val="0"/>
                <w:sz w:val="22"/>
                <w:szCs w:val="22"/>
                <w:lang w:bidi="ar"/>
              </w:rPr>
            </w:pPr>
          </w:p>
          <w:p w14:paraId="47E3AE05">
            <w:pPr>
              <w:widowControl/>
              <w:spacing w:line="320" w:lineRule="exact"/>
              <w:jc w:val="center"/>
              <w:textAlignment w:val="center"/>
              <w:rPr>
                <w:rFonts w:ascii="Times New Roman" w:hAnsi="Times New Roman"/>
                <w:color w:val="000000"/>
                <w:kern w:val="0"/>
                <w:sz w:val="22"/>
                <w:szCs w:val="22"/>
                <w:lang w:bidi="ar"/>
              </w:rPr>
            </w:pPr>
          </w:p>
          <w:p w14:paraId="5B21A7AA">
            <w:pPr>
              <w:widowControl/>
              <w:spacing w:line="320" w:lineRule="exact"/>
              <w:jc w:val="center"/>
              <w:textAlignment w:val="center"/>
              <w:rPr>
                <w:rFonts w:ascii="Times New Roman" w:hAnsi="Times New Roman"/>
                <w:color w:val="000000"/>
                <w:kern w:val="0"/>
                <w:sz w:val="22"/>
                <w:szCs w:val="22"/>
                <w:lang w:bidi="ar"/>
              </w:rPr>
            </w:pPr>
          </w:p>
          <w:p w14:paraId="5F917553">
            <w:pPr>
              <w:widowControl/>
              <w:spacing w:line="320" w:lineRule="exact"/>
              <w:jc w:val="center"/>
              <w:textAlignment w:val="center"/>
              <w:rPr>
                <w:rFonts w:ascii="Times New Roman" w:hAnsi="Times New Roman"/>
                <w:color w:val="000000"/>
                <w:kern w:val="0"/>
                <w:sz w:val="22"/>
                <w:szCs w:val="22"/>
                <w:lang w:bidi="ar"/>
              </w:rPr>
            </w:pPr>
          </w:p>
          <w:p w14:paraId="7A10D487">
            <w:pPr>
              <w:widowControl/>
              <w:spacing w:line="320" w:lineRule="exact"/>
              <w:jc w:val="center"/>
              <w:textAlignment w:val="center"/>
              <w:rPr>
                <w:rFonts w:ascii="Times New Roman" w:hAnsi="Times New Roman"/>
                <w:color w:val="000000"/>
                <w:kern w:val="0"/>
                <w:sz w:val="22"/>
                <w:szCs w:val="22"/>
                <w:lang w:bidi="ar"/>
              </w:rPr>
            </w:pPr>
          </w:p>
          <w:p w14:paraId="2CB3C91E">
            <w:pPr>
              <w:widowControl/>
              <w:spacing w:line="320" w:lineRule="exact"/>
              <w:jc w:val="center"/>
              <w:textAlignment w:val="center"/>
              <w:rPr>
                <w:rFonts w:ascii="Times New Roman" w:hAnsi="Times New Roman"/>
                <w:color w:val="000000"/>
                <w:kern w:val="0"/>
                <w:sz w:val="22"/>
                <w:szCs w:val="22"/>
                <w:lang w:bidi="ar"/>
              </w:rPr>
            </w:pPr>
          </w:p>
          <w:p w14:paraId="29BDCABE">
            <w:pPr>
              <w:widowControl/>
              <w:spacing w:line="320" w:lineRule="exact"/>
              <w:jc w:val="center"/>
              <w:textAlignment w:val="center"/>
              <w:rPr>
                <w:rFonts w:ascii="Times New Roman" w:hAnsi="Times New Roman"/>
                <w:color w:val="000000"/>
                <w:kern w:val="0"/>
                <w:sz w:val="22"/>
                <w:szCs w:val="22"/>
                <w:lang w:bidi="ar"/>
              </w:rPr>
            </w:pPr>
          </w:p>
          <w:p w14:paraId="29D41247">
            <w:pPr>
              <w:widowControl/>
              <w:spacing w:line="320" w:lineRule="exact"/>
              <w:jc w:val="center"/>
              <w:textAlignment w:val="center"/>
              <w:rPr>
                <w:rFonts w:ascii="Times New Roman" w:hAnsi="Times New Roman"/>
                <w:color w:val="000000"/>
                <w:kern w:val="0"/>
                <w:sz w:val="22"/>
                <w:szCs w:val="22"/>
                <w:lang w:bidi="ar"/>
              </w:rPr>
            </w:pPr>
          </w:p>
          <w:p w14:paraId="1E2FEAD1">
            <w:pPr>
              <w:widowControl/>
              <w:spacing w:line="320" w:lineRule="exact"/>
              <w:jc w:val="center"/>
              <w:textAlignment w:val="center"/>
              <w:rPr>
                <w:rFonts w:ascii="Times New Roman" w:hAnsi="Times New Roman" w:eastAsia="仿宋"/>
                <w:color w:val="000000"/>
                <w:kern w:val="0"/>
                <w:sz w:val="22"/>
                <w:szCs w:val="22"/>
                <w:lang w:bidi="ar"/>
              </w:rPr>
            </w:pPr>
          </w:p>
          <w:p w14:paraId="27C2FCC6">
            <w:pPr>
              <w:widowControl/>
              <w:spacing w:line="320" w:lineRule="exact"/>
              <w:jc w:val="center"/>
              <w:textAlignment w:val="center"/>
              <w:rPr>
                <w:rFonts w:ascii="Times New Roman" w:hAnsi="Times New Roman" w:eastAsia="仿宋"/>
                <w:color w:val="000000"/>
                <w:kern w:val="0"/>
                <w:sz w:val="22"/>
                <w:szCs w:val="22"/>
                <w:lang w:bidi="ar"/>
              </w:rPr>
            </w:pPr>
          </w:p>
          <w:p w14:paraId="22AEAE9E">
            <w:pPr>
              <w:widowControl/>
              <w:spacing w:line="320" w:lineRule="exact"/>
              <w:jc w:val="center"/>
              <w:textAlignment w:val="center"/>
              <w:rPr>
                <w:rFonts w:ascii="Times New Roman" w:hAnsi="Times New Roman" w:eastAsia="仿宋"/>
                <w:color w:val="000000"/>
                <w:kern w:val="0"/>
                <w:sz w:val="22"/>
                <w:szCs w:val="22"/>
                <w:lang w:bidi="ar"/>
              </w:rPr>
            </w:pPr>
          </w:p>
          <w:p w14:paraId="73ED2F91">
            <w:pPr>
              <w:widowControl/>
              <w:spacing w:line="320" w:lineRule="exact"/>
              <w:jc w:val="center"/>
              <w:textAlignment w:val="center"/>
              <w:rPr>
                <w:rFonts w:ascii="Times New Roman" w:hAnsi="Times New Roman" w:eastAsia="仿宋"/>
                <w:color w:val="000000"/>
                <w:kern w:val="0"/>
                <w:sz w:val="22"/>
                <w:szCs w:val="22"/>
                <w:lang w:bidi="ar"/>
              </w:rPr>
            </w:pPr>
          </w:p>
          <w:p w14:paraId="1256768B">
            <w:pPr>
              <w:widowControl/>
              <w:spacing w:line="320" w:lineRule="exact"/>
              <w:jc w:val="center"/>
              <w:textAlignment w:val="center"/>
              <w:rPr>
                <w:rFonts w:ascii="Times New Roman" w:hAnsi="Times New Roman" w:eastAsia="仿宋"/>
                <w:color w:val="000000"/>
                <w:kern w:val="0"/>
                <w:sz w:val="22"/>
                <w:szCs w:val="22"/>
                <w:lang w:bidi="ar"/>
              </w:rPr>
            </w:pPr>
          </w:p>
          <w:p w14:paraId="57737FBD">
            <w:pPr>
              <w:widowControl/>
              <w:spacing w:line="320" w:lineRule="exact"/>
              <w:jc w:val="center"/>
              <w:textAlignment w:val="center"/>
              <w:rPr>
                <w:rFonts w:ascii="Times New Roman" w:hAnsi="Times New Roman" w:eastAsia="仿宋"/>
                <w:color w:val="000000"/>
                <w:kern w:val="0"/>
                <w:sz w:val="22"/>
                <w:szCs w:val="22"/>
                <w:lang w:bidi="ar"/>
              </w:rPr>
            </w:pPr>
          </w:p>
          <w:p w14:paraId="223064F4">
            <w:pPr>
              <w:widowControl/>
              <w:spacing w:line="320" w:lineRule="exact"/>
              <w:jc w:val="center"/>
              <w:textAlignment w:val="center"/>
              <w:rPr>
                <w:rFonts w:ascii="Times New Roman" w:hAnsi="Times New Roman" w:eastAsia="仿宋"/>
                <w:color w:val="000000"/>
                <w:kern w:val="0"/>
                <w:sz w:val="22"/>
                <w:szCs w:val="22"/>
                <w:lang w:bidi="ar"/>
              </w:rPr>
            </w:pPr>
          </w:p>
          <w:p w14:paraId="37E82C0F">
            <w:pPr>
              <w:widowControl/>
              <w:spacing w:line="320" w:lineRule="exact"/>
              <w:jc w:val="center"/>
              <w:textAlignment w:val="center"/>
              <w:rPr>
                <w:rFonts w:ascii="Times New Roman" w:hAnsi="Times New Roman" w:eastAsia="仿宋"/>
                <w:color w:val="000000"/>
                <w:kern w:val="0"/>
                <w:sz w:val="22"/>
                <w:szCs w:val="22"/>
                <w:lang w:bidi="ar"/>
              </w:rPr>
            </w:pPr>
          </w:p>
          <w:p w14:paraId="31E6D5B6">
            <w:pPr>
              <w:widowControl/>
              <w:spacing w:line="320" w:lineRule="exact"/>
              <w:jc w:val="center"/>
              <w:textAlignment w:val="center"/>
              <w:rPr>
                <w:rFonts w:ascii="Times New Roman" w:hAnsi="Times New Roman" w:eastAsia="仿宋"/>
                <w:color w:val="000000"/>
                <w:kern w:val="0"/>
                <w:sz w:val="22"/>
                <w:szCs w:val="22"/>
                <w:lang w:bidi="ar"/>
              </w:rPr>
            </w:pPr>
          </w:p>
          <w:p w14:paraId="4DBC9DFD">
            <w:pPr>
              <w:widowControl/>
              <w:spacing w:line="320" w:lineRule="exact"/>
              <w:jc w:val="center"/>
              <w:textAlignment w:val="center"/>
              <w:rPr>
                <w:rFonts w:ascii="Times New Roman" w:hAnsi="Times New Roman" w:eastAsia="仿宋"/>
                <w:color w:val="000000"/>
                <w:kern w:val="0"/>
                <w:sz w:val="22"/>
                <w:szCs w:val="22"/>
                <w:lang w:bidi="ar"/>
              </w:rPr>
            </w:pPr>
          </w:p>
          <w:p w14:paraId="5B54C837">
            <w:pPr>
              <w:widowControl/>
              <w:spacing w:line="320" w:lineRule="exact"/>
              <w:jc w:val="center"/>
              <w:textAlignment w:val="center"/>
              <w:rPr>
                <w:rFonts w:ascii="Times New Roman" w:hAnsi="Times New Roman" w:eastAsia="仿宋"/>
                <w:color w:val="000000"/>
                <w:kern w:val="0"/>
                <w:sz w:val="22"/>
                <w:szCs w:val="22"/>
                <w:lang w:bidi="ar"/>
              </w:rPr>
            </w:pPr>
          </w:p>
          <w:p w14:paraId="44B9C189">
            <w:pPr>
              <w:widowControl/>
              <w:spacing w:line="320" w:lineRule="exact"/>
              <w:jc w:val="center"/>
              <w:textAlignment w:val="center"/>
              <w:rPr>
                <w:rFonts w:ascii="Times New Roman" w:hAnsi="Times New Roman" w:eastAsia="仿宋"/>
                <w:color w:val="000000"/>
                <w:kern w:val="0"/>
                <w:sz w:val="22"/>
                <w:szCs w:val="22"/>
                <w:lang w:bidi="ar"/>
              </w:rPr>
            </w:pPr>
          </w:p>
          <w:p w14:paraId="3FA4CA71">
            <w:pPr>
              <w:widowControl/>
              <w:spacing w:line="320" w:lineRule="exact"/>
              <w:jc w:val="center"/>
              <w:textAlignment w:val="center"/>
              <w:rPr>
                <w:rFonts w:ascii="Times New Roman" w:hAnsi="Times New Roman" w:eastAsia="仿宋"/>
                <w:color w:val="000000"/>
                <w:kern w:val="0"/>
                <w:sz w:val="22"/>
                <w:szCs w:val="22"/>
                <w:lang w:bidi="ar"/>
              </w:rPr>
            </w:pPr>
          </w:p>
          <w:p w14:paraId="3209C692">
            <w:pPr>
              <w:widowControl/>
              <w:spacing w:line="320" w:lineRule="exact"/>
              <w:jc w:val="center"/>
              <w:textAlignment w:val="center"/>
              <w:rPr>
                <w:rFonts w:ascii="Times New Roman" w:hAnsi="Times New Roman" w:eastAsia="仿宋"/>
                <w:color w:val="000000"/>
                <w:kern w:val="0"/>
                <w:sz w:val="22"/>
                <w:szCs w:val="22"/>
                <w:lang w:bidi="ar"/>
              </w:rPr>
            </w:pPr>
          </w:p>
          <w:p w14:paraId="0EB4B220">
            <w:pPr>
              <w:widowControl/>
              <w:spacing w:line="320" w:lineRule="exact"/>
              <w:jc w:val="center"/>
              <w:textAlignment w:val="center"/>
              <w:rPr>
                <w:rFonts w:ascii="Times New Roman" w:hAnsi="Times New Roman" w:eastAsia="仿宋"/>
                <w:color w:val="000000"/>
                <w:kern w:val="0"/>
                <w:sz w:val="22"/>
                <w:szCs w:val="22"/>
                <w:lang w:bidi="ar"/>
              </w:rPr>
            </w:pPr>
          </w:p>
          <w:p w14:paraId="54894C85">
            <w:pPr>
              <w:widowControl/>
              <w:spacing w:line="320" w:lineRule="exact"/>
              <w:jc w:val="center"/>
              <w:textAlignment w:val="center"/>
              <w:rPr>
                <w:rFonts w:ascii="Times New Roman" w:hAnsi="Times New Roman" w:eastAsia="仿宋"/>
                <w:color w:val="000000"/>
                <w:kern w:val="0"/>
                <w:sz w:val="22"/>
                <w:szCs w:val="22"/>
                <w:lang w:bidi="ar"/>
              </w:rPr>
            </w:pPr>
          </w:p>
          <w:p w14:paraId="0D77F192">
            <w:pPr>
              <w:widowControl/>
              <w:spacing w:line="320" w:lineRule="exact"/>
              <w:jc w:val="center"/>
              <w:textAlignment w:val="center"/>
              <w:rPr>
                <w:rFonts w:ascii="Times New Roman" w:hAnsi="Times New Roman" w:eastAsia="仿宋"/>
                <w:color w:val="000000"/>
                <w:kern w:val="0"/>
                <w:sz w:val="22"/>
                <w:szCs w:val="22"/>
                <w:lang w:bidi="ar"/>
              </w:rPr>
            </w:pPr>
          </w:p>
          <w:p w14:paraId="2A934F5C">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产出指标</w:t>
            </w:r>
            <w:r>
              <w:rPr>
                <w:rFonts w:ascii="Times New Roman" w:hAnsi="Times New Roman"/>
                <w:color w:val="000000"/>
                <w:kern w:val="0"/>
                <w:sz w:val="22"/>
                <w:szCs w:val="22"/>
                <w:lang w:bidi="ar"/>
              </w:rPr>
              <w:t>（50</w:t>
            </w:r>
            <w:r>
              <w:rPr>
                <w:rFonts w:ascii="Times New Roman" w:hAnsi="Times New Roman" w:eastAsia="仿宋"/>
                <w:color w:val="000000"/>
                <w:kern w:val="0"/>
                <w:sz w:val="22"/>
                <w:szCs w:val="22"/>
                <w:lang w:bidi="ar"/>
              </w:rPr>
              <w:t>分</w:t>
            </w:r>
            <w:r>
              <w:rPr>
                <w:rFonts w:ascii="Times New Roman" w:hAnsi="Times New Roman"/>
                <w:color w:val="000000"/>
                <w:kern w:val="0"/>
                <w:sz w:val="22"/>
                <w:szCs w:val="22"/>
                <w:lang w:bidi="ar"/>
              </w:rPr>
              <w:t>）</w:t>
            </w:r>
          </w:p>
        </w:tc>
        <w:tc>
          <w:tcPr>
            <w:tcW w:w="741" w:type="dxa"/>
            <w:vMerge w:val="restart"/>
            <w:noWrap w:val="0"/>
            <w:vAlign w:val="center"/>
          </w:tcPr>
          <w:p w14:paraId="262ADB49">
            <w:pPr>
              <w:widowControl/>
              <w:spacing w:line="320" w:lineRule="exact"/>
              <w:jc w:val="center"/>
              <w:textAlignment w:val="center"/>
              <w:rPr>
                <w:rFonts w:ascii="Times New Roman" w:hAnsi="Times New Roman" w:eastAsia="仿宋"/>
                <w:color w:val="000000"/>
                <w:kern w:val="0"/>
                <w:sz w:val="22"/>
                <w:szCs w:val="22"/>
                <w:lang w:bidi="ar"/>
              </w:rPr>
            </w:pPr>
          </w:p>
          <w:p w14:paraId="37AA7275">
            <w:pPr>
              <w:widowControl/>
              <w:spacing w:line="320" w:lineRule="exact"/>
              <w:jc w:val="center"/>
              <w:textAlignment w:val="center"/>
              <w:rPr>
                <w:rFonts w:ascii="Times New Roman" w:hAnsi="Times New Roman" w:eastAsia="仿宋"/>
                <w:color w:val="000000"/>
                <w:kern w:val="0"/>
                <w:sz w:val="22"/>
                <w:szCs w:val="22"/>
                <w:lang w:bidi="ar"/>
              </w:rPr>
            </w:pPr>
          </w:p>
          <w:p w14:paraId="7A0FBEE7">
            <w:pPr>
              <w:widowControl/>
              <w:spacing w:line="320" w:lineRule="exact"/>
              <w:jc w:val="center"/>
              <w:textAlignment w:val="center"/>
              <w:rPr>
                <w:rFonts w:ascii="Times New Roman" w:hAnsi="Times New Roman" w:eastAsia="仿宋"/>
                <w:color w:val="000000"/>
                <w:kern w:val="0"/>
                <w:sz w:val="22"/>
                <w:szCs w:val="22"/>
                <w:lang w:bidi="ar"/>
              </w:rPr>
            </w:pPr>
          </w:p>
          <w:p w14:paraId="1F0D872D">
            <w:pPr>
              <w:widowControl/>
              <w:spacing w:line="320" w:lineRule="exact"/>
              <w:jc w:val="center"/>
              <w:textAlignment w:val="center"/>
              <w:rPr>
                <w:rFonts w:ascii="Times New Roman" w:hAnsi="Times New Roman" w:eastAsia="仿宋"/>
                <w:color w:val="000000"/>
                <w:kern w:val="0"/>
                <w:sz w:val="22"/>
                <w:szCs w:val="22"/>
                <w:lang w:bidi="ar"/>
              </w:rPr>
            </w:pPr>
          </w:p>
          <w:p w14:paraId="339E47D1">
            <w:pPr>
              <w:widowControl/>
              <w:spacing w:line="320" w:lineRule="exact"/>
              <w:jc w:val="center"/>
              <w:textAlignment w:val="center"/>
              <w:rPr>
                <w:rFonts w:ascii="Times New Roman" w:hAnsi="Times New Roman" w:eastAsia="仿宋"/>
                <w:color w:val="000000"/>
                <w:kern w:val="0"/>
                <w:sz w:val="22"/>
                <w:szCs w:val="22"/>
                <w:lang w:bidi="ar"/>
              </w:rPr>
            </w:pPr>
          </w:p>
          <w:p w14:paraId="64B55C4E">
            <w:pPr>
              <w:widowControl/>
              <w:spacing w:line="320" w:lineRule="exact"/>
              <w:jc w:val="center"/>
              <w:textAlignment w:val="center"/>
              <w:rPr>
                <w:rFonts w:ascii="Times New Roman" w:hAnsi="Times New Roman" w:eastAsia="仿宋"/>
                <w:color w:val="000000"/>
                <w:kern w:val="0"/>
                <w:sz w:val="22"/>
                <w:szCs w:val="22"/>
                <w:lang w:bidi="ar"/>
              </w:rPr>
            </w:pPr>
          </w:p>
          <w:p w14:paraId="17B340D2">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数量指标</w:t>
            </w:r>
          </w:p>
          <w:p w14:paraId="10EC55D0">
            <w:pPr>
              <w:widowControl/>
              <w:spacing w:line="320" w:lineRule="exact"/>
              <w:jc w:val="center"/>
              <w:textAlignment w:val="center"/>
              <w:rPr>
                <w:rFonts w:ascii="Times New Roman" w:hAnsi="Times New Roman" w:eastAsia="仿宋"/>
                <w:color w:val="000000"/>
                <w:kern w:val="0"/>
                <w:sz w:val="22"/>
                <w:szCs w:val="22"/>
                <w:lang w:bidi="ar"/>
              </w:rPr>
            </w:pPr>
          </w:p>
          <w:p w14:paraId="250FCB01">
            <w:pPr>
              <w:widowControl/>
              <w:spacing w:line="320" w:lineRule="exact"/>
              <w:jc w:val="center"/>
              <w:textAlignment w:val="center"/>
              <w:rPr>
                <w:rFonts w:ascii="Times New Roman" w:hAnsi="Times New Roman" w:eastAsia="仿宋"/>
                <w:color w:val="000000"/>
                <w:kern w:val="0"/>
                <w:sz w:val="22"/>
                <w:szCs w:val="22"/>
                <w:lang w:bidi="ar"/>
              </w:rPr>
            </w:pPr>
          </w:p>
          <w:p w14:paraId="009D6A4E">
            <w:pPr>
              <w:widowControl/>
              <w:spacing w:line="320" w:lineRule="exact"/>
              <w:jc w:val="center"/>
              <w:textAlignment w:val="center"/>
              <w:rPr>
                <w:rFonts w:ascii="Times New Roman" w:hAnsi="Times New Roman" w:eastAsia="仿宋"/>
                <w:color w:val="000000"/>
                <w:kern w:val="0"/>
                <w:sz w:val="22"/>
                <w:szCs w:val="22"/>
                <w:lang w:bidi="ar"/>
              </w:rPr>
            </w:pPr>
          </w:p>
          <w:p w14:paraId="0AA85F56">
            <w:pPr>
              <w:widowControl/>
              <w:spacing w:line="320" w:lineRule="exact"/>
              <w:jc w:val="center"/>
              <w:textAlignment w:val="center"/>
              <w:rPr>
                <w:rFonts w:ascii="Times New Roman" w:hAnsi="Times New Roman" w:eastAsia="仿宋"/>
                <w:color w:val="000000"/>
                <w:kern w:val="0"/>
                <w:sz w:val="22"/>
                <w:szCs w:val="22"/>
                <w:lang w:bidi="ar"/>
              </w:rPr>
            </w:pPr>
          </w:p>
          <w:p w14:paraId="72D3EB74">
            <w:pPr>
              <w:widowControl/>
              <w:spacing w:line="320" w:lineRule="exact"/>
              <w:jc w:val="center"/>
              <w:textAlignment w:val="center"/>
              <w:rPr>
                <w:rFonts w:ascii="Times New Roman" w:hAnsi="Times New Roman" w:eastAsia="仿宋"/>
                <w:color w:val="000000"/>
                <w:kern w:val="0"/>
                <w:sz w:val="22"/>
                <w:szCs w:val="22"/>
                <w:lang w:bidi="ar"/>
              </w:rPr>
            </w:pPr>
          </w:p>
          <w:p w14:paraId="718FFE73">
            <w:pPr>
              <w:widowControl/>
              <w:spacing w:line="320" w:lineRule="exact"/>
              <w:jc w:val="center"/>
              <w:textAlignment w:val="center"/>
              <w:rPr>
                <w:rFonts w:ascii="Times New Roman" w:hAnsi="Times New Roman" w:eastAsia="仿宋"/>
                <w:color w:val="000000"/>
                <w:kern w:val="0"/>
                <w:sz w:val="22"/>
                <w:szCs w:val="22"/>
                <w:lang w:bidi="ar"/>
              </w:rPr>
            </w:pPr>
          </w:p>
          <w:p w14:paraId="6F1312FB">
            <w:pPr>
              <w:widowControl/>
              <w:spacing w:line="320" w:lineRule="exact"/>
              <w:jc w:val="center"/>
              <w:textAlignment w:val="center"/>
              <w:rPr>
                <w:rFonts w:ascii="Times New Roman" w:hAnsi="Times New Roman" w:eastAsia="仿宋"/>
                <w:color w:val="000000"/>
                <w:kern w:val="0"/>
                <w:sz w:val="22"/>
                <w:szCs w:val="22"/>
                <w:lang w:bidi="ar"/>
              </w:rPr>
            </w:pPr>
          </w:p>
          <w:p w14:paraId="767456FC">
            <w:pPr>
              <w:widowControl/>
              <w:spacing w:line="320" w:lineRule="exact"/>
              <w:jc w:val="center"/>
              <w:textAlignment w:val="center"/>
              <w:rPr>
                <w:rFonts w:ascii="Times New Roman" w:hAnsi="Times New Roman" w:eastAsia="仿宋"/>
                <w:color w:val="000000"/>
                <w:kern w:val="0"/>
                <w:sz w:val="22"/>
                <w:szCs w:val="22"/>
                <w:lang w:bidi="ar"/>
              </w:rPr>
            </w:pPr>
          </w:p>
          <w:p w14:paraId="1405ABED">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数量指标</w:t>
            </w:r>
          </w:p>
        </w:tc>
        <w:tc>
          <w:tcPr>
            <w:tcW w:w="1597" w:type="dxa"/>
            <w:noWrap w:val="0"/>
            <w:vAlign w:val="center"/>
          </w:tcPr>
          <w:p w14:paraId="10BC767E">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无线电干扰排查任务数</w:t>
            </w:r>
          </w:p>
        </w:tc>
        <w:tc>
          <w:tcPr>
            <w:tcW w:w="1556" w:type="dxa"/>
            <w:noWrap w:val="0"/>
            <w:vAlign w:val="center"/>
          </w:tcPr>
          <w:p w14:paraId="5D030F82">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≥80</w:t>
            </w:r>
            <w:r>
              <w:rPr>
                <w:rFonts w:ascii="Times New Roman" w:hAnsi="Times New Roman" w:eastAsia="仿宋"/>
                <w:color w:val="000000"/>
                <w:kern w:val="0"/>
                <w:sz w:val="22"/>
                <w:szCs w:val="22"/>
                <w:lang w:bidi="ar"/>
              </w:rPr>
              <w:t>个</w:t>
            </w:r>
          </w:p>
        </w:tc>
        <w:tc>
          <w:tcPr>
            <w:tcW w:w="1496" w:type="dxa"/>
            <w:noWrap w:val="0"/>
            <w:vAlign w:val="center"/>
          </w:tcPr>
          <w:p w14:paraId="25011DD6">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137</w:t>
            </w:r>
            <w:r>
              <w:rPr>
                <w:rFonts w:ascii="Times New Roman" w:hAnsi="Times New Roman" w:eastAsia="仿宋"/>
                <w:color w:val="000000"/>
                <w:kern w:val="0"/>
                <w:sz w:val="22"/>
                <w:szCs w:val="22"/>
                <w:lang w:bidi="ar"/>
              </w:rPr>
              <w:t>个</w:t>
            </w:r>
          </w:p>
        </w:tc>
        <w:tc>
          <w:tcPr>
            <w:tcW w:w="850" w:type="dxa"/>
            <w:noWrap w:val="0"/>
            <w:vAlign w:val="center"/>
          </w:tcPr>
          <w:p w14:paraId="154DFC27">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110" w:type="dxa"/>
            <w:noWrap w:val="0"/>
            <w:vAlign w:val="center"/>
          </w:tcPr>
          <w:p w14:paraId="0BB2F4E4">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267" w:type="dxa"/>
            <w:noWrap w:val="0"/>
            <w:vAlign w:val="center"/>
          </w:tcPr>
          <w:p w14:paraId="6E2CAEB7">
            <w:pPr>
              <w:widowControl/>
              <w:spacing w:line="320" w:lineRule="exact"/>
              <w:jc w:val="left"/>
              <w:rPr>
                <w:rFonts w:ascii="Times New Roman" w:hAnsi="Times New Roman"/>
                <w:color w:val="000000"/>
                <w:sz w:val="22"/>
                <w:szCs w:val="22"/>
              </w:rPr>
            </w:pPr>
          </w:p>
        </w:tc>
      </w:tr>
      <w:tr w14:paraId="45DD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0AAC7F59">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3AF420B6">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090EC5A2">
            <w:pPr>
              <w:widowControl/>
              <w:spacing w:line="320" w:lineRule="exact"/>
              <w:jc w:val="center"/>
              <w:rPr>
                <w:rFonts w:ascii="Times New Roman" w:hAnsi="Times New Roman"/>
                <w:color w:val="000000"/>
                <w:sz w:val="22"/>
                <w:szCs w:val="22"/>
              </w:rPr>
            </w:pPr>
          </w:p>
        </w:tc>
        <w:tc>
          <w:tcPr>
            <w:tcW w:w="1597" w:type="dxa"/>
            <w:noWrap w:val="0"/>
            <w:vAlign w:val="center"/>
          </w:tcPr>
          <w:p w14:paraId="019588FE">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无线电重要考试保障任务数</w:t>
            </w:r>
          </w:p>
        </w:tc>
        <w:tc>
          <w:tcPr>
            <w:tcW w:w="1556" w:type="dxa"/>
            <w:noWrap w:val="0"/>
            <w:vAlign w:val="center"/>
          </w:tcPr>
          <w:p w14:paraId="5776F221">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w:t>
            </w:r>
            <w:r>
              <w:rPr>
                <w:rFonts w:ascii="Times New Roman" w:hAnsi="Times New Roman" w:eastAsia="仿宋"/>
                <w:color w:val="000000"/>
                <w:kern w:val="0"/>
                <w:sz w:val="22"/>
                <w:szCs w:val="22"/>
                <w:lang w:bidi="ar"/>
              </w:rPr>
              <w:t>场</w:t>
            </w:r>
          </w:p>
        </w:tc>
        <w:tc>
          <w:tcPr>
            <w:tcW w:w="1496" w:type="dxa"/>
            <w:noWrap w:val="0"/>
            <w:vAlign w:val="center"/>
          </w:tcPr>
          <w:p w14:paraId="2568704C">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25</w:t>
            </w:r>
            <w:r>
              <w:rPr>
                <w:rFonts w:ascii="Times New Roman" w:hAnsi="Times New Roman" w:eastAsia="仿宋"/>
                <w:color w:val="000000"/>
                <w:kern w:val="0"/>
                <w:sz w:val="22"/>
                <w:szCs w:val="22"/>
                <w:lang w:bidi="ar"/>
              </w:rPr>
              <w:t>场</w:t>
            </w:r>
          </w:p>
        </w:tc>
        <w:tc>
          <w:tcPr>
            <w:tcW w:w="850" w:type="dxa"/>
            <w:noWrap w:val="0"/>
            <w:vAlign w:val="center"/>
          </w:tcPr>
          <w:p w14:paraId="0DD572AF">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110" w:type="dxa"/>
            <w:noWrap w:val="0"/>
            <w:vAlign w:val="center"/>
          </w:tcPr>
          <w:p w14:paraId="48CD63B3">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267" w:type="dxa"/>
            <w:noWrap w:val="0"/>
            <w:vAlign w:val="center"/>
          </w:tcPr>
          <w:p w14:paraId="522F976C">
            <w:pPr>
              <w:widowControl/>
              <w:spacing w:line="320" w:lineRule="exact"/>
              <w:jc w:val="left"/>
              <w:rPr>
                <w:rFonts w:ascii="Times New Roman" w:hAnsi="Times New Roman"/>
                <w:color w:val="000000"/>
                <w:sz w:val="22"/>
                <w:szCs w:val="22"/>
              </w:rPr>
            </w:pPr>
          </w:p>
        </w:tc>
      </w:tr>
      <w:tr w14:paraId="6712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5C69DB73">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3FAFD9B5">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552C2412">
            <w:pPr>
              <w:widowControl/>
              <w:spacing w:line="320" w:lineRule="exact"/>
              <w:jc w:val="center"/>
              <w:rPr>
                <w:rFonts w:ascii="Times New Roman" w:hAnsi="Times New Roman"/>
                <w:color w:val="000000"/>
                <w:sz w:val="22"/>
                <w:szCs w:val="22"/>
              </w:rPr>
            </w:pPr>
          </w:p>
        </w:tc>
        <w:tc>
          <w:tcPr>
            <w:tcW w:w="1597" w:type="dxa"/>
            <w:noWrap w:val="0"/>
            <w:vAlign w:val="center"/>
          </w:tcPr>
          <w:p w14:paraId="189D0136">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全省无线电监测技术设施设备安全隐患专项大排查</w:t>
            </w:r>
          </w:p>
        </w:tc>
        <w:tc>
          <w:tcPr>
            <w:tcW w:w="0" w:type="auto"/>
            <w:noWrap/>
            <w:vAlign w:val="center"/>
          </w:tcPr>
          <w:p w14:paraId="089D67E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w:t>
            </w:r>
            <w:r>
              <w:rPr>
                <w:rFonts w:ascii="Times New Roman" w:hAnsi="Times New Roman" w:eastAsia="仿宋"/>
                <w:color w:val="000000"/>
                <w:kern w:val="0"/>
                <w:sz w:val="22"/>
                <w:szCs w:val="22"/>
                <w:lang w:bidi="ar"/>
              </w:rPr>
              <w:t>次</w:t>
            </w:r>
          </w:p>
        </w:tc>
        <w:tc>
          <w:tcPr>
            <w:tcW w:w="1496" w:type="dxa"/>
            <w:noWrap w:val="0"/>
            <w:vAlign w:val="center"/>
          </w:tcPr>
          <w:p w14:paraId="1D68E1FE">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r>
              <w:rPr>
                <w:rFonts w:ascii="Times New Roman" w:hAnsi="Times New Roman" w:eastAsia="仿宋"/>
                <w:color w:val="000000"/>
                <w:kern w:val="0"/>
                <w:sz w:val="22"/>
                <w:szCs w:val="22"/>
                <w:lang w:bidi="ar"/>
              </w:rPr>
              <w:t>次</w:t>
            </w:r>
          </w:p>
        </w:tc>
        <w:tc>
          <w:tcPr>
            <w:tcW w:w="850" w:type="dxa"/>
            <w:noWrap w:val="0"/>
            <w:vAlign w:val="center"/>
          </w:tcPr>
          <w:p w14:paraId="5958701F">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1110" w:type="dxa"/>
            <w:noWrap w:val="0"/>
            <w:vAlign w:val="center"/>
          </w:tcPr>
          <w:p w14:paraId="2ED56351">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1267" w:type="dxa"/>
            <w:noWrap w:val="0"/>
            <w:vAlign w:val="center"/>
          </w:tcPr>
          <w:p w14:paraId="0AEACB04">
            <w:pPr>
              <w:widowControl/>
              <w:spacing w:line="320" w:lineRule="exact"/>
              <w:jc w:val="left"/>
              <w:rPr>
                <w:rFonts w:ascii="Times New Roman" w:hAnsi="Times New Roman"/>
                <w:color w:val="000000"/>
                <w:sz w:val="22"/>
                <w:szCs w:val="22"/>
              </w:rPr>
            </w:pPr>
          </w:p>
        </w:tc>
      </w:tr>
      <w:tr w14:paraId="17AC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6270AE48">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0A18FF74">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62A04BF2">
            <w:pPr>
              <w:widowControl/>
              <w:spacing w:line="320" w:lineRule="exact"/>
              <w:jc w:val="center"/>
              <w:rPr>
                <w:rFonts w:ascii="Times New Roman" w:hAnsi="Times New Roman"/>
                <w:color w:val="000000"/>
                <w:sz w:val="22"/>
                <w:szCs w:val="22"/>
              </w:rPr>
            </w:pPr>
          </w:p>
        </w:tc>
        <w:tc>
          <w:tcPr>
            <w:tcW w:w="1597" w:type="dxa"/>
            <w:noWrap w:val="0"/>
            <w:vAlign w:val="center"/>
          </w:tcPr>
          <w:p w14:paraId="7D9234FA">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spacing w:val="-17"/>
                <w:kern w:val="0"/>
                <w:sz w:val="22"/>
                <w:szCs w:val="22"/>
                <w:lang w:bidi="ar"/>
              </w:rPr>
              <w:t>推荐入选国家高层次人才计划</w:t>
            </w:r>
          </w:p>
        </w:tc>
        <w:tc>
          <w:tcPr>
            <w:tcW w:w="0" w:type="auto"/>
            <w:noWrap/>
            <w:vAlign w:val="center"/>
          </w:tcPr>
          <w:p w14:paraId="53ABE89F">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r>
              <w:rPr>
                <w:rFonts w:ascii="Times New Roman" w:hAnsi="Times New Roman" w:eastAsia="仿宋"/>
                <w:color w:val="000000"/>
                <w:kern w:val="0"/>
                <w:sz w:val="22"/>
                <w:szCs w:val="22"/>
                <w:lang w:bidi="ar"/>
              </w:rPr>
              <w:t>人</w:t>
            </w:r>
          </w:p>
        </w:tc>
        <w:tc>
          <w:tcPr>
            <w:tcW w:w="0" w:type="auto"/>
            <w:noWrap/>
            <w:vAlign w:val="center"/>
          </w:tcPr>
          <w:p w14:paraId="7AB4EF65">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w:t>
            </w:r>
            <w:r>
              <w:rPr>
                <w:rFonts w:ascii="Times New Roman" w:hAnsi="Times New Roman" w:eastAsia="仿宋"/>
                <w:color w:val="000000"/>
                <w:kern w:val="0"/>
                <w:sz w:val="22"/>
                <w:szCs w:val="22"/>
                <w:lang w:bidi="ar"/>
              </w:rPr>
              <w:t>人</w:t>
            </w:r>
          </w:p>
        </w:tc>
        <w:tc>
          <w:tcPr>
            <w:tcW w:w="850" w:type="dxa"/>
            <w:noWrap w:val="0"/>
            <w:vAlign w:val="center"/>
          </w:tcPr>
          <w:p w14:paraId="12EF7FA5">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7</w:t>
            </w:r>
          </w:p>
        </w:tc>
        <w:tc>
          <w:tcPr>
            <w:tcW w:w="1110" w:type="dxa"/>
            <w:noWrap w:val="0"/>
            <w:vAlign w:val="center"/>
          </w:tcPr>
          <w:p w14:paraId="1C179D6C">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7</w:t>
            </w:r>
          </w:p>
        </w:tc>
        <w:tc>
          <w:tcPr>
            <w:tcW w:w="1267" w:type="dxa"/>
            <w:noWrap w:val="0"/>
            <w:vAlign w:val="center"/>
          </w:tcPr>
          <w:p w14:paraId="6388FCD4">
            <w:pPr>
              <w:widowControl/>
              <w:spacing w:line="320" w:lineRule="exact"/>
              <w:jc w:val="left"/>
              <w:rPr>
                <w:rFonts w:ascii="Times New Roman" w:hAnsi="Times New Roman"/>
                <w:color w:val="000000"/>
                <w:sz w:val="22"/>
                <w:szCs w:val="22"/>
              </w:rPr>
            </w:pPr>
          </w:p>
        </w:tc>
      </w:tr>
      <w:tr w14:paraId="4494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26CDED7C">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4907F7C7">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4349EC42">
            <w:pPr>
              <w:widowControl/>
              <w:spacing w:line="320" w:lineRule="exact"/>
              <w:jc w:val="center"/>
              <w:rPr>
                <w:rFonts w:ascii="Times New Roman" w:hAnsi="Times New Roman"/>
                <w:color w:val="000000"/>
                <w:sz w:val="22"/>
                <w:szCs w:val="22"/>
              </w:rPr>
            </w:pPr>
          </w:p>
        </w:tc>
        <w:tc>
          <w:tcPr>
            <w:tcW w:w="1597" w:type="dxa"/>
            <w:noWrap w:val="0"/>
            <w:vAlign w:val="center"/>
          </w:tcPr>
          <w:p w14:paraId="75141F08">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双碳平台升级模块数</w:t>
            </w:r>
          </w:p>
        </w:tc>
        <w:tc>
          <w:tcPr>
            <w:tcW w:w="0" w:type="auto"/>
            <w:noWrap/>
            <w:vAlign w:val="center"/>
          </w:tcPr>
          <w:p w14:paraId="710C22B4">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w:t>
            </w:r>
            <w:r>
              <w:rPr>
                <w:rFonts w:ascii="Times New Roman" w:hAnsi="Times New Roman" w:eastAsia="仿宋"/>
                <w:color w:val="000000"/>
                <w:kern w:val="0"/>
                <w:sz w:val="22"/>
                <w:szCs w:val="22"/>
                <w:lang w:bidi="ar"/>
              </w:rPr>
              <w:t>个</w:t>
            </w:r>
          </w:p>
        </w:tc>
        <w:tc>
          <w:tcPr>
            <w:tcW w:w="0" w:type="auto"/>
            <w:noWrap/>
            <w:vAlign w:val="center"/>
          </w:tcPr>
          <w:p w14:paraId="1D4EA4F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w:t>
            </w:r>
            <w:r>
              <w:rPr>
                <w:rFonts w:ascii="Times New Roman" w:hAnsi="Times New Roman" w:eastAsia="仿宋"/>
                <w:color w:val="000000"/>
                <w:kern w:val="0"/>
                <w:sz w:val="22"/>
                <w:szCs w:val="22"/>
                <w:lang w:bidi="ar"/>
              </w:rPr>
              <w:t>个</w:t>
            </w:r>
          </w:p>
        </w:tc>
        <w:tc>
          <w:tcPr>
            <w:tcW w:w="850" w:type="dxa"/>
            <w:noWrap w:val="0"/>
            <w:vAlign w:val="center"/>
          </w:tcPr>
          <w:p w14:paraId="4CA7AB79">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110" w:type="dxa"/>
            <w:noWrap w:val="0"/>
            <w:vAlign w:val="center"/>
          </w:tcPr>
          <w:p w14:paraId="2AFE7781">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267" w:type="dxa"/>
            <w:noWrap w:val="0"/>
            <w:vAlign w:val="center"/>
          </w:tcPr>
          <w:p w14:paraId="43957144">
            <w:pPr>
              <w:widowControl/>
              <w:spacing w:line="320" w:lineRule="exact"/>
              <w:jc w:val="left"/>
              <w:rPr>
                <w:rFonts w:ascii="Times New Roman" w:hAnsi="Times New Roman"/>
                <w:color w:val="000000"/>
                <w:sz w:val="22"/>
                <w:szCs w:val="22"/>
              </w:rPr>
            </w:pPr>
          </w:p>
        </w:tc>
      </w:tr>
      <w:tr w14:paraId="5F0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64A2908B">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38845F4F">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18C75510">
            <w:pPr>
              <w:widowControl/>
              <w:spacing w:line="320" w:lineRule="exact"/>
              <w:jc w:val="center"/>
              <w:rPr>
                <w:rFonts w:ascii="Times New Roman" w:hAnsi="Times New Roman"/>
                <w:color w:val="000000"/>
                <w:sz w:val="22"/>
                <w:szCs w:val="22"/>
              </w:rPr>
            </w:pPr>
          </w:p>
        </w:tc>
        <w:tc>
          <w:tcPr>
            <w:tcW w:w="1597" w:type="dxa"/>
            <w:noWrap w:val="0"/>
            <w:vAlign w:val="center"/>
          </w:tcPr>
          <w:p w14:paraId="3AF845A0">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完成中小企业运行分析报告数量</w:t>
            </w:r>
          </w:p>
        </w:tc>
        <w:tc>
          <w:tcPr>
            <w:tcW w:w="0" w:type="auto"/>
            <w:noWrap/>
            <w:vAlign w:val="center"/>
          </w:tcPr>
          <w:p w14:paraId="2BD7C45F">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≥12</w:t>
            </w:r>
            <w:r>
              <w:rPr>
                <w:rFonts w:ascii="Times New Roman" w:hAnsi="Times New Roman" w:eastAsia="仿宋"/>
                <w:color w:val="000000"/>
                <w:kern w:val="0"/>
                <w:sz w:val="22"/>
                <w:szCs w:val="22"/>
                <w:lang w:bidi="ar"/>
              </w:rPr>
              <w:t>份</w:t>
            </w:r>
          </w:p>
        </w:tc>
        <w:tc>
          <w:tcPr>
            <w:tcW w:w="0" w:type="auto"/>
            <w:noWrap/>
            <w:vAlign w:val="center"/>
          </w:tcPr>
          <w:p w14:paraId="02FE7C4F">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13</w:t>
            </w:r>
            <w:r>
              <w:rPr>
                <w:rFonts w:ascii="Times New Roman" w:hAnsi="Times New Roman" w:eastAsia="仿宋"/>
                <w:color w:val="000000"/>
                <w:kern w:val="0"/>
                <w:sz w:val="22"/>
                <w:szCs w:val="22"/>
                <w:lang w:bidi="ar"/>
              </w:rPr>
              <w:t>份</w:t>
            </w:r>
          </w:p>
        </w:tc>
        <w:tc>
          <w:tcPr>
            <w:tcW w:w="850" w:type="dxa"/>
            <w:noWrap w:val="0"/>
            <w:vAlign w:val="center"/>
          </w:tcPr>
          <w:p w14:paraId="44907AF1">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110" w:type="dxa"/>
            <w:noWrap w:val="0"/>
            <w:vAlign w:val="center"/>
          </w:tcPr>
          <w:p w14:paraId="3383CBB5">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267" w:type="dxa"/>
            <w:noWrap w:val="0"/>
            <w:vAlign w:val="center"/>
          </w:tcPr>
          <w:p w14:paraId="273CCE10">
            <w:pPr>
              <w:widowControl/>
              <w:spacing w:line="320" w:lineRule="exact"/>
              <w:jc w:val="left"/>
              <w:rPr>
                <w:rFonts w:ascii="Times New Roman" w:hAnsi="Times New Roman"/>
                <w:color w:val="000000"/>
                <w:sz w:val="22"/>
                <w:szCs w:val="22"/>
              </w:rPr>
            </w:pPr>
          </w:p>
        </w:tc>
      </w:tr>
      <w:tr w14:paraId="6861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282C27A2">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3B39B88B">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0A598B9C">
            <w:pPr>
              <w:widowControl/>
              <w:spacing w:line="320" w:lineRule="exact"/>
              <w:jc w:val="center"/>
              <w:rPr>
                <w:rFonts w:ascii="Times New Roman" w:hAnsi="Times New Roman"/>
                <w:color w:val="000000"/>
                <w:sz w:val="22"/>
                <w:szCs w:val="22"/>
              </w:rPr>
            </w:pPr>
          </w:p>
        </w:tc>
        <w:tc>
          <w:tcPr>
            <w:tcW w:w="1597" w:type="dxa"/>
            <w:noWrap w:val="0"/>
            <w:vAlign w:val="center"/>
          </w:tcPr>
          <w:p w14:paraId="0CF46403">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预拌砂浆企业试验室验收量</w:t>
            </w:r>
          </w:p>
        </w:tc>
        <w:tc>
          <w:tcPr>
            <w:tcW w:w="0" w:type="auto"/>
            <w:noWrap/>
            <w:vAlign w:val="center"/>
          </w:tcPr>
          <w:p w14:paraId="5C7CF50E">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w:t>
            </w:r>
            <w:r>
              <w:rPr>
                <w:rFonts w:ascii="Times New Roman" w:hAnsi="Times New Roman" w:eastAsia="仿宋"/>
                <w:color w:val="000000"/>
                <w:kern w:val="0"/>
                <w:sz w:val="22"/>
                <w:szCs w:val="22"/>
                <w:lang w:bidi="ar"/>
              </w:rPr>
              <w:t>家</w:t>
            </w:r>
          </w:p>
        </w:tc>
        <w:tc>
          <w:tcPr>
            <w:tcW w:w="0" w:type="auto"/>
            <w:noWrap/>
            <w:vAlign w:val="center"/>
          </w:tcPr>
          <w:p w14:paraId="0C2DCDF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9</w:t>
            </w:r>
            <w:r>
              <w:rPr>
                <w:rFonts w:ascii="Times New Roman" w:hAnsi="Times New Roman" w:eastAsia="仿宋"/>
                <w:color w:val="000000"/>
                <w:kern w:val="0"/>
                <w:sz w:val="22"/>
                <w:szCs w:val="22"/>
                <w:lang w:bidi="ar"/>
              </w:rPr>
              <w:t>家</w:t>
            </w:r>
          </w:p>
        </w:tc>
        <w:tc>
          <w:tcPr>
            <w:tcW w:w="850" w:type="dxa"/>
            <w:noWrap w:val="0"/>
            <w:vAlign w:val="center"/>
          </w:tcPr>
          <w:p w14:paraId="2EEB8913">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110" w:type="dxa"/>
            <w:noWrap w:val="0"/>
            <w:vAlign w:val="center"/>
          </w:tcPr>
          <w:p w14:paraId="30A5D381">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267" w:type="dxa"/>
            <w:noWrap w:val="0"/>
            <w:vAlign w:val="center"/>
          </w:tcPr>
          <w:p w14:paraId="296D3350">
            <w:pPr>
              <w:widowControl/>
              <w:spacing w:line="320" w:lineRule="exact"/>
              <w:jc w:val="left"/>
              <w:rPr>
                <w:rFonts w:ascii="Times New Roman" w:hAnsi="Times New Roman"/>
                <w:color w:val="000000"/>
                <w:sz w:val="22"/>
                <w:szCs w:val="22"/>
              </w:rPr>
            </w:pPr>
          </w:p>
        </w:tc>
      </w:tr>
      <w:tr w14:paraId="2B9A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68DAE06B">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198E5E5C">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7A142032">
            <w:pPr>
              <w:widowControl/>
              <w:spacing w:line="320" w:lineRule="exact"/>
              <w:jc w:val="center"/>
              <w:rPr>
                <w:rFonts w:ascii="Times New Roman" w:hAnsi="Times New Roman"/>
                <w:color w:val="000000"/>
                <w:sz w:val="22"/>
                <w:szCs w:val="22"/>
              </w:rPr>
            </w:pPr>
          </w:p>
        </w:tc>
        <w:tc>
          <w:tcPr>
            <w:tcW w:w="1597" w:type="dxa"/>
            <w:noWrap w:val="0"/>
            <w:vAlign w:val="center"/>
          </w:tcPr>
          <w:p w14:paraId="380C2118">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墙材企业认定数量</w:t>
            </w:r>
          </w:p>
        </w:tc>
        <w:tc>
          <w:tcPr>
            <w:tcW w:w="0" w:type="auto"/>
            <w:noWrap/>
            <w:vAlign w:val="center"/>
          </w:tcPr>
          <w:p w14:paraId="40AED929">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80</w:t>
            </w:r>
            <w:r>
              <w:rPr>
                <w:rFonts w:ascii="Times New Roman" w:hAnsi="Times New Roman" w:eastAsia="仿宋"/>
                <w:color w:val="000000"/>
                <w:kern w:val="0"/>
                <w:sz w:val="22"/>
                <w:szCs w:val="22"/>
                <w:lang w:bidi="ar"/>
              </w:rPr>
              <w:t>家</w:t>
            </w:r>
          </w:p>
        </w:tc>
        <w:tc>
          <w:tcPr>
            <w:tcW w:w="0" w:type="auto"/>
            <w:noWrap/>
            <w:vAlign w:val="center"/>
          </w:tcPr>
          <w:p w14:paraId="7F075C0B">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87</w:t>
            </w:r>
            <w:r>
              <w:rPr>
                <w:rFonts w:ascii="Times New Roman" w:hAnsi="Times New Roman" w:eastAsia="仿宋"/>
                <w:color w:val="000000"/>
                <w:kern w:val="0"/>
                <w:sz w:val="22"/>
                <w:szCs w:val="22"/>
                <w:lang w:bidi="ar"/>
              </w:rPr>
              <w:t>家</w:t>
            </w:r>
          </w:p>
        </w:tc>
        <w:tc>
          <w:tcPr>
            <w:tcW w:w="850" w:type="dxa"/>
            <w:noWrap w:val="0"/>
            <w:vAlign w:val="center"/>
          </w:tcPr>
          <w:p w14:paraId="754A51F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110" w:type="dxa"/>
            <w:noWrap w:val="0"/>
            <w:vAlign w:val="center"/>
          </w:tcPr>
          <w:p w14:paraId="2F2482A1">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267" w:type="dxa"/>
            <w:noWrap w:val="0"/>
            <w:vAlign w:val="center"/>
          </w:tcPr>
          <w:p w14:paraId="1C7CB843">
            <w:pPr>
              <w:widowControl/>
              <w:spacing w:line="320" w:lineRule="exact"/>
              <w:jc w:val="left"/>
              <w:rPr>
                <w:rFonts w:ascii="Times New Roman" w:hAnsi="Times New Roman"/>
                <w:color w:val="000000"/>
                <w:sz w:val="22"/>
                <w:szCs w:val="22"/>
              </w:rPr>
            </w:pPr>
          </w:p>
        </w:tc>
      </w:tr>
      <w:tr w14:paraId="216D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5A0DD0E0">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624CA220">
            <w:pPr>
              <w:widowControl/>
              <w:spacing w:line="320" w:lineRule="exact"/>
              <w:jc w:val="center"/>
              <w:rPr>
                <w:rFonts w:ascii="Times New Roman" w:hAnsi="Times New Roman"/>
                <w:color w:val="000000"/>
                <w:sz w:val="22"/>
                <w:szCs w:val="22"/>
              </w:rPr>
            </w:pPr>
          </w:p>
        </w:tc>
        <w:tc>
          <w:tcPr>
            <w:tcW w:w="741" w:type="dxa"/>
            <w:vMerge w:val="restart"/>
            <w:noWrap w:val="0"/>
            <w:vAlign w:val="center"/>
          </w:tcPr>
          <w:p w14:paraId="72692125">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质量指标</w:t>
            </w:r>
          </w:p>
        </w:tc>
        <w:tc>
          <w:tcPr>
            <w:tcW w:w="1597" w:type="dxa"/>
            <w:noWrap w:val="0"/>
            <w:vAlign w:val="center"/>
          </w:tcPr>
          <w:p w14:paraId="7F11ED9E">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资金使用合规率</w:t>
            </w:r>
          </w:p>
        </w:tc>
        <w:tc>
          <w:tcPr>
            <w:tcW w:w="1556" w:type="dxa"/>
            <w:noWrap w:val="0"/>
            <w:vAlign w:val="center"/>
          </w:tcPr>
          <w:p w14:paraId="2B6123CA">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1496" w:type="dxa"/>
            <w:noWrap w:val="0"/>
            <w:vAlign w:val="center"/>
          </w:tcPr>
          <w:p w14:paraId="4F83B6AA">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850" w:type="dxa"/>
            <w:noWrap w:val="0"/>
            <w:vAlign w:val="center"/>
          </w:tcPr>
          <w:p w14:paraId="0C11071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1110" w:type="dxa"/>
            <w:noWrap w:val="0"/>
            <w:vAlign w:val="center"/>
          </w:tcPr>
          <w:p w14:paraId="3207DBF1">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1267" w:type="dxa"/>
            <w:noWrap w:val="0"/>
            <w:vAlign w:val="center"/>
          </w:tcPr>
          <w:p w14:paraId="57EAFBF9">
            <w:pPr>
              <w:widowControl/>
              <w:spacing w:line="320" w:lineRule="exact"/>
              <w:jc w:val="left"/>
              <w:rPr>
                <w:rFonts w:ascii="Times New Roman" w:hAnsi="Times New Roman"/>
                <w:color w:val="000000"/>
                <w:sz w:val="22"/>
                <w:szCs w:val="22"/>
              </w:rPr>
            </w:pPr>
          </w:p>
        </w:tc>
      </w:tr>
      <w:tr w14:paraId="091E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5387B858">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5EF94CC8">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7723B46E">
            <w:pPr>
              <w:widowControl/>
              <w:spacing w:line="320" w:lineRule="exact"/>
              <w:jc w:val="center"/>
              <w:rPr>
                <w:rFonts w:ascii="Times New Roman" w:hAnsi="Times New Roman"/>
                <w:color w:val="000000"/>
                <w:sz w:val="22"/>
                <w:szCs w:val="22"/>
              </w:rPr>
            </w:pPr>
          </w:p>
        </w:tc>
        <w:tc>
          <w:tcPr>
            <w:tcW w:w="1597" w:type="dxa"/>
            <w:noWrap w:val="0"/>
            <w:vAlign w:val="center"/>
          </w:tcPr>
          <w:p w14:paraId="57893AE2">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实验实训耗材保障率</w:t>
            </w:r>
          </w:p>
        </w:tc>
        <w:tc>
          <w:tcPr>
            <w:tcW w:w="1556" w:type="dxa"/>
            <w:noWrap w:val="0"/>
            <w:vAlign w:val="center"/>
          </w:tcPr>
          <w:p w14:paraId="5E049A7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1496" w:type="dxa"/>
            <w:noWrap w:val="0"/>
            <w:vAlign w:val="center"/>
          </w:tcPr>
          <w:p w14:paraId="04548EE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850" w:type="dxa"/>
            <w:noWrap w:val="0"/>
            <w:vAlign w:val="center"/>
          </w:tcPr>
          <w:p w14:paraId="5B95BE8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110" w:type="dxa"/>
            <w:noWrap w:val="0"/>
            <w:vAlign w:val="center"/>
          </w:tcPr>
          <w:p w14:paraId="35FEE725">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267" w:type="dxa"/>
            <w:noWrap w:val="0"/>
            <w:vAlign w:val="center"/>
          </w:tcPr>
          <w:p w14:paraId="762CD0C8">
            <w:pPr>
              <w:widowControl/>
              <w:spacing w:line="320" w:lineRule="exact"/>
              <w:jc w:val="left"/>
              <w:rPr>
                <w:rFonts w:ascii="Times New Roman" w:hAnsi="Times New Roman"/>
                <w:color w:val="000000"/>
                <w:sz w:val="22"/>
                <w:szCs w:val="22"/>
              </w:rPr>
            </w:pPr>
          </w:p>
        </w:tc>
      </w:tr>
      <w:tr w14:paraId="6FF7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4607CB01">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4140987C">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32377095">
            <w:pPr>
              <w:widowControl/>
              <w:spacing w:line="320" w:lineRule="exact"/>
              <w:jc w:val="center"/>
              <w:rPr>
                <w:rFonts w:ascii="Times New Roman" w:hAnsi="Times New Roman"/>
                <w:color w:val="000000"/>
                <w:sz w:val="22"/>
                <w:szCs w:val="22"/>
              </w:rPr>
            </w:pPr>
          </w:p>
        </w:tc>
        <w:tc>
          <w:tcPr>
            <w:tcW w:w="1597" w:type="dxa"/>
            <w:noWrap w:val="0"/>
            <w:vAlign w:val="center"/>
          </w:tcPr>
          <w:p w14:paraId="56070477">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双碳平台建设维护响应度</w:t>
            </w:r>
          </w:p>
        </w:tc>
        <w:tc>
          <w:tcPr>
            <w:tcW w:w="1556" w:type="dxa"/>
            <w:noWrap w:val="0"/>
            <w:vAlign w:val="center"/>
          </w:tcPr>
          <w:p w14:paraId="44798D57">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1496" w:type="dxa"/>
            <w:noWrap w:val="0"/>
            <w:vAlign w:val="center"/>
          </w:tcPr>
          <w:p w14:paraId="45FADD07">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850" w:type="dxa"/>
            <w:noWrap w:val="0"/>
            <w:vAlign w:val="center"/>
          </w:tcPr>
          <w:p w14:paraId="3765B355">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110" w:type="dxa"/>
            <w:noWrap w:val="0"/>
            <w:vAlign w:val="center"/>
          </w:tcPr>
          <w:p w14:paraId="683A7418">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267" w:type="dxa"/>
            <w:noWrap w:val="0"/>
            <w:vAlign w:val="center"/>
          </w:tcPr>
          <w:p w14:paraId="20D1CAF0">
            <w:pPr>
              <w:widowControl/>
              <w:spacing w:line="320" w:lineRule="exact"/>
              <w:jc w:val="left"/>
              <w:rPr>
                <w:rFonts w:ascii="Times New Roman" w:hAnsi="Times New Roman"/>
                <w:color w:val="000000"/>
                <w:sz w:val="22"/>
                <w:szCs w:val="22"/>
              </w:rPr>
            </w:pPr>
          </w:p>
        </w:tc>
      </w:tr>
      <w:tr w14:paraId="4C81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70653866">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7B6CB0C0">
            <w:pPr>
              <w:widowControl/>
              <w:spacing w:line="320" w:lineRule="exact"/>
              <w:jc w:val="center"/>
              <w:rPr>
                <w:rFonts w:ascii="Times New Roman" w:hAnsi="Times New Roman"/>
                <w:color w:val="000000"/>
                <w:sz w:val="22"/>
                <w:szCs w:val="22"/>
              </w:rPr>
            </w:pPr>
          </w:p>
        </w:tc>
        <w:tc>
          <w:tcPr>
            <w:tcW w:w="741" w:type="dxa"/>
            <w:vMerge w:val="restart"/>
            <w:noWrap w:val="0"/>
            <w:vAlign w:val="center"/>
          </w:tcPr>
          <w:p w14:paraId="0E713C13">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时效指标</w:t>
            </w:r>
          </w:p>
        </w:tc>
        <w:tc>
          <w:tcPr>
            <w:tcW w:w="1597" w:type="dxa"/>
            <w:noWrap w:val="0"/>
            <w:vAlign w:val="center"/>
          </w:tcPr>
          <w:p w14:paraId="1B47CC8C">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案件办理时限达标率</w:t>
            </w:r>
          </w:p>
        </w:tc>
        <w:tc>
          <w:tcPr>
            <w:tcW w:w="1556" w:type="dxa"/>
            <w:noWrap w:val="0"/>
            <w:vAlign w:val="center"/>
          </w:tcPr>
          <w:p w14:paraId="546331D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1496" w:type="dxa"/>
            <w:noWrap w:val="0"/>
            <w:vAlign w:val="center"/>
          </w:tcPr>
          <w:p w14:paraId="271CFC15">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850" w:type="dxa"/>
            <w:noWrap w:val="0"/>
            <w:vAlign w:val="center"/>
          </w:tcPr>
          <w:p w14:paraId="5C40A83B">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110" w:type="dxa"/>
            <w:noWrap w:val="0"/>
            <w:vAlign w:val="center"/>
          </w:tcPr>
          <w:p w14:paraId="3A2ABD6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267" w:type="dxa"/>
            <w:noWrap w:val="0"/>
            <w:vAlign w:val="center"/>
          </w:tcPr>
          <w:p w14:paraId="5E0623EB">
            <w:pPr>
              <w:widowControl/>
              <w:spacing w:line="320" w:lineRule="exact"/>
              <w:jc w:val="left"/>
              <w:rPr>
                <w:rFonts w:ascii="Times New Roman" w:hAnsi="Times New Roman"/>
                <w:color w:val="000000"/>
                <w:sz w:val="22"/>
                <w:szCs w:val="22"/>
              </w:rPr>
            </w:pPr>
          </w:p>
        </w:tc>
      </w:tr>
      <w:tr w14:paraId="4962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2" w:hRule="atLeast"/>
          <w:jc w:val="center"/>
        </w:trPr>
        <w:tc>
          <w:tcPr>
            <w:tcW w:w="966" w:type="dxa"/>
            <w:vMerge w:val="continue"/>
            <w:noWrap w:val="0"/>
            <w:vAlign w:val="center"/>
          </w:tcPr>
          <w:p w14:paraId="23513F2E">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0E7D5E9A">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04B654BC">
            <w:pPr>
              <w:widowControl/>
              <w:spacing w:line="320" w:lineRule="exact"/>
              <w:jc w:val="center"/>
              <w:rPr>
                <w:rFonts w:ascii="Times New Roman" w:hAnsi="Times New Roman"/>
                <w:color w:val="000000"/>
                <w:sz w:val="22"/>
                <w:szCs w:val="22"/>
              </w:rPr>
            </w:pPr>
          </w:p>
        </w:tc>
        <w:tc>
          <w:tcPr>
            <w:tcW w:w="1597" w:type="dxa"/>
            <w:noWrap w:val="0"/>
            <w:vAlign w:val="center"/>
          </w:tcPr>
          <w:p w14:paraId="639064B4">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无线电建设项目完工时效性</w:t>
            </w:r>
          </w:p>
        </w:tc>
        <w:tc>
          <w:tcPr>
            <w:tcW w:w="1556" w:type="dxa"/>
            <w:noWrap w:val="0"/>
            <w:vAlign w:val="center"/>
          </w:tcPr>
          <w:p w14:paraId="59EFB918">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1496" w:type="dxa"/>
            <w:noWrap w:val="0"/>
            <w:vAlign w:val="center"/>
          </w:tcPr>
          <w:p w14:paraId="3BC883B3">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r>
              <w:rPr>
                <w:rFonts w:ascii="Times New Roman" w:hAnsi="Times New Roman" w:eastAsia="仿宋"/>
                <w:color w:val="000000"/>
                <w:kern w:val="0"/>
                <w:sz w:val="22"/>
                <w:szCs w:val="22"/>
                <w:lang w:bidi="ar"/>
              </w:rPr>
              <w:t>个项目未按时完工。</w:t>
            </w:r>
          </w:p>
        </w:tc>
        <w:tc>
          <w:tcPr>
            <w:tcW w:w="850" w:type="dxa"/>
            <w:noWrap w:val="0"/>
            <w:vAlign w:val="center"/>
          </w:tcPr>
          <w:p w14:paraId="44419EE4">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110" w:type="dxa"/>
            <w:noWrap w:val="0"/>
            <w:vAlign w:val="center"/>
          </w:tcPr>
          <w:p w14:paraId="414A36B7">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1.5</w:t>
            </w:r>
          </w:p>
        </w:tc>
        <w:tc>
          <w:tcPr>
            <w:tcW w:w="1267" w:type="dxa"/>
            <w:noWrap w:val="0"/>
            <w:vAlign w:val="center"/>
          </w:tcPr>
          <w:p w14:paraId="42784EDD">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由于当地居民对项目建设用地存在异议等原因，导致项目未能按时开工。后续对于建设用地方面将更加主动与当地居民沟通，及时化解双方分歧；对于可以进行调整的及时进行优化调整，努力促成双方意见一致，保障项目及时开工建设。</w:t>
            </w:r>
          </w:p>
        </w:tc>
      </w:tr>
      <w:tr w14:paraId="2040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966" w:type="dxa"/>
            <w:vMerge w:val="continue"/>
            <w:noWrap w:val="0"/>
            <w:vAlign w:val="center"/>
          </w:tcPr>
          <w:p w14:paraId="3C6C1969">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193D051E">
            <w:pPr>
              <w:widowControl/>
              <w:spacing w:line="320" w:lineRule="exact"/>
              <w:jc w:val="center"/>
              <w:rPr>
                <w:rFonts w:ascii="Times New Roman" w:hAnsi="Times New Roman"/>
                <w:color w:val="000000"/>
                <w:sz w:val="22"/>
                <w:szCs w:val="22"/>
              </w:rPr>
            </w:pPr>
          </w:p>
        </w:tc>
        <w:tc>
          <w:tcPr>
            <w:tcW w:w="741" w:type="dxa"/>
            <w:noWrap w:val="0"/>
            <w:vAlign w:val="center"/>
          </w:tcPr>
          <w:p w14:paraId="654AA710">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成本指标</w:t>
            </w:r>
          </w:p>
        </w:tc>
        <w:tc>
          <w:tcPr>
            <w:tcW w:w="1597" w:type="dxa"/>
            <w:noWrap w:val="0"/>
            <w:vAlign w:val="center"/>
          </w:tcPr>
          <w:p w14:paraId="25630D0D">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项目支出控制情况</w:t>
            </w:r>
          </w:p>
        </w:tc>
        <w:tc>
          <w:tcPr>
            <w:tcW w:w="1556" w:type="dxa"/>
            <w:noWrap w:val="0"/>
            <w:vAlign w:val="center"/>
          </w:tcPr>
          <w:p w14:paraId="36B53BB3">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不超预算</w:t>
            </w:r>
          </w:p>
        </w:tc>
        <w:tc>
          <w:tcPr>
            <w:tcW w:w="1496" w:type="dxa"/>
            <w:noWrap w:val="0"/>
            <w:vAlign w:val="center"/>
          </w:tcPr>
          <w:p w14:paraId="6F860D85">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未超预算</w:t>
            </w:r>
          </w:p>
        </w:tc>
        <w:tc>
          <w:tcPr>
            <w:tcW w:w="850" w:type="dxa"/>
            <w:noWrap w:val="0"/>
            <w:vAlign w:val="center"/>
          </w:tcPr>
          <w:p w14:paraId="0372734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110" w:type="dxa"/>
            <w:noWrap w:val="0"/>
            <w:vAlign w:val="center"/>
          </w:tcPr>
          <w:p w14:paraId="15BE7EC5">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267" w:type="dxa"/>
            <w:noWrap w:val="0"/>
            <w:vAlign w:val="center"/>
          </w:tcPr>
          <w:p w14:paraId="65694E60">
            <w:pPr>
              <w:widowControl/>
              <w:spacing w:line="320" w:lineRule="exact"/>
              <w:jc w:val="left"/>
              <w:rPr>
                <w:rFonts w:ascii="Times New Roman" w:hAnsi="Times New Roman"/>
                <w:color w:val="000000"/>
                <w:sz w:val="22"/>
                <w:szCs w:val="22"/>
              </w:rPr>
            </w:pPr>
          </w:p>
        </w:tc>
      </w:tr>
      <w:tr w14:paraId="7342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restart"/>
            <w:noWrap w:val="0"/>
            <w:vAlign w:val="center"/>
          </w:tcPr>
          <w:p w14:paraId="08ACB92B">
            <w:pPr>
              <w:widowControl/>
              <w:spacing w:line="320" w:lineRule="exact"/>
              <w:jc w:val="center"/>
              <w:textAlignment w:val="center"/>
              <w:rPr>
                <w:rFonts w:ascii="Times New Roman" w:hAnsi="Times New Roman" w:eastAsia="仿宋"/>
                <w:color w:val="000000"/>
                <w:kern w:val="0"/>
                <w:sz w:val="22"/>
                <w:szCs w:val="22"/>
                <w:lang w:bidi="ar"/>
              </w:rPr>
            </w:pPr>
          </w:p>
          <w:p w14:paraId="76090A9D">
            <w:pPr>
              <w:widowControl/>
              <w:spacing w:line="320" w:lineRule="exact"/>
              <w:jc w:val="center"/>
              <w:textAlignment w:val="center"/>
              <w:rPr>
                <w:rFonts w:ascii="Times New Roman" w:hAnsi="Times New Roman" w:eastAsia="仿宋"/>
                <w:color w:val="000000"/>
                <w:kern w:val="0"/>
                <w:sz w:val="22"/>
                <w:szCs w:val="22"/>
                <w:lang w:bidi="ar"/>
              </w:rPr>
            </w:pPr>
          </w:p>
          <w:p w14:paraId="4959CEBD">
            <w:pPr>
              <w:widowControl/>
              <w:spacing w:line="320" w:lineRule="exact"/>
              <w:jc w:val="center"/>
              <w:textAlignment w:val="center"/>
              <w:rPr>
                <w:rFonts w:ascii="Times New Roman" w:hAnsi="Times New Roman" w:eastAsia="仿宋"/>
                <w:color w:val="000000"/>
                <w:kern w:val="0"/>
                <w:sz w:val="22"/>
                <w:szCs w:val="22"/>
                <w:lang w:bidi="ar"/>
              </w:rPr>
            </w:pPr>
          </w:p>
          <w:p w14:paraId="190AD881">
            <w:pPr>
              <w:widowControl/>
              <w:spacing w:line="320" w:lineRule="exact"/>
              <w:jc w:val="center"/>
              <w:textAlignment w:val="center"/>
              <w:rPr>
                <w:rFonts w:ascii="Times New Roman" w:hAnsi="Times New Roman" w:eastAsia="仿宋"/>
                <w:color w:val="000000"/>
                <w:kern w:val="0"/>
                <w:sz w:val="22"/>
                <w:szCs w:val="22"/>
                <w:lang w:bidi="ar"/>
              </w:rPr>
            </w:pPr>
          </w:p>
          <w:p w14:paraId="08133332">
            <w:pPr>
              <w:widowControl/>
              <w:spacing w:line="320" w:lineRule="exact"/>
              <w:jc w:val="center"/>
              <w:textAlignment w:val="center"/>
              <w:rPr>
                <w:rFonts w:ascii="Times New Roman" w:hAnsi="Times New Roman" w:eastAsia="仿宋"/>
                <w:color w:val="000000"/>
                <w:kern w:val="0"/>
                <w:sz w:val="22"/>
                <w:szCs w:val="22"/>
                <w:lang w:bidi="ar"/>
              </w:rPr>
            </w:pPr>
          </w:p>
          <w:p w14:paraId="51E9E11C">
            <w:pPr>
              <w:widowControl/>
              <w:spacing w:line="320" w:lineRule="exact"/>
              <w:jc w:val="center"/>
              <w:textAlignment w:val="center"/>
              <w:rPr>
                <w:rFonts w:ascii="Times New Roman" w:hAnsi="Times New Roman" w:eastAsia="仿宋"/>
                <w:color w:val="000000"/>
                <w:kern w:val="0"/>
                <w:sz w:val="22"/>
                <w:szCs w:val="22"/>
                <w:lang w:bidi="ar"/>
              </w:rPr>
            </w:pPr>
          </w:p>
          <w:p w14:paraId="7F75757E">
            <w:pPr>
              <w:widowControl/>
              <w:spacing w:line="320" w:lineRule="exact"/>
              <w:jc w:val="center"/>
              <w:textAlignment w:val="center"/>
              <w:rPr>
                <w:rFonts w:ascii="Times New Roman" w:hAnsi="Times New Roman" w:eastAsia="仿宋"/>
                <w:color w:val="000000"/>
                <w:kern w:val="0"/>
                <w:sz w:val="22"/>
                <w:szCs w:val="22"/>
                <w:lang w:bidi="ar"/>
              </w:rPr>
            </w:pPr>
          </w:p>
          <w:p w14:paraId="78BB8D71">
            <w:pPr>
              <w:widowControl/>
              <w:spacing w:line="320" w:lineRule="exact"/>
              <w:jc w:val="center"/>
              <w:textAlignment w:val="center"/>
              <w:rPr>
                <w:rFonts w:ascii="Times New Roman" w:hAnsi="Times New Roman" w:eastAsia="仿宋"/>
                <w:color w:val="000000"/>
                <w:kern w:val="0"/>
                <w:sz w:val="22"/>
                <w:szCs w:val="22"/>
                <w:lang w:bidi="ar"/>
              </w:rPr>
            </w:pPr>
          </w:p>
          <w:p w14:paraId="0DB267B7">
            <w:pPr>
              <w:widowControl/>
              <w:spacing w:line="320" w:lineRule="exact"/>
              <w:jc w:val="center"/>
              <w:textAlignment w:val="center"/>
              <w:rPr>
                <w:rFonts w:ascii="Times New Roman" w:hAnsi="Times New Roman" w:eastAsia="仿宋"/>
                <w:color w:val="000000"/>
                <w:kern w:val="0"/>
                <w:sz w:val="22"/>
                <w:szCs w:val="22"/>
                <w:lang w:bidi="ar"/>
              </w:rPr>
            </w:pPr>
          </w:p>
          <w:p w14:paraId="780A4269">
            <w:pPr>
              <w:widowControl/>
              <w:spacing w:line="320" w:lineRule="exact"/>
              <w:jc w:val="center"/>
              <w:textAlignment w:val="center"/>
              <w:rPr>
                <w:rFonts w:ascii="Times New Roman" w:hAnsi="Times New Roman" w:eastAsia="仿宋"/>
                <w:color w:val="000000"/>
                <w:kern w:val="0"/>
                <w:sz w:val="22"/>
                <w:szCs w:val="22"/>
                <w:lang w:bidi="ar"/>
              </w:rPr>
            </w:pPr>
          </w:p>
          <w:p w14:paraId="040884A5">
            <w:pPr>
              <w:widowControl/>
              <w:spacing w:line="320" w:lineRule="exact"/>
              <w:jc w:val="center"/>
              <w:textAlignment w:val="center"/>
              <w:rPr>
                <w:rFonts w:ascii="Times New Roman" w:hAnsi="Times New Roman" w:eastAsia="仿宋"/>
                <w:color w:val="000000"/>
                <w:kern w:val="0"/>
                <w:sz w:val="22"/>
                <w:szCs w:val="22"/>
                <w:lang w:bidi="ar"/>
              </w:rPr>
            </w:pPr>
          </w:p>
          <w:p w14:paraId="6DB16605">
            <w:pPr>
              <w:widowControl/>
              <w:spacing w:line="320" w:lineRule="exact"/>
              <w:jc w:val="center"/>
              <w:textAlignment w:val="center"/>
              <w:rPr>
                <w:rFonts w:ascii="Times New Roman" w:hAnsi="Times New Roman" w:eastAsia="仿宋"/>
                <w:color w:val="000000"/>
                <w:kern w:val="0"/>
                <w:sz w:val="22"/>
                <w:szCs w:val="22"/>
                <w:lang w:bidi="ar"/>
              </w:rPr>
            </w:pPr>
          </w:p>
          <w:p w14:paraId="2E6E9DE0">
            <w:pPr>
              <w:widowControl/>
              <w:spacing w:line="320" w:lineRule="exact"/>
              <w:jc w:val="center"/>
              <w:textAlignment w:val="center"/>
              <w:rPr>
                <w:rFonts w:ascii="Times New Roman" w:hAnsi="Times New Roman" w:eastAsia="仿宋"/>
                <w:color w:val="000000"/>
                <w:kern w:val="0"/>
                <w:sz w:val="22"/>
                <w:szCs w:val="22"/>
                <w:lang w:bidi="ar"/>
              </w:rPr>
            </w:pPr>
          </w:p>
          <w:p w14:paraId="17DFEBA7">
            <w:pPr>
              <w:widowControl/>
              <w:spacing w:line="320" w:lineRule="exact"/>
              <w:jc w:val="center"/>
              <w:textAlignment w:val="center"/>
              <w:rPr>
                <w:rFonts w:ascii="Times New Roman" w:hAnsi="Times New Roman" w:eastAsia="仿宋"/>
                <w:color w:val="000000"/>
                <w:kern w:val="0"/>
                <w:sz w:val="22"/>
                <w:szCs w:val="22"/>
                <w:lang w:bidi="ar"/>
              </w:rPr>
            </w:pPr>
          </w:p>
          <w:p w14:paraId="1902639E">
            <w:pPr>
              <w:widowControl/>
              <w:spacing w:line="320" w:lineRule="exact"/>
              <w:jc w:val="center"/>
              <w:textAlignment w:val="center"/>
              <w:rPr>
                <w:rFonts w:ascii="Times New Roman" w:hAnsi="Times New Roman" w:eastAsia="仿宋"/>
                <w:color w:val="000000"/>
                <w:kern w:val="0"/>
                <w:sz w:val="22"/>
                <w:szCs w:val="22"/>
                <w:lang w:bidi="ar"/>
              </w:rPr>
            </w:pPr>
          </w:p>
          <w:p w14:paraId="5D84AA09">
            <w:pPr>
              <w:widowControl/>
              <w:spacing w:line="320" w:lineRule="exact"/>
              <w:jc w:val="center"/>
              <w:textAlignment w:val="center"/>
              <w:rPr>
                <w:rFonts w:ascii="Times New Roman" w:hAnsi="Times New Roman" w:eastAsia="仿宋"/>
                <w:color w:val="000000"/>
                <w:kern w:val="0"/>
                <w:sz w:val="22"/>
                <w:szCs w:val="22"/>
                <w:lang w:bidi="ar"/>
              </w:rPr>
            </w:pPr>
          </w:p>
          <w:p w14:paraId="7082234B">
            <w:pPr>
              <w:widowControl/>
              <w:spacing w:line="320" w:lineRule="exact"/>
              <w:jc w:val="center"/>
              <w:textAlignment w:val="center"/>
              <w:rPr>
                <w:rFonts w:ascii="Times New Roman" w:hAnsi="Times New Roman" w:eastAsia="仿宋"/>
                <w:color w:val="000000"/>
                <w:kern w:val="0"/>
                <w:sz w:val="22"/>
                <w:szCs w:val="22"/>
                <w:lang w:bidi="ar"/>
              </w:rPr>
            </w:pPr>
          </w:p>
          <w:p w14:paraId="411F351D">
            <w:pPr>
              <w:widowControl/>
              <w:spacing w:line="320" w:lineRule="exact"/>
              <w:jc w:val="center"/>
              <w:textAlignment w:val="center"/>
              <w:rPr>
                <w:rFonts w:ascii="Times New Roman" w:hAnsi="Times New Roman" w:eastAsia="仿宋"/>
                <w:color w:val="000000"/>
                <w:kern w:val="0"/>
                <w:sz w:val="22"/>
                <w:szCs w:val="22"/>
                <w:lang w:bidi="ar"/>
              </w:rPr>
            </w:pPr>
          </w:p>
          <w:p w14:paraId="61909AED">
            <w:pPr>
              <w:widowControl/>
              <w:spacing w:line="320" w:lineRule="exact"/>
              <w:jc w:val="center"/>
              <w:textAlignment w:val="center"/>
              <w:rPr>
                <w:rFonts w:ascii="Times New Roman" w:hAnsi="Times New Roman" w:eastAsia="仿宋"/>
                <w:color w:val="000000"/>
                <w:kern w:val="0"/>
                <w:sz w:val="22"/>
                <w:szCs w:val="22"/>
                <w:lang w:bidi="ar"/>
              </w:rPr>
            </w:pPr>
          </w:p>
          <w:p w14:paraId="58A6B310">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绩效</w:t>
            </w:r>
          </w:p>
          <w:p w14:paraId="39E69E6D">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指标</w:t>
            </w:r>
          </w:p>
          <w:p w14:paraId="7E3B671B">
            <w:pPr>
              <w:widowControl/>
              <w:spacing w:line="320" w:lineRule="exact"/>
              <w:jc w:val="center"/>
              <w:textAlignment w:val="center"/>
              <w:rPr>
                <w:rFonts w:ascii="Times New Roman" w:hAnsi="Times New Roman" w:eastAsia="仿宋"/>
                <w:color w:val="000000"/>
                <w:kern w:val="0"/>
                <w:sz w:val="22"/>
                <w:szCs w:val="22"/>
                <w:lang w:bidi="ar"/>
              </w:rPr>
            </w:pPr>
          </w:p>
          <w:p w14:paraId="536F8715">
            <w:pPr>
              <w:widowControl/>
              <w:spacing w:line="320" w:lineRule="exact"/>
              <w:jc w:val="center"/>
              <w:textAlignment w:val="center"/>
              <w:rPr>
                <w:rFonts w:ascii="Times New Roman" w:hAnsi="Times New Roman" w:eastAsia="仿宋"/>
                <w:color w:val="000000"/>
                <w:kern w:val="0"/>
                <w:sz w:val="22"/>
                <w:szCs w:val="22"/>
                <w:lang w:bidi="ar"/>
              </w:rPr>
            </w:pPr>
          </w:p>
          <w:p w14:paraId="06A3466C">
            <w:pPr>
              <w:widowControl/>
              <w:spacing w:line="320" w:lineRule="exact"/>
              <w:jc w:val="center"/>
              <w:textAlignment w:val="center"/>
              <w:rPr>
                <w:rFonts w:ascii="Times New Roman" w:hAnsi="Times New Roman" w:eastAsia="仿宋"/>
                <w:color w:val="000000"/>
                <w:kern w:val="0"/>
                <w:sz w:val="22"/>
                <w:szCs w:val="22"/>
                <w:lang w:bidi="ar"/>
              </w:rPr>
            </w:pPr>
          </w:p>
          <w:p w14:paraId="54271E96">
            <w:pPr>
              <w:widowControl/>
              <w:spacing w:line="320" w:lineRule="exact"/>
              <w:jc w:val="center"/>
              <w:textAlignment w:val="center"/>
              <w:rPr>
                <w:rFonts w:ascii="Times New Roman" w:hAnsi="Times New Roman" w:eastAsia="仿宋"/>
                <w:color w:val="000000"/>
                <w:kern w:val="0"/>
                <w:sz w:val="22"/>
                <w:szCs w:val="22"/>
                <w:lang w:bidi="ar"/>
              </w:rPr>
            </w:pPr>
          </w:p>
          <w:p w14:paraId="5267B367">
            <w:pPr>
              <w:widowControl/>
              <w:spacing w:line="320" w:lineRule="exact"/>
              <w:jc w:val="center"/>
              <w:textAlignment w:val="center"/>
              <w:rPr>
                <w:rFonts w:ascii="Times New Roman" w:hAnsi="Times New Roman" w:eastAsia="仿宋"/>
                <w:color w:val="000000"/>
                <w:kern w:val="0"/>
                <w:sz w:val="22"/>
                <w:szCs w:val="22"/>
                <w:lang w:bidi="ar"/>
              </w:rPr>
            </w:pPr>
          </w:p>
          <w:p w14:paraId="5B8B70E6">
            <w:pPr>
              <w:widowControl/>
              <w:spacing w:line="320" w:lineRule="exact"/>
              <w:jc w:val="center"/>
              <w:textAlignment w:val="center"/>
              <w:rPr>
                <w:rFonts w:ascii="Times New Roman" w:hAnsi="Times New Roman" w:eastAsia="仿宋"/>
                <w:color w:val="000000"/>
                <w:kern w:val="0"/>
                <w:sz w:val="22"/>
                <w:szCs w:val="22"/>
                <w:lang w:bidi="ar"/>
              </w:rPr>
            </w:pPr>
          </w:p>
          <w:p w14:paraId="2D91271D">
            <w:pPr>
              <w:widowControl/>
              <w:spacing w:line="320" w:lineRule="exact"/>
              <w:jc w:val="center"/>
              <w:textAlignment w:val="center"/>
              <w:rPr>
                <w:rFonts w:ascii="Times New Roman" w:hAnsi="Times New Roman" w:eastAsia="仿宋"/>
                <w:color w:val="000000"/>
                <w:kern w:val="0"/>
                <w:sz w:val="22"/>
                <w:szCs w:val="22"/>
                <w:lang w:bidi="ar"/>
              </w:rPr>
            </w:pPr>
          </w:p>
          <w:p w14:paraId="1B964433">
            <w:pPr>
              <w:widowControl/>
              <w:spacing w:line="320" w:lineRule="exact"/>
              <w:jc w:val="center"/>
              <w:textAlignment w:val="center"/>
              <w:rPr>
                <w:rFonts w:ascii="Times New Roman" w:hAnsi="Times New Roman" w:eastAsia="仿宋"/>
                <w:color w:val="000000"/>
                <w:kern w:val="0"/>
                <w:sz w:val="22"/>
                <w:szCs w:val="22"/>
                <w:lang w:bidi="ar"/>
              </w:rPr>
            </w:pPr>
          </w:p>
          <w:p w14:paraId="0F92C5D9">
            <w:pPr>
              <w:widowControl/>
              <w:spacing w:line="320" w:lineRule="exact"/>
              <w:jc w:val="center"/>
              <w:textAlignment w:val="center"/>
              <w:rPr>
                <w:rFonts w:ascii="Times New Roman" w:hAnsi="Times New Roman" w:eastAsia="仿宋"/>
                <w:color w:val="000000"/>
                <w:kern w:val="0"/>
                <w:sz w:val="22"/>
                <w:szCs w:val="22"/>
                <w:lang w:bidi="ar"/>
              </w:rPr>
            </w:pPr>
          </w:p>
          <w:p w14:paraId="6CFDFD50">
            <w:pPr>
              <w:widowControl/>
              <w:spacing w:line="320" w:lineRule="exact"/>
              <w:jc w:val="center"/>
              <w:textAlignment w:val="center"/>
              <w:rPr>
                <w:rFonts w:ascii="Times New Roman" w:hAnsi="Times New Roman" w:eastAsia="仿宋"/>
                <w:color w:val="000000"/>
                <w:kern w:val="0"/>
                <w:sz w:val="22"/>
                <w:szCs w:val="22"/>
                <w:lang w:bidi="ar"/>
              </w:rPr>
            </w:pPr>
          </w:p>
          <w:p w14:paraId="10BC9A75">
            <w:pPr>
              <w:widowControl/>
              <w:spacing w:line="320" w:lineRule="exact"/>
              <w:jc w:val="center"/>
              <w:textAlignment w:val="center"/>
              <w:rPr>
                <w:rFonts w:ascii="Times New Roman" w:hAnsi="Times New Roman" w:eastAsia="仿宋"/>
                <w:color w:val="000000"/>
                <w:kern w:val="0"/>
                <w:sz w:val="22"/>
                <w:szCs w:val="22"/>
                <w:lang w:bidi="ar"/>
              </w:rPr>
            </w:pPr>
          </w:p>
          <w:p w14:paraId="3335AF16">
            <w:pPr>
              <w:widowControl/>
              <w:spacing w:line="320" w:lineRule="exact"/>
              <w:jc w:val="center"/>
              <w:textAlignment w:val="center"/>
              <w:rPr>
                <w:rFonts w:ascii="Times New Roman" w:hAnsi="Times New Roman" w:eastAsia="仿宋"/>
                <w:color w:val="000000"/>
                <w:kern w:val="0"/>
                <w:sz w:val="22"/>
                <w:szCs w:val="22"/>
                <w:lang w:bidi="ar"/>
              </w:rPr>
            </w:pPr>
          </w:p>
          <w:p w14:paraId="544AEBA4">
            <w:pPr>
              <w:widowControl/>
              <w:spacing w:line="320" w:lineRule="exact"/>
              <w:jc w:val="center"/>
              <w:textAlignment w:val="center"/>
              <w:rPr>
                <w:rFonts w:ascii="Times New Roman" w:hAnsi="Times New Roman" w:eastAsia="仿宋"/>
                <w:color w:val="000000"/>
                <w:kern w:val="0"/>
                <w:sz w:val="22"/>
                <w:szCs w:val="22"/>
                <w:lang w:bidi="ar"/>
              </w:rPr>
            </w:pPr>
          </w:p>
          <w:p w14:paraId="706D4B3B">
            <w:pPr>
              <w:widowControl/>
              <w:spacing w:line="320" w:lineRule="exact"/>
              <w:jc w:val="center"/>
              <w:textAlignment w:val="center"/>
              <w:rPr>
                <w:rFonts w:ascii="Times New Roman" w:hAnsi="Times New Roman" w:eastAsia="仿宋"/>
                <w:color w:val="000000"/>
                <w:kern w:val="0"/>
                <w:sz w:val="22"/>
                <w:szCs w:val="22"/>
                <w:lang w:bidi="ar"/>
              </w:rPr>
            </w:pPr>
          </w:p>
          <w:p w14:paraId="3DC43061">
            <w:pPr>
              <w:widowControl/>
              <w:spacing w:line="320" w:lineRule="exact"/>
              <w:jc w:val="center"/>
              <w:textAlignment w:val="center"/>
              <w:rPr>
                <w:rFonts w:ascii="Times New Roman" w:hAnsi="Times New Roman" w:eastAsia="仿宋"/>
                <w:color w:val="000000"/>
                <w:kern w:val="0"/>
                <w:sz w:val="22"/>
                <w:szCs w:val="22"/>
                <w:lang w:bidi="ar"/>
              </w:rPr>
            </w:pPr>
          </w:p>
          <w:p w14:paraId="66C4F85A">
            <w:pPr>
              <w:widowControl/>
              <w:spacing w:line="320" w:lineRule="exact"/>
              <w:jc w:val="center"/>
              <w:textAlignment w:val="center"/>
              <w:rPr>
                <w:rFonts w:ascii="Times New Roman" w:hAnsi="Times New Roman" w:eastAsia="仿宋"/>
                <w:color w:val="000000"/>
                <w:kern w:val="0"/>
                <w:sz w:val="22"/>
                <w:szCs w:val="22"/>
                <w:lang w:bidi="ar"/>
              </w:rPr>
            </w:pPr>
          </w:p>
          <w:p w14:paraId="0F145CCB">
            <w:pPr>
              <w:widowControl/>
              <w:spacing w:line="320" w:lineRule="exact"/>
              <w:jc w:val="center"/>
              <w:textAlignment w:val="center"/>
              <w:rPr>
                <w:rFonts w:ascii="Times New Roman" w:hAnsi="Times New Roman" w:eastAsia="仿宋"/>
                <w:color w:val="000000"/>
                <w:kern w:val="0"/>
                <w:sz w:val="22"/>
                <w:szCs w:val="22"/>
                <w:lang w:bidi="ar"/>
              </w:rPr>
            </w:pPr>
          </w:p>
          <w:p w14:paraId="70E70034">
            <w:pPr>
              <w:widowControl/>
              <w:spacing w:line="320" w:lineRule="exact"/>
              <w:jc w:val="center"/>
              <w:textAlignment w:val="center"/>
              <w:rPr>
                <w:rFonts w:ascii="Times New Roman" w:hAnsi="Times New Roman" w:eastAsia="仿宋"/>
                <w:color w:val="000000"/>
                <w:kern w:val="0"/>
                <w:sz w:val="22"/>
                <w:szCs w:val="22"/>
                <w:lang w:bidi="ar"/>
              </w:rPr>
            </w:pPr>
          </w:p>
          <w:p w14:paraId="429B3FBE">
            <w:pPr>
              <w:widowControl/>
              <w:spacing w:line="320" w:lineRule="exact"/>
              <w:jc w:val="center"/>
              <w:textAlignment w:val="center"/>
              <w:rPr>
                <w:rFonts w:ascii="Times New Roman" w:hAnsi="Times New Roman" w:eastAsia="仿宋"/>
                <w:color w:val="000000"/>
                <w:kern w:val="0"/>
                <w:sz w:val="22"/>
                <w:szCs w:val="22"/>
                <w:lang w:bidi="ar"/>
              </w:rPr>
            </w:pPr>
          </w:p>
          <w:p w14:paraId="6F7CF6FE">
            <w:pPr>
              <w:widowControl/>
              <w:spacing w:line="320" w:lineRule="exact"/>
              <w:jc w:val="center"/>
              <w:textAlignment w:val="center"/>
              <w:rPr>
                <w:rFonts w:ascii="Times New Roman" w:hAnsi="Times New Roman" w:eastAsia="仿宋"/>
                <w:color w:val="000000"/>
                <w:kern w:val="0"/>
                <w:sz w:val="22"/>
                <w:szCs w:val="22"/>
                <w:lang w:bidi="ar"/>
              </w:rPr>
            </w:pPr>
          </w:p>
          <w:p w14:paraId="44922105">
            <w:pPr>
              <w:widowControl/>
              <w:spacing w:line="320" w:lineRule="exact"/>
              <w:jc w:val="center"/>
              <w:textAlignment w:val="center"/>
              <w:rPr>
                <w:rFonts w:ascii="Times New Roman" w:hAnsi="Times New Roman" w:eastAsia="仿宋"/>
                <w:color w:val="000000"/>
                <w:kern w:val="0"/>
                <w:sz w:val="22"/>
                <w:szCs w:val="22"/>
                <w:lang w:bidi="ar"/>
              </w:rPr>
            </w:pPr>
          </w:p>
          <w:p w14:paraId="1B0937F8">
            <w:pPr>
              <w:widowControl/>
              <w:spacing w:line="320" w:lineRule="exact"/>
              <w:jc w:val="center"/>
              <w:textAlignment w:val="center"/>
              <w:rPr>
                <w:rFonts w:ascii="Times New Roman" w:hAnsi="Times New Roman" w:eastAsia="仿宋"/>
                <w:color w:val="000000"/>
                <w:kern w:val="0"/>
                <w:sz w:val="22"/>
                <w:szCs w:val="22"/>
                <w:lang w:bidi="ar"/>
              </w:rPr>
            </w:pPr>
          </w:p>
          <w:p w14:paraId="34E95F53">
            <w:pPr>
              <w:widowControl/>
              <w:spacing w:line="320" w:lineRule="exact"/>
              <w:jc w:val="center"/>
              <w:textAlignment w:val="center"/>
              <w:rPr>
                <w:rFonts w:ascii="Times New Roman" w:hAnsi="Times New Roman" w:eastAsia="仿宋"/>
                <w:color w:val="000000"/>
                <w:kern w:val="0"/>
                <w:sz w:val="22"/>
                <w:szCs w:val="22"/>
                <w:lang w:bidi="ar"/>
              </w:rPr>
            </w:pPr>
          </w:p>
          <w:p w14:paraId="1D370152">
            <w:pPr>
              <w:widowControl/>
              <w:spacing w:line="320" w:lineRule="exact"/>
              <w:jc w:val="center"/>
              <w:textAlignment w:val="center"/>
              <w:rPr>
                <w:rFonts w:ascii="Times New Roman" w:hAnsi="Times New Roman" w:eastAsia="仿宋"/>
                <w:color w:val="000000"/>
                <w:kern w:val="0"/>
                <w:sz w:val="22"/>
                <w:szCs w:val="22"/>
                <w:lang w:bidi="ar"/>
              </w:rPr>
            </w:pPr>
          </w:p>
          <w:p w14:paraId="4EF29843">
            <w:pPr>
              <w:widowControl/>
              <w:spacing w:line="320" w:lineRule="exact"/>
              <w:jc w:val="center"/>
              <w:textAlignment w:val="center"/>
              <w:rPr>
                <w:rFonts w:ascii="Times New Roman" w:hAnsi="Times New Roman" w:eastAsia="仿宋"/>
                <w:color w:val="000000"/>
                <w:kern w:val="0"/>
                <w:sz w:val="22"/>
                <w:szCs w:val="22"/>
                <w:lang w:bidi="ar"/>
              </w:rPr>
            </w:pPr>
          </w:p>
          <w:p w14:paraId="755375C5">
            <w:pPr>
              <w:widowControl/>
              <w:spacing w:line="320" w:lineRule="exact"/>
              <w:jc w:val="center"/>
              <w:textAlignment w:val="center"/>
              <w:rPr>
                <w:rFonts w:ascii="Times New Roman" w:hAnsi="Times New Roman" w:eastAsia="仿宋"/>
                <w:color w:val="000000"/>
                <w:kern w:val="0"/>
                <w:sz w:val="22"/>
                <w:szCs w:val="22"/>
                <w:lang w:bidi="ar"/>
              </w:rPr>
            </w:pPr>
          </w:p>
          <w:p w14:paraId="361B06C3">
            <w:pPr>
              <w:widowControl/>
              <w:spacing w:line="320" w:lineRule="exact"/>
              <w:jc w:val="center"/>
              <w:textAlignment w:val="center"/>
              <w:rPr>
                <w:rFonts w:ascii="Times New Roman" w:hAnsi="Times New Roman" w:eastAsia="仿宋"/>
                <w:color w:val="000000"/>
                <w:kern w:val="0"/>
                <w:sz w:val="22"/>
                <w:szCs w:val="22"/>
                <w:lang w:bidi="ar"/>
              </w:rPr>
            </w:pPr>
          </w:p>
          <w:p w14:paraId="0FCC73A7">
            <w:pPr>
              <w:widowControl/>
              <w:spacing w:line="320" w:lineRule="exact"/>
              <w:jc w:val="center"/>
              <w:textAlignment w:val="center"/>
              <w:rPr>
                <w:rFonts w:ascii="Times New Roman" w:hAnsi="Times New Roman" w:eastAsia="仿宋"/>
                <w:color w:val="000000"/>
                <w:kern w:val="0"/>
                <w:sz w:val="22"/>
                <w:szCs w:val="22"/>
                <w:lang w:bidi="ar"/>
              </w:rPr>
            </w:pPr>
          </w:p>
          <w:p w14:paraId="4A74E7C3">
            <w:pPr>
              <w:widowControl/>
              <w:spacing w:line="320" w:lineRule="exact"/>
              <w:jc w:val="center"/>
              <w:textAlignment w:val="center"/>
              <w:rPr>
                <w:rFonts w:ascii="Times New Roman" w:hAnsi="Times New Roman" w:eastAsia="仿宋"/>
                <w:color w:val="000000"/>
                <w:kern w:val="0"/>
                <w:sz w:val="22"/>
                <w:szCs w:val="22"/>
                <w:lang w:bidi="ar"/>
              </w:rPr>
            </w:pPr>
          </w:p>
          <w:p w14:paraId="21C67ABD">
            <w:pPr>
              <w:widowControl/>
              <w:spacing w:line="320" w:lineRule="exact"/>
              <w:jc w:val="center"/>
              <w:textAlignment w:val="center"/>
              <w:rPr>
                <w:rFonts w:ascii="Times New Roman" w:hAnsi="Times New Roman" w:eastAsia="仿宋"/>
                <w:color w:val="000000"/>
                <w:kern w:val="0"/>
                <w:sz w:val="22"/>
                <w:szCs w:val="22"/>
                <w:lang w:bidi="ar"/>
              </w:rPr>
            </w:pPr>
          </w:p>
          <w:p w14:paraId="2420E223">
            <w:pPr>
              <w:widowControl/>
              <w:spacing w:line="320" w:lineRule="exact"/>
              <w:jc w:val="center"/>
              <w:textAlignment w:val="center"/>
              <w:rPr>
                <w:rFonts w:ascii="Times New Roman" w:hAnsi="Times New Roman" w:eastAsia="仿宋"/>
                <w:color w:val="000000"/>
                <w:kern w:val="0"/>
                <w:sz w:val="22"/>
                <w:szCs w:val="22"/>
                <w:lang w:bidi="ar"/>
              </w:rPr>
            </w:pPr>
          </w:p>
          <w:p w14:paraId="2AC39041">
            <w:pPr>
              <w:widowControl/>
              <w:spacing w:line="320" w:lineRule="exact"/>
              <w:jc w:val="center"/>
              <w:textAlignment w:val="center"/>
              <w:rPr>
                <w:rFonts w:ascii="Times New Roman" w:hAnsi="Times New Roman" w:eastAsia="仿宋"/>
                <w:color w:val="000000"/>
                <w:kern w:val="0"/>
                <w:sz w:val="22"/>
                <w:szCs w:val="22"/>
                <w:lang w:bidi="ar"/>
              </w:rPr>
            </w:pPr>
          </w:p>
          <w:p w14:paraId="646386DB">
            <w:pPr>
              <w:widowControl/>
              <w:spacing w:line="320" w:lineRule="exact"/>
              <w:jc w:val="center"/>
              <w:textAlignment w:val="center"/>
              <w:rPr>
                <w:rFonts w:ascii="Times New Roman" w:hAnsi="Times New Roman" w:eastAsia="仿宋"/>
                <w:color w:val="000000"/>
                <w:kern w:val="0"/>
                <w:sz w:val="22"/>
                <w:szCs w:val="22"/>
                <w:lang w:bidi="ar"/>
              </w:rPr>
            </w:pPr>
          </w:p>
          <w:p w14:paraId="60994CD5">
            <w:pPr>
              <w:widowControl/>
              <w:spacing w:line="320" w:lineRule="exact"/>
              <w:jc w:val="center"/>
              <w:textAlignment w:val="center"/>
              <w:rPr>
                <w:rFonts w:ascii="Times New Roman" w:hAnsi="Times New Roman" w:eastAsia="仿宋"/>
                <w:color w:val="000000"/>
                <w:kern w:val="0"/>
                <w:sz w:val="22"/>
                <w:szCs w:val="22"/>
                <w:lang w:bidi="ar"/>
              </w:rPr>
            </w:pPr>
          </w:p>
          <w:p w14:paraId="59B4928F">
            <w:pPr>
              <w:widowControl/>
              <w:spacing w:line="320" w:lineRule="exact"/>
              <w:jc w:val="center"/>
              <w:textAlignment w:val="center"/>
              <w:rPr>
                <w:rFonts w:ascii="Times New Roman" w:hAnsi="Times New Roman" w:eastAsia="仿宋"/>
                <w:color w:val="000000"/>
                <w:kern w:val="0"/>
                <w:sz w:val="22"/>
                <w:szCs w:val="22"/>
                <w:lang w:bidi="ar"/>
              </w:rPr>
            </w:pPr>
          </w:p>
          <w:p w14:paraId="163264E0">
            <w:pPr>
              <w:widowControl/>
              <w:spacing w:line="320" w:lineRule="exact"/>
              <w:jc w:val="center"/>
              <w:textAlignment w:val="center"/>
              <w:rPr>
                <w:rFonts w:ascii="Times New Roman" w:hAnsi="Times New Roman" w:eastAsia="仿宋"/>
                <w:color w:val="000000"/>
                <w:kern w:val="0"/>
                <w:sz w:val="22"/>
                <w:szCs w:val="22"/>
                <w:lang w:bidi="ar"/>
              </w:rPr>
            </w:pPr>
          </w:p>
          <w:p w14:paraId="42DAC57F">
            <w:pPr>
              <w:widowControl/>
              <w:spacing w:line="320" w:lineRule="exact"/>
              <w:jc w:val="center"/>
              <w:textAlignment w:val="center"/>
              <w:rPr>
                <w:rFonts w:ascii="Times New Roman" w:hAnsi="Times New Roman" w:eastAsia="仿宋"/>
                <w:color w:val="000000"/>
                <w:kern w:val="0"/>
                <w:sz w:val="22"/>
                <w:szCs w:val="22"/>
                <w:lang w:bidi="ar"/>
              </w:rPr>
            </w:pPr>
          </w:p>
          <w:p w14:paraId="23A55699">
            <w:pPr>
              <w:widowControl/>
              <w:spacing w:line="320" w:lineRule="exact"/>
              <w:jc w:val="center"/>
              <w:textAlignment w:val="center"/>
              <w:rPr>
                <w:rFonts w:ascii="Times New Roman" w:hAnsi="Times New Roman" w:eastAsia="仿宋"/>
                <w:color w:val="000000"/>
                <w:kern w:val="0"/>
                <w:sz w:val="22"/>
                <w:szCs w:val="22"/>
                <w:lang w:bidi="ar"/>
              </w:rPr>
            </w:pPr>
          </w:p>
          <w:p w14:paraId="5B5E0344">
            <w:pPr>
              <w:widowControl/>
              <w:spacing w:line="320" w:lineRule="exact"/>
              <w:jc w:val="center"/>
              <w:textAlignment w:val="center"/>
              <w:rPr>
                <w:rFonts w:ascii="Times New Roman" w:hAnsi="Times New Roman" w:eastAsia="仿宋"/>
                <w:color w:val="000000"/>
                <w:kern w:val="0"/>
                <w:sz w:val="22"/>
                <w:szCs w:val="22"/>
                <w:lang w:bidi="ar"/>
              </w:rPr>
            </w:pPr>
          </w:p>
          <w:p w14:paraId="05889ED1">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绩效</w:t>
            </w:r>
          </w:p>
          <w:p w14:paraId="656609F8">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指标</w:t>
            </w:r>
          </w:p>
        </w:tc>
        <w:tc>
          <w:tcPr>
            <w:tcW w:w="980" w:type="dxa"/>
            <w:vMerge w:val="restart"/>
            <w:noWrap w:val="0"/>
            <w:vAlign w:val="center"/>
          </w:tcPr>
          <w:p w14:paraId="4B2C8375">
            <w:pPr>
              <w:widowControl/>
              <w:spacing w:line="320" w:lineRule="exact"/>
              <w:jc w:val="center"/>
              <w:textAlignment w:val="center"/>
              <w:rPr>
                <w:rFonts w:ascii="Times New Roman" w:hAnsi="Times New Roman" w:eastAsia="仿宋"/>
                <w:color w:val="000000"/>
                <w:kern w:val="0"/>
                <w:sz w:val="22"/>
                <w:szCs w:val="22"/>
                <w:lang w:bidi="ar"/>
              </w:rPr>
            </w:pPr>
          </w:p>
          <w:p w14:paraId="05C2CA33">
            <w:pPr>
              <w:widowControl/>
              <w:spacing w:line="320" w:lineRule="exact"/>
              <w:jc w:val="center"/>
              <w:textAlignment w:val="center"/>
              <w:rPr>
                <w:rFonts w:ascii="Times New Roman" w:hAnsi="Times New Roman" w:eastAsia="仿宋"/>
                <w:color w:val="000000"/>
                <w:kern w:val="0"/>
                <w:sz w:val="22"/>
                <w:szCs w:val="22"/>
                <w:lang w:bidi="ar"/>
              </w:rPr>
            </w:pPr>
          </w:p>
          <w:p w14:paraId="4A8E5111">
            <w:pPr>
              <w:widowControl/>
              <w:spacing w:line="320" w:lineRule="exact"/>
              <w:jc w:val="center"/>
              <w:textAlignment w:val="center"/>
              <w:rPr>
                <w:rFonts w:ascii="Times New Roman" w:hAnsi="Times New Roman" w:eastAsia="仿宋"/>
                <w:color w:val="000000"/>
                <w:kern w:val="0"/>
                <w:sz w:val="22"/>
                <w:szCs w:val="22"/>
                <w:lang w:bidi="ar"/>
              </w:rPr>
            </w:pPr>
          </w:p>
          <w:p w14:paraId="0BBCBA01">
            <w:pPr>
              <w:widowControl/>
              <w:spacing w:line="320" w:lineRule="exact"/>
              <w:jc w:val="center"/>
              <w:textAlignment w:val="center"/>
              <w:rPr>
                <w:rFonts w:ascii="Times New Roman" w:hAnsi="Times New Roman" w:eastAsia="仿宋"/>
                <w:color w:val="000000"/>
                <w:kern w:val="0"/>
                <w:sz w:val="22"/>
                <w:szCs w:val="22"/>
                <w:lang w:bidi="ar"/>
              </w:rPr>
            </w:pPr>
          </w:p>
          <w:p w14:paraId="13892668">
            <w:pPr>
              <w:widowControl/>
              <w:spacing w:line="320" w:lineRule="exact"/>
              <w:jc w:val="center"/>
              <w:textAlignment w:val="center"/>
              <w:rPr>
                <w:rFonts w:ascii="Times New Roman" w:hAnsi="Times New Roman" w:eastAsia="仿宋"/>
                <w:color w:val="000000"/>
                <w:kern w:val="0"/>
                <w:sz w:val="22"/>
                <w:szCs w:val="22"/>
                <w:lang w:bidi="ar"/>
              </w:rPr>
            </w:pPr>
          </w:p>
          <w:p w14:paraId="6742CC2D">
            <w:pPr>
              <w:widowControl/>
              <w:spacing w:line="320" w:lineRule="exact"/>
              <w:jc w:val="center"/>
              <w:textAlignment w:val="center"/>
              <w:rPr>
                <w:rFonts w:ascii="Times New Roman" w:hAnsi="Times New Roman" w:eastAsia="仿宋"/>
                <w:color w:val="000000"/>
                <w:kern w:val="0"/>
                <w:sz w:val="22"/>
                <w:szCs w:val="22"/>
                <w:lang w:bidi="ar"/>
              </w:rPr>
            </w:pPr>
          </w:p>
          <w:p w14:paraId="56D5372F">
            <w:pPr>
              <w:widowControl/>
              <w:spacing w:line="320" w:lineRule="exact"/>
              <w:jc w:val="center"/>
              <w:textAlignment w:val="center"/>
              <w:rPr>
                <w:rFonts w:ascii="Times New Roman" w:hAnsi="Times New Roman" w:eastAsia="仿宋"/>
                <w:color w:val="000000"/>
                <w:kern w:val="0"/>
                <w:sz w:val="22"/>
                <w:szCs w:val="22"/>
                <w:lang w:bidi="ar"/>
              </w:rPr>
            </w:pPr>
          </w:p>
          <w:p w14:paraId="54536424">
            <w:pPr>
              <w:widowControl/>
              <w:spacing w:line="320" w:lineRule="exact"/>
              <w:jc w:val="center"/>
              <w:textAlignment w:val="center"/>
              <w:rPr>
                <w:rFonts w:ascii="Times New Roman" w:hAnsi="Times New Roman" w:eastAsia="仿宋"/>
                <w:color w:val="000000"/>
                <w:kern w:val="0"/>
                <w:sz w:val="22"/>
                <w:szCs w:val="22"/>
                <w:lang w:bidi="ar"/>
              </w:rPr>
            </w:pPr>
          </w:p>
          <w:p w14:paraId="454EFF97">
            <w:pPr>
              <w:widowControl/>
              <w:spacing w:line="320" w:lineRule="exact"/>
              <w:jc w:val="center"/>
              <w:textAlignment w:val="center"/>
              <w:rPr>
                <w:rFonts w:ascii="Times New Roman" w:hAnsi="Times New Roman" w:eastAsia="仿宋"/>
                <w:color w:val="000000"/>
                <w:kern w:val="0"/>
                <w:sz w:val="22"/>
                <w:szCs w:val="22"/>
                <w:lang w:bidi="ar"/>
              </w:rPr>
            </w:pPr>
          </w:p>
          <w:p w14:paraId="7C18D143">
            <w:pPr>
              <w:widowControl/>
              <w:spacing w:line="320" w:lineRule="exact"/>
              <w:jc w:val="center"/>
              <w:textAlignment w:val="center"/>
              <w:rPr>
                <w:rFonts w:ascii="Times New Roman" w:hAnsi="Times New Roman" w:eastAsia="仿宋"/>
                <w:color w:val="000000"/>
                <w:kern w:val="0"/>
                <w:sz w:val="22"/>
                <w:szCs w:val="22"/>
                <w:lang w:bidi="ar"/>
              </w:rPr>
            </w:pPr>
          </w:p>
          <w:p w14:paraId="732AF8FF">
            <w:pPr>
              <w:widowControl/>
              <w:spacing w:line="320" w:lineRule="exact"/>
              <w:jc w:val="center"/>
              <w:textAlignment w:val="center"/>
              <w:rPr>
                <w:rFonts w:ascii="Times New Roman" w:hAnsi="Times New Roman" w:eastAsia="仿宋"/>
                <w:color w:val="000000"/>
                <w:kern w:val="0"/>
                <w:sz w:val="22"/>
                <w:szCs w:val="22"/>
                <w:lang w:bidi="ar"/>
              </w:rPr>
            </w:pPr>
          </w:p>
          <w:p w14:paraId="2ADA308E">
            <w:pPr>
              <w:widowControl/>
              <w:spacing w:line="320" w:lineRule="exact"/>
              <w:jc w:val="center"/>
              <w:textAlignment w:val="center"/>
              <w:rPr>
                <w:rFonts w:ascii="Times New Roman" w:hAnsi="Times New Roman" w:eastAsia="仿宋"/>
                <w:color w:val="000000"/>
                <w:kern w:val="0"/>
                <w:sz w:val="22"/>
                <w:szCs w:val="22"/>
                <w:lang w:bidi="ar"/>
              </w:rPr>
            </w:pPr>
          </w:p>
          <w:p w14:paraId="29F2A034">
            <w:pPr>
              <w:widowControl/>
              <w:spacing w:line="320" w:lineRule="exact"/>
              <w:jc w:val="center"/>
              <w:textAlignment w:val="center"/>
              <w:rPr>
                <w:rFonts w:ascii="Times New Roman" w:hAnsi="Times New Roman" w:eastAsia="仿宋"/>
                <w:color w:val="000000"/>
                <w:kern w:val="0"/>
                <w:sz w:val="22"/>
                <w:szCs w:val="22"/>
                <w:lang w:bidi="ar"/>
              </w:rPr>
            </w:pPr>
          </w:p>
          <w:p w14:paraId="1530823F">
            <w:pPr>
              <w:widowControl/>
              <w:spacing w:line="320" w:lineRule="exact"/>
              <w:jc w:val="center"/>
              <w:textAlignment w:val="center"/>
              <w:rPr>
                <w:rFonts w:ascii="Times New Roman" w:hAnsi="Times New Roman" w:eastAsia="仿宋"/>
                <w:color w:val="000000"/>
                <w:kern w:val="0"/>
                <w:sz w:val="22"/>
                <w:szCs w:val="22"/>
                <w:lang w:bidi="ar"/>
              </w:rPr>
            </w:pPr>
          </w:p>
          <w:p w14:paraId="11C1883F">
            <w:pPr>
              <w:widowControl/>
              <w:spacing w:line="320" w:lineRule="exact"/>
              <w:jc w:val="center"/>
              <w:textAlignment w:val="center"/>
              <w:rPr>
                <w:rFonts w:ascii="Times New Roman" w:hAnsi="Times New Roman" w:eastAsia="仿宋"/>
                <w:color w:val="000000"/>
                <w:kern w:val="0"/>
                <w:sz w:val="22"/>
                <w:szCs w:val="22"/>
                <w:lang w:bidi="ar"/>
              </w:rPr>
            </w:pPr>
          </w:p>
          <w:p w14:paraId="0D504ECB">
            <w:pPr>
              <w:widowControl/>
              <w:spacing w:line="320" w:lineRule="exact"/>
              <w:jc w:val="center"/>
              <w:textAlignment w:val="center"/>
              <w:rPr>
                <w:rFonts w:ascii="Times New Roman" w:hAnsi="Times New Roman" w:eastAsia="仿宋"/>
                <w:color w:val="000000"/>
                <w:kern w:val="0"/>
                <w:sz w:val="22"/>
                <w:szCs w:val="22"/>
                <w:lang w:bidi="ar"/>
              </w:rPr>
            </w:pPr>
          </w:p>
          <w:p w14:paraId="31B60D4E">
            <w:pPr>
              <w:widowControl/>
              <w:spacing w:line="320" w:lineRule="exact"/>
              <w:jc w:val="center"/>
              <w:textAlignment w:val="center"/>
              <w:rPr>
                <w:rFonts w:ascii="Times New Roman" w:hAnsi="Times New Roman" w:eastAsia="仿宋"/>
                <w:color w:val="000000"/>
                <w:kern w:val="0"/>
                <w:sz w:val="22"/>
                <w:szCs w:val="22"/>
                <w:lang w:bidi="ar"/>
              </w:rPr>
            </w:pPr>
          </w:p>
          <w:p w14:paraId="3E445EA8">
            <w:pPr>
              <w:widowControl/>
              <w:spacing w:line="320" w:lineRule="exact"/>
              <w:jc w:val="center"/>
              <w:textAlignment w:val="center"/>
              <w:rPr>
                <w:rFonts w:ascii="Times New Roman" w:hAnsi="Times New Roman" w:eastAsia="仿宋"/>
                <w:color w:val="000000"/>
                <w:kern w:val="0"/>
                <w:sz w:val="22"/>
                <w:szCs w:val="22"/>
                <w:lang w:bidi="ar"/>
              </w:rPr>
            </w:pPr>
          </w:p>
          <w:p w14:paraId="75D8BA02">
            <w:pPr>
              <w:widowControl/>
              <w:spacing w:line="320" w:lineRule="exact"/>
              <w:jc w:val="center"/>
              <w:textAlignment w:val="center"/>
              <w:rPr>
                <w:rFonts w:ascii="Times New Roman" w:hAnsi="Times New Roman" w:eastAsia="仿宋"/>
                <w:color w:val="000000"/>
                <w:kern w:val="0"/>
                <w:sz w:val="22"/>
                <w:szCs w:val="22"/>
                <w:lang w:bidi="ar"/>
              </w:rPr>
            </w:pPr>
          </w:p>
          <w:p w14:paraId="73220D16">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效益指标（</w:t>
            </w:r>
            <w:r>
              <w:rPr>
                <w:rFonts w:ascii="Times New Roman" w:hAnsi="Times New Roman"/>
                <w:color w:val="000000"/>
                <w:kern w:val="0"/>
                <w:sz w:val="22"/>
                <w:szCs w:val="22"/>
                <w:lang w:bidi="ar"/>
              </w:rPr>
              <w:t>30</w:t>
            </w:r>
            <w:r>
              <w:rPr>
                <w:rFonts w:ascii="Times New Roman" w:hAnsi="Times New Roman" w:eastAsia="仿宋"/>
                <w:color w:val="000000"/>
                <w:kern w:val="0"/>
                <w:sz w:val="22"/>
                <w:szCs w:val="22"/>
                <w:lang w:bidi="ar"/>
              </w:rPr>
              <w:t>分）</w:t>
            </w:r>
          </w:p>
          <w:p w14:paraId="11B92F4A">
            <w:pPr>
              <w:widowControl/>
              <w:spacing w:line="320" w:lineRule="exact"/>
              <w:jc w:val="center"/>
              <w:textAlignment w:val="center"/>
              <w:rPr>
                <w:rFonts w:ascii="Times New Roman" w:hAnsi="Times New Roman" w:eastAsia="仿宋"/>
                <w:color w:val="000000"/>
                <w:kern w:val="0"/>
                <w:sz w:val="22"/>
                <w:szCs w:val="22"/>
                <w:lang w:bidi="ar"/>
              </w:rPr>
            </w:pPr>
          </w:p>
          <w:p w14:paraId="41932850">
            <w:pPr>
              <w:widowControl/>
              <w:spacing w:line="320" w:lineRule="exact"/>
              <w:jc w:val="center"/>
              <w:textAlignment w:val="center"/>
              <w:rPr>
                <w:rFonts w:ascii="Times New Roman" w:hAnsi="Times New Roman" w:eastAsia="仿宋"/>
                <w:color w:val="000000"/>
                <w:kern w:val="0"/>
                <w:sz w:val="22"/>
                <w:szCs w:val="22"/>
                <w:lang w:bidi="ar"/>
              </w:rPr>
            </w:pPr>
          </w:p>
          <w:p w14:paraId="3EB78B5C">
            <w:pPr>
              <w:widowControl/>
              <w:spacing w:line="320" w:lineRule="exact"/>
              <w:jc w:val="center"/>
              <w:textAlignment w:val="center"/>
              <w:rPr>
                <w:rFonts w:ascii="Times New Roman" w:hAnsi="Times New Roman" w:eastAsia="仿宋"/>
                <w:color w:val="000000"/>
                <w:kern w:val="0"/>
                <w:sz w:val="22"/>
                <w:szCs w:val="22"/>
                <w:lang w:bidi="ar"/>
              </w:rPr>
            </w:pPr>
          </w:p>
          <w:p w14:paraId="5DEFC4EC">
            <w:pPr>
              <w:widowControl/>
              <w:spacing w:line="320" w:lineRule="exact"/>
              <w:jc w:val="center"/>
              <w:textAlignment w:val="center"/>
              <w:rPr>
                <w:rFonts w:ascii="Times New Roman" w:hAnsi="Times New Roman" w:eastAsia="仿宋"/>
                <w:color w:val="000000"/>
                <w:kern w:val="0"/>
                <w:sz w:val="22"/>
                <w:szCs w:val="22"/>
                <w:lang w:bidi="ar"/>
              </w:rPr>
            </w:pPr>
          </w:p>
          <w:p w14:paraId="441D0447">
            <w:pPr>
              <w:widowControl/>
              <w:spacing w:line="320" w:lineRule="exact"/>
              <w:jc w:val="center"/>
              <w:textAlignment w:val="center"/>
              <w:rPr>
                <w:rFonts w:ascii="Times New Roman" w:hAnsi="Times New Roman" w:eastAsia="仿宋"/>
                <w:color w:val="000000"/>
                <w:kern w:val="0"/>
                <w:sz w:val="22"/>
                <w:szCs w:val="22"/>
                <w:lang w:bidi="ar"/>
              </w:rPr>
            </w:pPr>
          </w:p>
          <w:p w14:paraId="30621AAC">
            <w:pPr>
              <w:widowControl/>
              <w:spacing w:line="320" w:lineRule="exact"/>
              <w:jc w:val="center"/>
              <w:textAlignment w:val="center"/>
              <w:rPr>
                <w:rFonts w:ascii="Times New Roman" w:hAnsi="Times New Roman" w:eastAsia="仿宋"/>
                <w:color w:val="000000"/>
                <w:kern w:val="0"/>
                <w:sz w:val="22"/>
                <w:szCs w:val="22"/>
                <w:lang w:bidi="ar"/>
              </w:rPr>
            </w:pPr>
          </w:p>
          <w:p w14:paraId="7C8DF3BE">
            <w:pPr>
              <w:widowControl/>
              <w:spacing w:line="320" w:lineRule="exact"/>
              <w:jc w:val="center"/>
              <w:textAlignment w:val="center"/>
              <w:rPr>
                <w:rFonts w:ascii="Times New Roman" w:hAnsi="Times New Roman" w:eastAsia="仿宋"/>
                <w:color w:val="000000"/>
                <w:kern w:val="0"/>
                <w:sz w:val="22"/>
                <w:szCs w:val="22"/>
                <w:lang w:bidi="ar"/>
              </w:rPr>
            </w:pPr>
          </w:p>
          <w:p w14:paraId="69115FA7">
            <w:pPr>
              <w:widowControl/>
              <w:spacing w:line="320" w:lineRule="exact"/>
              <w:jc w:val="center"/>
              <w:textAlignment w:val="center"/>
              <w:rPr>
                <w:rFonts w:ascii="Times New Roman" w:hAnsi="Times New Roman" w:eastAsia="仿宋"/>
                <w:color w:val="000000"/>
                <w:kern w:val="0"/>
                <w:sz w:val="22"/>
                <w:szCs w:val="22"/>
                <w:lang w:bidi="ar"/>
              </w:rPr>
            </w:pPr>
          </w:p>
          <w:p w14:paraId="121D11BC">
            <w:pPr>
              <w:widowControl/>
              <w:spacing w:line="320" w:lineRule="exact"/>
              <w:jc w:val="center"/>
              <w:textAlignment w:val="center"/>
              <w:rPr>
                <w:rFonts w:ascii="Times New Roman" w:hAnsi="Times New Roman" w:eastAsia="仿宋"/>
                <w:color w:val="000000"/>
                <w:kern w:val="0"/>
                <w:sz w:val="22"/>
                <w:szCs w:val="22"/>
                <w:lang w:bidi="ar"/>
              </w:rPr>
            </w:pPr>
          </w:p>
          <w:p w14:paraId="42B62ECD">
            <w:pPr>
              <w:widowControl/>
              <w:spacing w:line="320" w:lineRule="exact"/>
              <w:jc w:val="center"/>
              <w:textAlignment w:val="center"/>
              <w:rPr>
                <w:rFonts w:ascii="Times New Roman" w:hAnsi="Times New Roman" w:eastAsia="仿宋"/>
                <w:color w:val="000000"/>
                <w:kern w:val="0"/>
                <w:sz w:val="22"/>
                <w:szCs w:val="22"/>
                <w:lang w:bidi="ar"/>
              </w:rPr>
            </w:pPr>
          </w:p>
          <w:p w14:paraId="0F6D3DA1">
            <w:pPr>
              <w:widowControl/>
              <w:spacing w:line="320" w:lineRule="exact"/>
              <w:jc w:val="center"/>
              <w:textAlignment w:val="center"/>
              <w:rPr>
                <w:rFonts w:ascii="Times New Roman" w:hAnsi="Times New Roman" w:eastAsia="仿宋"/>
                <w:color w:val="000000"/>
                <w:kern w:val="0"/>
                <w:sz w:val="22"/>
                <w:szCs w:val="22"/>
                <w:lang w:bidi="ar"/>
              </w:rPr>
            </w:pPr>
          </w:p>
          <w:p w14:paraId="47398C26">
            <w:pPr>
              <w:widowControl/>
              <w:spacing w:line="320" w:lineRule="exact"/>
              <w:jc w:val="center"/>
              <w:textAlignment w:val="center"/>
              <w:rPr>
                <w:rFonts w:ascii="Times New Roman" w:hAnsi="Times New Roman" w:eastAsia="仿宋"/>
                <w:color w:val="000000"/>
                <w:kern w:val="0"/>
                <w:sz w:val="22"/>
                <w:szCs w:val="22"/>
                <w:lang w:bidi="ar"/>
              </w:rPr>
            </w:pPr>
          </w:p>
          <w:p w14:paraId="5B92B299">
            <w:pPr>
              <w:widowControl/>
              <w:spacing w:line="320" w:lineRule="exact"/>
              <w:jc w:val="center"/>
              <w:textAlignment w:val="center"/>
              <w:rPr>
                <w:rFonts w:ascii="Times New Roman" w:hAnsi="Times New Roman" w:eastAsia="仿宋"/>
                <w:color w:val="000000"/>
                <w:kern w:val="0"/>
                <w:sz w:val="22"/>
                <w:szCs w:val="22"/>
                <w:lang w:bidi="ar"/>
              </w:rPr>
            </w:pPr>
          </w:p>
          <w:p w14:paraId="7450011A">
            <w:pPr>
              <w:widowControl/>
              <w:spacing w:line="320" w:lineRule="exact"/>
              <w:jc w:val="center"/>
              <w:textAlignment w:val="center"/>
              <w:rPr>
                <w:rFonts w:ascii="Times New Roman" w:hAnsi="Times New Roman" w:eastAsia="仿宋"/>
                <w:color w:val="000000"/>
                <w:kern w:val="0"/>
                <w:sz w:val="22"/>
                <w:szCs w:val="22"/>
                <w:lang w:bidi="ar"/>
              </w:rPr>
            </w:pPr>
          </w:p>
          <w:p w14:paraId="680EF558">
            <w:pPr>
              <w:widowControl/>
              <w:spacing w:line="320" w:lineRule="exact"/>
              <w:jc w:val="center"/>
              <w:textAlignment w:val="center"/>
              <w:rPr>
                <w:rFonts w:ascii="Times New Roman" w:hAnsi="Times New Roman" w:eastAsia="仿宋"/>
                <w:color w:val="000000"/>
                <w:kern w:val="0"/>
                <w:sz w:val="22"/>
                <w:szCs w:val="22"/>
                <w:lang w:bidi="ar"/>
              </w:rPr>
            </w:pPr>
          </w:p>
          <w:p w14:paraId="7A0E9F16">
            <w:pPr>
              <w:widowControl/>
              <w:spacing w:line="320" w:lineRule="exact"/>
              <w:jc w:val="center"/>
              <w:textAlignment w:val="center"/>
              <w:rPr>
                <w:rFonts w:ascii="Times New Roman" w:hAnsi="Times New Roman" w:eastAsia="仿宋"/>
                <w:color w:val="000000"/>
                <w:kern w:val="0"/>
                <w:sz w:val="22"/>
                <w:szCs w:val="22"/>
                <w:lang w:bidi="ar"/>
              </w:rPr>
            </w:pPr>
          </w:p>
          <w:p w14:paraId="700C9F8C">
            <w:pPr>
              <w:widowControl/>
              <w:spacing w:line="320" w:lineRule="exact"/>
              <w:jc w:val="center"/>
              <w:textAlignment w:val="center"/>
              <w:rPr>
                <w:rFonts w:ascii="Times New Roman" w:hAnsi="Times New Roman" w:eastAsia="仿宋"/>
                <w:color w:val="000000"/>
                <w:kern w:val="0"/>
                <w:sz w:val="22"/>
                <w:szCs w:val="22"/>
                <w:lang w:bidi="ar"/>
              </w:rPr>
            </w:pPr>
          </w:p>
          <w:p w14:paraId="21304826">
            <w:pPr>
              <w:widowControl/>
              <w:spacing w:line="320" w:lineRule="exact"/>
              <w:jc w:val="center"/>
              <w:textAlignment w:val="center"/>
              <w:rPr>
                <w:rFonts w:ascii="Times New Roman" w:hAnsi="Times New Roman" w:eastAsia="仿宋"/>
                <w:color w:val="000000"/>
                <w:kern w:val="0"/>
                <w:sz w:val="22"/>
                <w:szCs w:val="22"/>
                <w:lang w:bidi="ar"/>
              </w:rPr>
            </w:pPr>
          </w:p>
          <w:p w14:paraId="77C78694">
            <w:pPr>
              <w:widowControl/>
              <w:spacing w:line="320" w:lineRule="exact"/>
              <w:jc w:val="center"/>
              <w:textAlignment w:val="center"/>
              <w:rPr>
                <w:rFonts w:ascii="Times New Roman" w:hAnsi="Times New Roman" w:eastAsia="仿宋"/>
                <w:color w:val="000000"/>
                <w:kern w:val="0"/>
                <w:sz w:val="22"/>
                <w:szCs w:val="22"/>
                <w:lang w:bidi="ar"/>
              </w:rPr>
            </w:pPr>
          </w:p>
          <w:p w14:paraId="45B10B27">
            <w:pPr>
              <w:widowControl/>
              <w:spacing w:line="320" w:lineRule="exact"/>
              <w:jc w:val="center"/>
              <w:textAlignment w:val="center"/>
              <w:rPr>
                <w:rFonts w:ascii="Times New Roman" w:hAnsi="Times New Roman" w:eastAsia="仿宋"/>
                <w:color w:val="000000"/>
                <w:kern w:val="0"/>
                <w:sz w:val="22"/>
                <w:szCs w:val="22"/>
                <w:lang w:bidi="ar"/>
              </w:rPr>
            </w:pPr>
          </w:p>
          <w:p w14:paraId="5ADEA23F">
            <w:pPr>
              <w:widowControl/>
              <w:spacing w:line="320" w:lineRule="exact"/>
              <w:jc w:val="center"/>
              <w:textAlignment w:val="center"/>
              <w:rPr>
                <w:rFonts w:ascii="Times New Roman" w:hAnsi="Times New Roman" w:eastAsia="仿宋"/>
                <w:color w:val="000000"/>
                <w:kern w:val="0"/>
                <w:sz w:val="22"/>
                <w:szCs w:val="22"/>
                <w:lang w:bidi="ar"/>
              </w:rPr>
            </w:pPr>
          </w:p>
          <w:p w14:paraId="0BBFE789">
            <w:pPr>
              <w:widowControl/>
              <w:spacing w:line="320" w:lineRule="exact"/>
              <w:jc w:val="center"/>
              <w:textAlignment w:val="center"/>
              <w:rPr>
                <w:rFonts w:ascii="Times New Roman" w:hAnsi="Times New Roman" w:eastAsia="仿宋"/>
                <w:color w:val="000000"/>
                <w:kern w:val="0"/>
                <w:sz w:val="22"/>
                <w:szCs w:val="22"/>
                <w:lang w:bidi="ar"/>
              </w:rPr>
            </w:pPr>
          </w:p>
          <w:p w14:paraId="4DD2010D">
            <w:pPr>
              <w:widowControl/>
              <w:spacing w:line="320" w:lineRule="exact"/>
              <w:jc w:val="center"/>
              <w:textAlignment w:val="center"/>
              <w:rPr>
                <w:rFonts w:ascii="Times New Roman" w:hAnsi="Times New Roman" w:eastAsia="仿宋"/>
                <w:color w:val="000000"/>
                <w:kern w:val="0"/>
                <w:sz w:val="22"/>
                <w:szCs w:val="22"/>
                <w:lang w:bidi="ar"/>
              </w:rPr>
            </w:pPr>
          </w:p>
          <w:p w14:paraId="30B936D6">
            <w:pPr>
              <w:widowControl/>
              <w:spacing w:line="320" w:lineRule="exact"/>
              <w:jc w:val="center"/>
              <w:textAlignment w:val="center"/>
              <w:rPr>
                <w:rFonts w:ascii="Times New Roman" w:hAnsi="Times New Roman" w:eastAsia="仿宋"/>
                <w:color w:val="000000"/>
                <w:kern w:val="0"/>
                <w:sz w:val="22"/>
                <w:szCs w:val="22"/>
                <w:lang w:bidi="ar"/>
              </w:rPr>
            </w:pPr>
          </w:p>
          <w:p w14:paraId="36FABEA8">
            <w:pPr>
              <w:widowControl/>
              <w:spacing w:line="320" w:lineRule="exact"/>
              <w:jc w:val="center"/>
              <w:textAlignment w:val="center"/>
              <w:rPr>
                <w:rFonts w:ascii="Times New Roman" w:hAnsi="Times New Roman" w:eastAsia="仿宋"/>
                <w:color w:val="000000"/>
                <w:kern w:val="0"/>
                <w:sz w:val="22"/>
                <w:szCs w:val="22"/>
                <w:lang w:bidi="ar"/>
              </w:rPr>
            </w:pPr>
          </w:p>
          <w:p w14:paraId="6859FDF3">
            <w:pPr>
              <w:widowControl/>
              <w:spacing w:line="320" w:lineRule="exact"/>
              <w:jc w:val="center"/>
              <w:textAlignment w:val="center"/>
              <w:rPr>
                <w:rFonts w:ascii="Times New Roman" w:hAnsi="Times New Roman" w:eastAsia="仿宋"/>
                <w:color w:val="000000"/>
                <w:kern w:val="0"/>
                <w:sz w:val="22"/>
                <w:szCs w:val="22"/>
                <w:lang w:bidi="ar"/>
              </w:rPr>
            </w:pPr>
          </w:p>
          <w:p w14:paraId="4CD88931">
            <w:pPr>
              <w:widowControl/>
              <w:spacing w:line="320" w:lineRule="exact"/>
              <w:jc w:val="center"/>
              <w:textAlignment w:val="center"/>
              <w:rPr>
                <w:rFonts w:ascii="Times New Roman" w:hAnsi="Times New Roman" w:eastAsia="仿宋"/>
                <w:color w:val="000000"/>
                <w:kern w:val="0"/>
                <w:sz w:val="22"/>
                <w:szCs w:val="22"/>
                <w:lang w:bidi="ar"/>
              </w:rPr>
            </w:pPr>
          </w:p>
          <w:p w14:paraId="00ADCC69">
            <w:pPr>
              <w:widowControl/>
              <w:spacing w:line="320" w:lineRule="exact"/>
              <w:jc w:val="center"/>
              <w:textAlignment w:val="center"/>
              <w:rPr>
                <w:rFonts w:ascii="Times New Roman" w:hAnsi="Times New Roman" w:eastAsia="仿宋"/>
                <w:color w:val="000000"/>
                <w:kern w:val="0"/>
                <w:sz w:val="22"/>
                <w:szCs w:val="22"/>
                <w:lang w:bidi="ar"/>
              </w:rPr>
            </w:pPr>
          </w:p>
          <w:p w14:paraId="4FD651F9">
            <w:pPr>
              <w:widowControl/>
              <w:spacing w:line="320" w:lineRule="exact"/>
              <w:jc w:val="center"/>
              <w:textAlignment w:val="center"/>
              <w:rPr>
                <w:rFonts w:ascii="Times New Roman" w:hAnsi="Times New Roman" w:eastAsia="仿宋"/>
                <w:color w:val="000000"/>
                <w:kern w:val="0"/>
                <w:sz w:val="22"/>
                <w:szCs w:val="22"/>
                <w:lang w:bidi="ar"/>
              </w:rPr>
            </w:pPr>
          </w:p>
          <w:p w14:paraId="4F2A008C">
            <w:pPr>
              <w:widowControl/>
              <w:spacing w:line="320" w:lineRule="exact"/>
              <w:jc w:val="center"/>
              <w:textAlignment w:val="center"/>
              <w:rPr>
                <w:rFonts w:ascii="Times New Roman" w:hAnsi="Times New Roman" w:eastAsia="仿宋"/>
                <w:color w:val="000000"/>
                <w:kern w:val="0"/>
                <w:sz w:val="22"/>
                <w:szCs w:val="22"/>
                <w:lang w:bidi="ar"/>
              </w:rPr>
            </w:pPr>
          </w:p>
          <w:p w14:paraId="47F28272">
            <w:pPr>
              <w:widowControl/>
              <w:spacing w:line="320" w:lineRule="exact"/>
              <w:jc w:val="center"/>
              <w:textAlignment w:val="center"/>
              <w:rPr>
                <w:rFonts w:ascii="Times New Roman" w:hAnsi="Times New Roman" w:eastAsia="仿宋"/>
                <w:color w:val="000000"/>
                <w:kern w:val="0"/>
                <w:sz w:val="22"/>
                <w:szCs w:val="22"/>
                <w:lang w:bidi="ar"/>
              </w:rPr>
            </w:pPr>
          </w:p>
          <w:p w14:paraId="66E318E6">
            <w:pPr>
              <w:widowControl/>
              <w:spacing w:line="320" w:lineRule="exact"/>
              <w:jc w:val="center"/>
              <w:textAlignment w:val="center"/>
              <w:rPr>
                <w:rFonts w:ascii="Times New Roman" w:hAnsi="Times New Roman" w:eastAsia="仿宋"/>
                <w:color w:val="000000"/>
                <w:kern w:val="0"/>
                <w:sz w:val="22"/>
                <w:szCs w:val="22"/>
                <w:lang w:bidi="ar"/>
              </w:rPr>
            </w:pPr>
          </w:p>
          <w:p w14:paraId="05FC2EC3">
            <w:pPr>
              <w:widowControl/>
              <w:spacing w:line="320" w:lineRule="exact"/>
              <w:jc w:val="center"/>
              <w:textAlignment w:val="center"/>
              <w:rPr>
                <w:rFonts w:ascii="Times New Roman" w:hAnsi="Times New Roman" w:eastAsia="仿宋"/>
                <w:color w:val="000000"/>
                <w:kern w:val="0"/>
                <w:sz w:val="22"/>
                <w:szCs w:val="22"/>
                <w:lang w:bidi="ar"/>
              </w:rPr>
            </w:pPr>
          </w:p>
          <w:p w14:paraId="4F7FF2A2">
            <w:pPr>
              <w:widowControl/>
              <w:spacing w:line="320" w:lineRule="exact"/>
              <w:jc w:val="center"/>
              <w:textAlignment w:val="center"/>
              <w:rPr>
                <w:rFonts w:ascii="Times New Roman" w:hAnsi="Times New Roman" w:eastAsia="仿宋"/>
                <w:color w:val="000000"/>
                <w:kern w:val="0"/>
                <w:sz w:val="22"/>
                <w:szCs w:val="22"/>
                <w:lang w:bidi="ar"/>
              </w:rPr>
            </w:pPr>
          </w:p>
          <w:p w14:paraId="2130478F">
            <w:pPr>
              <w:widowControl/>
              <w:spacing w:line="320" w:lineRule="exact"/>
              <w:jc w:val="center"/>
              <w:textAlignment w:val="center"/>
              <w:rPr>
                <w:rFonts w:ascii="Times New Roman" w:hAnsi="Times New Roman" w:eastAsia="仿宋"/>
                <w:color w:val="000000"/>
                <w:kern w:val="0"/>
                <w:sz w:val="22"/>
                <w:szCs w:val="22"/>
                <w:lang w:bidi="ar"/>
              </w:rPr>
            </w:pPr>
          </w:p>
          <w:p w14:paraId="25B387E4">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效益指标（</w:t>
            </w:r>
            <w:r>
              <w:rPr>
                <w:rFonts w:ascii="Times New Roman" w:hAnsi="Times New Roman"/>
                <w:color w:val="000000"/>
                <w:kern w:val="0"/>
                <w:sz w:val="22"/>
                <w:szCs w:val="22"/>
                <w:lang w:bidi="ar"/>
              </w:rPr>
              <w:t>30</w:t>
            </w:r>
            <w:r>
              <w:rPr>
                <w:rFonts w:ascii="Times New Roman" w:hAnsi="Times New Roman" w:eastAsia="仿宋"/>
                <w:color w:val="000000"/>
                <w:kern w:val="0"/>
                <w:sz w:val="22"/>
                <w:szCs w:val="22"/>
                <w:lang w:bidi="ar"/>
              </w:rPr>
              <w:t>分）</w:t>
            </w:r>
          </w:p>
        </w:tc>
        <w:tc>
          <w:tcPr>
            <w:tcW w:w="741" w:type="dxa"/>
            <w:noWrap w:val="0"/>
            <w:vAlign w:val="center"/>
          </w:tcPr>
          <w:p w14:paraId="001982FD">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经济指标</w:t>
            </w:r>
          </w:p>
        </w:tc>
        <w:tc>
          <w:tcPr>
            <w:tcW w:w="1597" w:type="dxa"/>
            <w:noWrap w:val="0"/>
            <w:vAlign w:val="center"/>
          </w:tcPr>
          <w:p w14:paraId="7325BB51">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协助做好省内新能源汽车推广应用补贴清算省级审核工作</w:t>
            </w:r>
          </w:p>
        </w:tc>
        <w:tc>
          <w:tcPr>
            <w:tcW w:w="1556" w:type="dxa"/>
            <w:noWrap w:val="0"/>
            <w:vAlign w:val="center"/>
          </w:tcPr>
          <w:p w14:paraId="72648911">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协助做好省内新能源汽车推广应用补贴清算省级审核工作。</w:t>
            </w:r>
          </w:p>
        </w:tc>
        <w:tc>
          <w:tcPr>
            <w:tcW w:w="1496" w:type="dxa"/>
            <w:noWrap w:val="0"/>
            <w:vAlign w:val="center"/>
          </w:tcPr>
          <w:p w14:paraId="7BC8545E">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协助完成省内</w:t>
            </w:r>
            <w:r>
              <w:rPr>
                <w:rFonts w:ascii="Times New Roman" w:hAnsi="Times New Roman"/>
                <w:color w:val="000000"/>
                <w:kern w:val="0"/>
                <w:sz w:val="22"/>
                <w:szCs w:val="22"/>
                <w:lang w:bidi="ar"/>
              </w:rPr>
              <w:t>2</w:t>
            </w:r>
            <w:r>
              <w:rPr>
                <w:rFonts w:ascii="Times New Roman" w:hAnsi="Times New Roman" w:eastAsia="仿宋"/>
                <w:color w:val="000000"/>
                <w:kern w:val="0"/>
                <w:sz w:val="22"/>
                <w:szCs w:val="22"/>
                <w:lang w:bidi="ar"/>
              </w:rPr>
              <w:t>批次共</w:t>
            </w:r>
            <w:r>
              <w:rPr>
                <w:rFonts w:ascii="Times New Roman" w:hAnsi="Times New Roman"/>
                <w:color w:val="000000"/>
                <w:kern w:val="0"/>
                <w:sz w:val="22"/>
                <w:szCs w:val="22"/>
                <w:lang w:bidi="ar"/>
              </w:rPr>
              <w:t>20</w:t>
            </w:r>
            <w:r>
              <w:rPr>
                <w:rFonts w:ascii="Times New Roman" w:hAnsi="Times New Roman" w:eastAsia="仿宋"/>
                <w:color w:val="000000"/>
                <w:kern w:val="0"/>
                <w:sz w:val="22"/>
                <w:szCs w:val="22"/>
                <w:lang w:bidi="ar"/>
              </w:rPr>
              <w:t>家汽车生产企业新能源汽车推广应用中央补贴资金省级清算审核工作，助力新能源汽车行业大力发展经济效能。</w:t>
            </w:r>
          </w:p>
        </w:tc>
        <w:tc>
          <w:tcPr>
            <w:tcW w:w="850" w:type="dxa"/>
            <w:noWrap w:val="0"/>
            <w:vAlign w:val="center"/>
          </w:tcPr>
          <w:p w14:paraId="441A87B6">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110" w:type="dxa"/>
            <w:noWrap w:val="0"/>
            <w:vAlign w:val="center"/>
          </w:tcPr>
          <w:p w14:paraId="10223EC7">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267" w:type="dxa"/>
            <w:noWrap w:val="0"/>
            <w:vAlign w:val="center"/>
          </w:tcPr>
          <w:p w14:paraId="3BD830EA">
            <w:pPr>
              <w:widowControl/>
              <w:spacing w:line="320" w:lineRule="exact"/>
              <w:jc w:val="left"/>
              <w:rPr>
                <w:rFonts w:ascii="Times New Roman" w:hAnsi="Times New Roman"/>
                <w:color w:val="000000"/>
                <w:sz w:val="22"/>
                <w:szCs w:val="22"/>
              </w:rPr>
            </w:pPr>
          </w:p>
        </w:tc>
      </w:tr>
      <w:tr w14:paraId="0317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2E67CFE8">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5079FB94">
            <w:pPr>
              <w:widowControl/>
              <w:spacing w:line="320" w:lineRule="exact"/>
              <w:jc w:val="center"/>
              <w:rPr>
                <w:rFonts w:ascii="Times New Roman" w:hAnsi="Times New Roman"/>
                <w:color w:val="000000"/>
                <w:sz w:val="22"/>
                <w:szCs w:val="22"/>
              </w:rPr>
            </w:pPr>
          </w:p>
        </w:tc>
        <w:tc>
          <w:tcPr>
            <w:tcW w:w="741" w:type="dxa"/>
            <w:vMerge w:val="restart"/>
            <w:noWrap w:val="0"/>
            <w:vAlign w:val="center"/>
          </w:tcPr>
          <w:p w14:paraId="283410FD">
            <w:pPr>
              <w:widowControl/>
              <w:spacing w:line="320" w:lineRule="exact"/>
              <w:jc w:val="center"/>
              <w:textAlignment w:val="center"/>
              <w:rPr>
                <w:rFonts w:ascii="Times New Roman" w:hAnsi="Times New Roman" w:eastAsia="仿宋"/>
                <w:color w:val="000000"/>
                <w:kern w:val="0"/>
                <w:sz w:val="22"/>
                <w:szCs w:val="22"/>
                <w:lang w:bidi="ar"/>
              </w:rPr>
            </w:pPr>
          </w:p>
          <w:p w14:paraId="16248CC9">
            <w:pPr>
              <w:widowControl/>
              <w:spacing w:line="320" w:lineRule="exact"/>
              <w:jc w:val="center"/>
              <w:textAlignment w:val="center"/>
              <w:rPr>
                <w:rFonts w:ascii="Times New Roman" w:hAnsi="Times New Roman" w:eastAsia="仿宋"/>
                <w:color w:val="000000"/>
                <w:kern w:val="0"/>
                <w:sz w:val="22"/>
                <w:szCs w:val="22"/>
                <w:lang w:bidi="ar"/>
              </w:rPr>
            </w:pPr>
          </w:p>
          <w:p w14:paraId="4F427BC5">
            <w:pPr>
              <w:widowControl/>
              <w:spacing w:line="320" w:lineRule="exact"/>
              <w:jc w:val="center"/>
              <w:textAlignment w:val="center"/>
              <w:rPr>
                <w:rFonts w:ascii="Times New Roman" w:hAnsi="Times New Roman" w:eastAsia="仿宋"/>
                <w:color w:val="000000"/>
                <w:kern w:val="0"/>
                <w:sz w:val="22"/>
                <w:szCs w:val="22"/>
                <w:lang w:bidi="ar"/>
              </w:rPr>
            </w:pPr>
          </w:p>
          <w:p w14:paraId="0F06B0EC">
            <w:pPr>
              <w:widowControl/>
              <w:spacing w:line="320" w:lineRule="exact"/>
              <w:jc w:val="center"/>
              <w:textAlignment w:val="center"/>
              <w:rPr>
                <w:rFonts w:ascii="Times New Roman" w:hAnsi="Times New Roman" w:eastAsia="仿宋"/>
                <w:color w:val="000000"/>
                <w:kern w:val="0"/>
                <w:sz w:val="22"/>
                <w:szCs w:val="22"/>
                <w:lang w:bidi="ar"/>
              </w:rPr>
            </w:pPr>
          </w:p>
          <w:p w14:paraId="713822A3">
            <w:pPr>
              <w:widowControl/>
              <w:spacing w:line="320" w:lineRule="exact"/>
              <w:jc w:val="center"/>
              <w:textAlignment w:val="center"/>
              <w:rPr>
                <w:rFonts w:ascii="Times New Roman" w:hAnsi="Times New Roman" w:eastAsia="仿宋"/>
                <w:color w:val="000000"/>
                <w:kern w:val="0"/>
                <w:sz w:val="22"/>
                <w:szCs w:val="22"/>
                <w:lang w:bidi="ar"/>
              </w:rPr>
            </w:pPr>
          </w:p>
          <w:p w14:paraId="5C2A0861">
            <w:pPr>
              <w:widowControl/>
              <w:spacing w:line="320" w:lineRule="exact"/>
              <w:jc w:val="center"/>
              <w:textAlignment w:val="center"/>
              <w:rPr>
                <w:rFonts w:ascii="Times New Roman" w:hAnsi="Times New Roman" w:eastAsia="仿宋"/>
                <w:color w:val="000000"/>
                <w:kern w:val="0"/>
                <w:sz w:val="22"/>
                <w:szCs w:val="22"/>
                <w:lang w:bidi="ar"/>
              </w:rPr>
            </w:pPr>
          </w:p>
          <w:p w14:paraId="487FF6B4">
            <w:pPr>
              <w:widowControl/>
              <w:spacing w:line="320" w:lineRule="exact"/>
              <w:jc w:val="center"/>
              <w:textAlignment w:val="center"/>
              <w:rPr>
                <w:rFonts w:ascii="Times New Roman" w:hAnsi="Times New Roman" w:eastAsia="仿宋"/>
                <w:color w:val="000000"/>
                <w:kern w:val="0"/>
                <w:sz w:val="22"/>
                <w:szCs w:val="22"/>
                <w:lang w:bidi="ar"/>
              </w:rPr>
            </w:pPr>
          </w:p>
          <w:p w14:paraId="2AB3DBFD">
            <w:pPr>
              <w:widowControl/>
              <w:spacing w:line="320" w:lineRule="exact"/>
              <w:jc w:val="center"/>
              <w:textAlignment w:val="center"/>
              <w:rPr>
                <w:rFonts w:ascii="Times New Roman" w:hAnsi="Times New Roman" w:eastAsia="仿宋"/>
                <w:color w:val="000000"/>
                <w:kern w:val="0"/>
                <w:sz w:val="22"/>
                <w:szCs w:val="22"/>
                <w:lang w:bidi="ar"/>
              </w:rPr>
            </w:pPr>
          </w:p>
          <w:p w14:paraId="3F64733D">
            <w:pPr>
              <w:widowControl/>
              <w:spacing w:line="320" w:lineRule="exact"/>
              <w:jc w:val="center"/>
              <w:textAlignment w:val="center"/>
              <w:rPr>
                <w:rFonts w:ascii="Times New Roman" w:hAnsi="Times New Roman" w:eastAsia="仿宋"/>
                <w:color w:val="000000"/>
                <w:kern w:val="0"/>
                <w:sz w:val="22"/>
                <w:szCs w:val="22"/>
                <w:lang w:bidi="ar"/>
              </w:rPr>
            </w:pPr>
          </w:p>
          <w:p w14:paraId="1487B866">
            <w:pPr>
              <w:widowControl/>
              <w:spacing w:line="320" w:lineRule="exact"/>
              <w:jc w:val="center"/>
              <w:textAlignment w:val="center"/>
              <w:rPr>
                <w:rFonts w:ascii="Times New Roman" w:hAnsi="Times New Roman" w:eastAsia="仿宋"/>
                <w:color w:val="000000"/>
                <w:kern w:val="0"/>
                <w:sz w:val="22"/>
                <w:szCs w:val="22"/>
                <w:lang w:bidi="ar"/>
              </w:rPr>
            </w:pPr>
          </w:p>
          <w:p w14:paraId="02AB5F09">
            <w:pPr>
              <w:widowControl/>
              <w:spacing w:line="320" w:lineRule="exact"/>
              <w:jc w:val="center"/>
              <w:textAlignment w:val="center"/>
              <w:rPr>
                <w:rFonts w:ascii="Times New Roman" w:hAnsi="Times New Roman" w:eastAsia="仿宋"/>
                <w:color w:val="000000"/>
                <w:kern w:val="0"/>
                <w:sz w:val="22"/>
                <w:szCs w:val="22"/>
                <w:lang w:bidi="ar"/>
              </w:rPr>
            </w:pPr>
          </w:p>
          <w:p w14:paraId="17DCF7CA">
            <w:pPr>
              <w:widowControl/>
              <w:spacing w:line="320" w:lineRule="exact"/>
              <w:jc w:val="center"/>
              <w:textAlignment w:val="center"/>
              <w:rPr>
                <w:rFonts w:ascii="Times New Roman" w:hAnsi="Times New Roman" w:eastAsia="仿宋"/>
                <w:color w:val="000000"/>
                <w:kern w:val="0"/>
                <w:sz w:val="22"/>
                <w:szCs w:val="22"/>
                <w:lang w:bidi="ar"/>
              </w:rPr>
            </w:pPr>
          </w:p>
          <w:p w14:paraId="36C8F0DF">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社会效益指标</w:t>
            </w:r>
          </w:p>
          <w:p w14:paraId="2306AFA4">
            <w:pPr>
              <w:widowControl/>
              <w:spacing w:line="320" w:lineRule="exact"/>
              <w:jc w:val="center"/>
              <w:textAlignment w:val="center"/>
              <w:rPr>
                <w:rFonts w:ascii="Times New Roman" w:hAnsi="Times New Roman" w:eastAsia="仿宋"/>
                <w:color w:val="000000"/>
                <w:kern w:val="0"/>
                <w:sz w:val="22"/>
                <w:szCs w:val="22"/>
                <w:lang w:bidi="ar"/>
              </w:rPr>
            </w:pPr>
          </w:p>
          <w:p w14:paraId="2E5FB0A3">
            <w:pPr>
              <w:widowControl/>
              <w:spacing w:line="320" w:lineRule="exact"/>
              <w:jc w:val="center"/>
              <w:textAlignment w:val="center"/>
              <w:rPr>
                <w:rFonts w:ascii="Times New Roman" w:hAnsi="Times New Roman" w:eastAsia="仿宋"/>
                <w:color w:val="000000"/>
                <w:kern w:val="0"/>
                <w:sz w:val="22"/>
                <w:szCs w:val="22"/>
                <w:lang w:bidi="ar"/>
              </w:rPr>
            </w:pPr>
          </w:p>
          <w:p w14:paraId="02337F5D">
            <w:pPr>
              <w:widowControl/>
              <w:spacing w:line="320" w:lineRule="exact"/>
              <w:jc w:val="center"/>
              <w:textAlignment w:val="center"/>
              <w:rPr>
                <w:rFonts w:ascii="Times New Roman" w:hAnsi="Times New Roman" w:eastAsia="仿宋"/>
                <w:color w:val="000000"/>
                <w:kern w:val="0"/>
                <w:sz w:val="22"/>
                <w:szCs w:val="22"/>
                <w:lang w:bidi="ar"/>
              </w:rPr>
            </w:pPr>
          </w:p>
          <w:p w14:paraId="552F6F5A">
            <w:pPr>
              <w:widowControl/>
              <w:spacing w:line="320" w:lineRule="exact"/>
              <w:jc w:val="center"/>
              <w:textAlignment w:val="center"/>
              <w:rPr>
                <w:rFonts w:ascii="Times New Roman" w:hAnsi="Times New Roman" w:eastAsia="仿宋"/>
                <w:color w:val="000000"/>
                <w:kern w:val="0"/>
                <w:sz w:val="22"/>
                <w:szCs w:val="22"/>
                <w:lang w:bidi="ar"/>
              </w:rPr>
            </w:pPr>
          </w:p>
          <w:p w14:paraId="2D168309">
            <w:pPr>
              <w:widowControl/>
              <w:spacing w:line="320" w:lineRule="exact"/>
              <w:jc w:val="center"/>
              <w:textAlignment w:val="center"/>
              <w:rPr>
                <w:rFonts w:ascii="Times New Roman" w:hAnsi="Times New Roman" w:eastAsia="仿宋"/>
                <w:color w:val="000000"/>
                <w:kern w:val="0"/>
                <w:sz w:val="22"/>
                <w:szCs w:val="22"/>
                <w:lang w:bidi="ar"/>
              </w:rPr>
            </w:pPr>
          </w:p>
          <w:p w14:paraId="6B75BBCB">
            <w:pPr>
              <w:widowControl/>
              <w:spacing w:line="320" w:lineRule="exact"/>
              <w:jc w:val="center"/>
              <w:textAlignment w:val="center"/>
              <w:rPr>
                <w:rFonts w:ascii="Times New Roman" w:hAnsi="Times New Roman" w:eastAsia="仿宋"/>
                <w:color w:val="000000"/>
                <w:kern w:val="0"/>
                <w:sz w:val="22"/>
                <w:szCs w:val="22"/>
                <w:lang w:bidi="ar"/>
              </w:rPr>
            </w:pPr>
          </w:p>
          <w:p w14:paraId="676AA9B9">
            <w:pPr>
              <w:widowControl/>
              <w:spacing w:line="320" w:lineRule="exact"/>
              <w:jc w:val="center"/>
              <w:textAlignment w:val="center"/>
              <w:rPr>
                <w:rFonts w:ascii="Times New Roman" w:hAnsi="Times New Roman" w:eastAsia="仿宋"/>
                <w:color w:val="000000"/>
                <w:kern w:val="0"/>
                <w:sz w:val="22"/>
                <w:szCs w:val="22"/>
                <w:lang w:bidi="ar"/>
              </w:rPr>
            </w:pPr>
          </w:p>
          <w:p w14:paraId="1EF924D4">
            <w:pPr>
              <w:widowControl/>
              <w:spacing w:line="320" w:lineRule="exact"/>
              <w:jc w:val="center"/>
              <w:textAlignment w:val="center"/>
              <w:rPr>
                <w:rFonts w:ascii="Times New Roman" w:hAnsi="Times New Roman" w:eastAsia="仿宋"/>
                <w:color w:val="000000"/>
                <w:kern w:val="0"/>
                <w:sz w:val="22"/>
                <w:szCs w:val="22"/>
                <w:lang w:bidi="ar"/>
              </w:rPr>
            </w:pPr>
          </w:p>
          <w:p w14:paraId="1D674604">
            <w:pPr>
              <w:widowControl/>
              <w:spacing w:line="320" w:lineRule="exact"/>
              <w:jc w:val="center"/>
              <w:textAlignment w:val="center"/>
              <w:rPr>
                <w:rFonts w:ascii="Times New Roman" w:hAnsi="Times New Roman" w:eastAsia="仿宋"/>
                <w:color w:val="000000"/>
                <w:kern w:val="0"/>
                <w:sz w:val="22"/>
                <w:szCs w:val="22"/>
                <w:lang w:bidi="ar"/>
              </w:rPr>
            </w:pPr>
          </w:p>
          <w:p w14:paraId="676DB21A">
            <w:pPr>
              <w:widowControl/>
              <w:spacing w:line="320" w:lineRule="exact"/>
              <w:jc w:val="center"/>
              <w:textAlignment w:val="center"/>
              <w:rPr>
                <w:rFonts w:ascii="Times New Roman" w:hAnsi="Times New Roman" w:eastAsia="仿宋"/>
                <w:color w:val="000000"/>
                <w:kern w:val="0"/>
                <w:sz w:val="22"/>
                <w:szCs w:val="22"/>
                <w:lang w:bidi="ar"/>
              </w:rPr>
            </w:pPr>
          </w:p>
          <w:p w14:paraId="109EBC9D">
            <w:pPr>
              <w:widowControl/>
              <w:spacing w:line="320" w:lineRule="exact"/>
              <w:jc w:val="center"/>
              <w:textAlignment w:val="center"/>
              <w:rPr>
                <w:rFonts w:ascii="Times New Roman" w:hAnsi="Times New Roman" w:eastAsia="仿宋"/>
                <w:color w:val="000000"/>
                <w:kern w:val="0"/>
                <w:sz w:val="22"/>
                <w:szCs w:val="22"/>
                <w:lang w:bidi="ar"/>
              </w:rPr>
            </w:pPr>
          </w:p>
          <w:p w14:paraId="626A1B85">
            <w:pPr>
              <w:widowControl/>
              <w:spacing w:line="320" w:lineRule="exact"/>
              <w:jc w:val="center"/>
              <w:textAlignment w:val="center"/>
              <w:rPr>
                <w:rFonts w:ascii="Times New Roman" w:hAnsi="Times New Roman" w:eastAsia="仿宋"/>
                <w:color w:val="000000"/>
                <w:kern w:val="0"/>
                <w:sz w:val="22"/>
                <w:szCs w:val="22"/>
                <w:lang w:bidi="ar"/>
              </w:rPr>
            </w:pPr>
          </w:p>
          <w:p w14:paraId="15F625B0">
            <w:pPr>
              <w:widowControl/>
              <w:spacing w:line="320" w:lineRule="exact"/>
              <w:jc w:val="center"/>
              <w:textAlignment w:val="center"/>
              <w:rPr>
                <w:rFonts w:ascii="Times New Roman" w:hAnsi="Times New Roman" w:eastAsia="仿宋"/>
                <w:color w:val="000000"/>
                <w:kern w:val="0"/>
                <w:sz w:val="22"/>
                <w:szCs w:val="22"/>
                <w:lang w:bidi="ar"/>
              </w:rPr>
            </w:pPr>
          </w:p>
          <w:p w14:paraId="36885777">
            <w:pPr>
              <w:widowControl/>
              <w:spacing w:line="320" w:lineRule="exact"/>
              <w:jc w:val="center"/>
              <w:textAlignment w:val="center"/>
              <w:rPr>
                <w:rFonts w:ascii="Times New Roman" w:hAnsi="Times New Roman" w:eastAsia="仿宋"/>
                <w:color w:val="000000"/>
                <w:kern w:val="0"/>
                <w:sz w:val="22"/>
                <w:szCs w:val="22"/>
                <w:lang w:bidi="ar"/>
              </w:rPr>
            </w:pPr>
          </w:p>
          <w:p w14:paraId="1AA60D71">
            <w:pPr>
              <w:widowControl/>
              <w:spacing w:line="320" w:lineRule="exact"/>
              <w:jc w:val="center"/>
              <w:textAlignment w:val="center"/>
              <w:rPr>
                <w:rFonts w:ascii="Times New Roman" w:hAnsi="Times New Roman" w:eastAsia="仿宋"/>
                <w:color w:val="000000"/>
                <w:kern w:val="0"/>
                <w:sz w:val="22"/>
                <w:szCs w:val="22"/>
                <w:lang w:bidi="ar"/>
              </w:rPr>
            </w:pPr>
          </w:p>
          <w:p w14:paraId="6C3B1A4A">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社会效益指标</w:t>
            </w:r>
          </w:p>
        </w:tc>
        <w:tc>
          <w:tcPr>
            <w:tcW w:w="1597" w:type="dxa"/>
            <w:noWrap w:val="0"/>
            <w:vAlign w:val="center"/>
          </w:tcPr>
          <w:p w14:paraId="3EBCBCFD">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重大活动非法信号处理率</w:t>
            </w:r>
          </w:p>
        </w:tc>
        <w:tc>
          <w:tcPr>
            <w:tcW w:w="1556" w:type="dxa"/>
            <w:noWrap w:val="0"/>
            <w:vAlign w:val="center"/>
          </w:tcPr>
          <w:p w14:paraId="17988261">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≥96%</w:t>
            </w:r>
          </w:p>
        </w:tc>
        <w:tc>
          <w:tcPr>
            <w:tcW w:w="1496" w:type="dxa"/>
            <w:noWrap w:val="0"/>
            <w:vAlign w:val="center"/>
          </w:tcPr>
          <w:p w14:paraId="1FCC720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850" w:type="dxa"/>
            <w:noWrap w:val="0"/>
            <w:vAlign w:val="center"/>
          </w:tcPr>
          <w:p w14:paraId="00797C3C">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110" w:type="dxa"/>
            <w:noWrap w:val="0"/>
            <w:vAlign w:val="center"/>
          </w:tcPr>
          <w:p w14:paraId="35CA76DA">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267" w:type="dxa"/>
            <w:noWrap w:val="0"/>
            <w:vAlign w:val="center"/>
          </w:tcPr>
          <w:p w14:paraId="786173C2">
            <w:pPr>
              <w:widowControl/>
              <w:spacing w:line="320" w:lineRule="exact"/>
              <w:jc w:val="left"/>
              <w:rPr>
                <w:rFonts w:ascii="Times New Roman" w:hAnsi="Times New Roman"/>
                <w:color w:val="000000"/>
                <w:sz w:val="22"/>
                <w:szCs w:val="22"/>
              </w:rPr>
            </w:pPr>
          </w:p>
        </w:tc>
      </w:tr>
      <w:tr w14:paraId="170E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0D555589">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1FC139D3">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2FB77A07">
            <w:pPr>
              <w:widowControl/>
              <w:spacing w:line="320" w:lineRule="exact"/>
              <w:jc w:val="center"/>
              <w:rPr>
                <w:rFonts w:ascii="Times New Roman" w:hAnsi="Times New Roman"/>
                <w:color w:val="000000"/>
                <w:sz w:val="22"/>
                <w:szCs w:val="22"/>
              </w:rPr>
            </w:pPr>
          </w:p>
        </w:tc>
        <w:tc>
          <w:tcPr>
            <w:tcW w:w="1597" w:type="dxa"/>
            <w:noWrap w:val="0"/>
            <w:vAlign w:val="center"/>
          </w:tcPr>
          <w:p w14:paraId="67C61293">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无线电相关安全生产事故发生次数</w:t>
            </w:r>
          </w:p>
        </w:tc>
        <w:tc>
          <w:tcPr>
            <w:tcW w:w="1556" w:type="dxa"/>
            <w:noWrap w:val="0"/>
            <w:vAlign w:val="center"/>
          </w:tcPr>
          <w:p w14:paraId="3C8EB703">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w:t>
            </w:r>
          </w:p>
        </w:tc>
        <w:tc>
          <w:tcPr>
            <w:tcW w:w="1496" w:type="dxa"/>
            <w:noWrap w:val="0"/>
            <w:vAlign w:val="center"/>
          </w:tcPr>
          <w:p w14:paraId="33D56333">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0</w:t>
            </w:r>
          </w:p>
        </w:tc>
        <w:tc>
          <w:tcPr>
            <w:tcW w:w="850" w:type="dxa"/>
            <w:noWrap w:val="0"/>
            <w:vAlign w:val="center"/>
          </w:tcPr>
          <w:p w14:paraId="34292574">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110" w:type="dxa"/>
            <w:noWrap w:val="0"/>
            <w:vAlign w:val="center"/>
          </w:tcPr>
          <w:p w14:paraId="6E905E77">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267" w:type="dxa"/>
            <w:noWrap w:val="0"/>
            <w:vAlign w:val="center"/>
          </w:tcPr>
          <w:p w14:paraId="0BF199A6">
            <w:pPr>
              <w:widowControl/>
              <w:spacing w:line="320" w:lineRule="exact"/>
              <w:jc w:val="left"/>
              <w:rPr>
                <w:rFonts w:ascii="Times New Roman" w:hAnsi="Times New Roman"/>
                <w:color w:val="000000"/>
                <w:sz w:val="22"/>
                <w:szCs w:val="22"/>
              </w:rPr>
            </w:pPr>
          </w:p>
        </w:tc>
      </w:tr>
      <w:tr w14:paraId="688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4FBBB1B9">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74A90755">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734DFE54">
            <w:pPr>
              <w:widowControl/>
              <w:spacing w:line="320" w:lineRule="exact"/>
              <w:jc w:val="center"/>
              <w:rPr>
                <w:rFonts w:ascii="Times New Roman" w:hAnsi="Times New Roman"/>
                <w:color w:val="000000"/>
                <w:sz w:val="22"/>
                <w:szCs w:val="22"/>
              </w:rPr>
            </w:pPr>
          </w:p>
        </w:tc>
        <w:tc>
          <w:tcPr>
            <w:tcW w:w="1597" w:type="dxa"/>
            <w:noWrap w:val="0"/>
            <w:vAlign w:val="center"/>
          </w:tcPr>
          <w:p w14:paraId="6B26BAB5">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对无线电安全保障的推动作用</w:t>
            </w:r>
          </w:p>
        </w:tc>
        <w:tc>
          <w:tcPr>
            <w:tcW w:w="1556" w:type="dxa"/>
            <w:noWrap w:val="0"/>
            <w:vAlign w:val="center"/>
          </w:tcPr>
          <w:p w14:paraId="091C2C24">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显著推动</w:t>
            </w:r>
          </w:p>
        </w:tc>
        <w:tc>
          <w:tcPr>
            <w:tcW w:w="1496" w:type="dxa"/>
            <w:noWrap w:val="0"/>
            <w:vAlign w:val="center"/>
          </w:tcPr>
          <w:p w14:paraId="19AA6841">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圆满完成习近平总书记在湘调研、第一届全国青少年三大球运动会、央视</w:t>
            </w:r>
            <w:r>
              <w:rPr>
                <w:rFonts w:ascii="Times New Roman" w:hAnsi="Times New Roman"/>
                <w:color w:val="000000"/>
                <w:kern w:val="0"/>
                <w:sz w:val="22"/>
                <w:szCs w:val="22"/>
                <w:lang w:bidi="ar"/>
              </w:rPr>
              <w:t>“</w:t>
            </w:r>
            <w:r>
              <w:rPr>
                <w:rFonts w:ascii="Times New Roman" w:hAnsi="Times New Roman" w:eastAsia="仿宋"/>
                <w:color w:val="000000"/>
                <w:kern w:val="0"/>
                <w:sz w:val="22"/>
                <w:szCs w:val="22"/>
                <w:lang w:bidi="ar"/>
              </w:rPr>
              <w:t>春晚</w:t>
            </w:r>
            <w:r>
              <w:rPr>
                <w:rFonts w:ascii="Times New Roman" w:hAnsi="Times New Roman"/>
                <w:color w:val="000000"/>
                <w:kern w:val="0"/>
                <w:sz w:val="22"/>
                <w:szCs w:val="22"/>
                <w:lang w:bidi="ar"/>
              </w:rPr>
              <w:t>”</w:t>
            </w:r>
            <w:r>
              <w:rPr>
                <w:rFonts w:ascii="Times New Roman" w:hAnsi="Times New Roman" w:eastAsia="仿宋"/>
                <w:color w:val="000000"/>
                <w:kern w:val="0"/>
                <w:sz w:val="22"/>
                <w:szCs w:val="22"/>
                <w:lang w:bidi="ar"/>
              </w:rPr>
              <w:t>长沙分会场、第四届龙舟世界杯赛等</w:t>
            </w:r>
            <w:r>
              <w:rPr>
                <w:rFonts w:ascii="Times New Roman" w:hAnsi="Times New Roman"/>
                <w:color w:val="000000"/>
                <w:kern w:val="0"/>
                <w:sz w:val="22"/>
                <w:szCs w:val="22"/>
                <w:lang w:bidi="ar"/>
              </w:rPr>
              <w:t>5</w:t>
            </w:r>
            <w:r>
              <w:rPr>
                <w:rFonts w:ascii="Times New Roman" w:hAnsi="Times New Roman" w:eastAsia="仿宋"/>
                <w:color w:val="000000"/>
                <w:kern w:val="0"/>
                <w:sz w:val="22"/>
                <w:szCs w:val="22"/>
                <w:lang w:bidi="ar"/>
              </w:rPr>
              <w:t>次国家级和省级重大活动、重大任务无线电安全保障，全年未发生一起安全事故。</w:t>
            </w:r>
          </w:p>
        </w:tc>
        <w:tc>
          <w:tcPr>
            <w:tcW w:w="850" w:type="dxa"/>
            <w:noWrap w:val="0"/>
            <w:vAlign w:val="center"/>
          </w:tcPr>
          <w:p w14:paraId="46611613">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110" w:type="dxa"/>
            <w:noWrap w:val="0"/>
            <w:vAlign w:val="center"/>
          </w:tcPr>
          <w:p w14:paraId="7CDF780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267" w:type="dxa"/>
            <w:noWrap w:val="0"/>
            <w:vAlign w:val="center"/>
          </w:tcPr>
          <w:p w14:paraId="245BFD80">
            <w:pPr>
              <w:widowControl/>
              <w:spacing w:line="320" w:lineRule="exact"/>
              <w:jc w:val="left"/>
              <w:rPr>
                <w:rFonts w:ascii="Times New Roman" w:hAnsi="Times New Roman"/>
                <w:color w:val="000000"/>
                <w:sz w:val="22"/>
                <w:szCs w:val="22"/>
              </w:rPr>
            </w:pPr>
          </w:p>
        </w:tc>
      </w:tr>
      <w:tr w14:paraId="6BA8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2C16C008">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60BCF9D0">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07D23275">
            <w:pPr>
              <w:widowControl/>
              <w:spacing w:line="320" w:lineRule="exact"/>
              <w:jc w:val="center"/>
              <w:rPr>
                <w:rFonts w:ascii="Times New Roman" w:hAnsi="Times New Roman"/>
                <w:color w:val="000000"/>
                <w:sz w:val="22"/>
                <w:szCs w:val="22"/>
              </w:rPr>
            </w:pPr>
          </w:p>
        </w:tc>
        <w:tc>
          <w:tcPr>
            <w:tcW w:w="1597" w:type="dxa"/>
            <w:noWrap w:val="0"/>
            <w:vAlign w:val="center"/>
          </w:tcPr>
          <w:p w14:paraId="491514B0">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2"/>
                <w:szCs w:val="22"/>
                <w:lang w:bidi="ar"/>
              </w:rPr>
              <w:t>“</w:t>
            </w:r>
            <w:r>
              <w:rPr>
                <w:rFonts w:ascii="Times New Roman" w:hAnsi="Times New Roman" w:eastAsia="仿宋"/>
                <w:color w:val="000000"/>
                <w:kern w:val="0"/>
                <w:sz w:val="22"/>
                <w:szCs w:val="22"/>
                <w:lang w:bidi="ar"/>
              </w:rPr>
              <w:t>三新</w:t>
            </w:r>
            <w:r>
              <w:rPr>
                <w:rFonts w:ascii="Times New Roman" w:hAnsi="Times New Roman"/>
                <w:color w:val="000000"/>
                <w:kern w:val="0"/>
                <w:sz w:val="22"/>
                <w:szCs w:val="22"/>
                <w:lang w:bidi="ar"/>
              </w:rPr>
              <w:t>”</w:t>
            </w:r>
            <w:r>
              <w:rPr>
                <w:rFonts w:ascii="Times New Roman" w:hAnsi="Times New Roman" w:eastAsia="仿宋"/>
                <w:color w:val="000000"/>
                <w:kern w:val="0"/>
                <w:sz w:val="22"/>
                <w:szCs w:val="22"/>
                <w:lang w:bidi="ar"/>
              </w:rPr>
              <w:t>技术推广</w:t>
            </w:r>
          </w:p>
        </w:tc>
        <w:tc>
          <w:tcPr>
            <w:tcW w:w="1556" w:type="dxa"/>
            <w:noWrap w:val="0"/>
            <w:vAlign w:val="center"/>
          </w:tcPr>
          <w:p w14:paraId="57379401">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有效推广</w:t>
            </w:r>
          </w:p>
        </w:tc>
        <w:tc>
          <w:tcPr>
            <w:tcW w:w="1496" w:type="dxa"/>
            <w:noWrap w:val="0"/>
            <w:vAlign w:val="center"/>
          </w:tcPr>
          <w:p w14:paraId="2D2B72CE">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遴选发布节能节水“三新”技术48项，创新推出涵盖四年总计206项推广电子画册，利用微赞直播平台开展113分钟线上路演直播，在线观看人数达99.2万。</w:t>
            </w:r>
          </w:p>
        </w:tc>
        <w:tc>
          <w:tcPr>
            <w:tcW w:w="850" w:type="dxa"/>
            <w:noWrap w:val="0"/>
            <w:vAlign w:val="center"/>
          </w:tcPr>
          <w:p w14:paraId="0B905674">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110" w:type="dxa"/>
            <w:noWrap w:val="0"/>
            <w:vAlign w:val="center"/>
          </w:tcPr>
          <w:p w14:paraId="638D44D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267" w:type="dxa"/>
            <w:noWrap w:val="0"/>
            <w:vAlign w:val="center"/>
          </w:tcPr>
          <w:p w14:paraId="3DCE8C1B">
            <w:pPr>
              <w:widowControl/>
              <w:spacing w:line="320" w:lineRule="exact"/>
              <w:jc w:val="left"/>
              <w:rPr>
                <w:rFonts w:ascii="Times New Roman" w:hAnsi="Times New Roman"/>
                <w:color w:val="000000"/>
                <w:sz w:val="22"/>
                <w:szCs w:val="22"/>
              </w:rPr>
            </w:pPr>
          </w:p>
        </w:tc>
      </w:tr>
      <w:tr w14:paraId="5F41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6D033CFD">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6AD9299B">
            <w:pPr>
              <w:widowControl/>
              <w:spacing w:line="320" w:lineRule="exact"/>
              <w:jc w:val="center"/>
              <w:rPr>
                <w:rFonts w:ascii="Times New Roman" w:hAnsi="Times New Roman"/>
                <w:color w:val="000000"/>
                <w:sz w:val="22"/>
                <w:szCs w:val="22"/>
              </w:rPr>
            </w:pPr>
          </w:p>
        </w:tc>
        <w:tc>
          <w:tcPr>
            <w:tcW w:w="741" w:type="dxa"/>
            <w:vMerge w:val="restart"/>
            <w:noWrap w:val="0"/>
            <w:vAlign w:val="center"/>
          </w:tcPr>
          <w:p w14:paraId="0DC4E83A">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生态效益指标</w:t>
            </w:r>
          </w:p>
        </w:tc>
        <w:tc>
          <w:tcPr>
            <w:tcW w:w="1597" w:type="dxa"/>
            <w:noWrap w:val="0"/>
            <w:vAlign w:val="center"/>
          </w:tcPr>
          <w:p w14:paraId="0FA69E3D">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净化电磁环境</w:t>
            </w:r>
          </w:p>
        </w:tc>
        <w:tc>
          <w:tcPr>
            <w:tcW w:w="1556" w:type="dxa"/>
            <w:noWrap w:val="0"/>
            <w:vAlign w:val="center"/>
          </w:tcPr>
          <w:p w14:paraId="24E45033">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良好</w:t>
            </w:r>
          </w:p>
        </w:tc>
        <w:tc>
          <w:tcPr>
            <w:tcW w:w="1496" w:type="dxa"/>
            <w:noWrap w:val="0"/>
            <w:vAlign w:val="center"/>
          </w:tcPr>
          <w:p w14:paraId="5AC7D489">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良好</w:t>
            </w:r>
          </w:p>
        </w:tc>
        <w:tc>
          <w:tcPr>
            <w:tcW w:w="850" w:type="dxa"/>
            <w:noWrap w:val="0"/>
            <w:vAlign w:val="center"/>
          </w:tcPr>
          <w:p w14:paraId="075911B3">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110" w:type="dxa"/>
            <w:noWrap w:val="0"/>
            <w:vAlign w:val="center"/>
          </w:tcPr>
          <w:p w14:paraId="12E01479">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267" w:type="dxa"/>
            <w:noWrap w:val="0"/>
            <w:vAlign w:val="center"/>
          </w:tcPr>
          <w:p w14:paraId="5FD89E5A">
            <w:pPr>
              <w:widowControl/>
              <w:spacing w:line="320" w:lineRule="exact"/>
              <w:jc w:val="left"/>
              <w:rPr>
                <w:rFonts w:ascii="Times New Roman" w:hAnsi="Times New Roman"/>
                <w:color w:val="000000"/>
                <w:sz w:val="22"/>
                <w:szCs w:val="22"/>
              </w:rPr>
            </w:pPr>
          </w:p>
        </w:tc>
      </w:tr>
      <w:tr w14:paraId="6682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2102D1A2">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0D5D4599">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4A67E6F1">
            <w:pPr>
              <w:widowControl/>
              <w:spacing w:line="320" w:lineRule="exact"/>
              <w:jc w:val="center"/>
              <w:rPr>
                <w:rFonts w:ascii="Times New Roman" w:hAnsi="Times New Roman"/>
                <w:color w:val="000000"/>
                <w:sz w:val="22"/>
                <w:szCs w:val="22"/>
              </w:rPr>
            </w:pPr>
          </w:p>
        </w:tc>
        <w:tc>
          <w:tcPr>
            <w:tcW w:w="1597" w:type="dxa"/>
            <w:noWrap w:val="0"/>
            <w:vAlign w:val="center"/>
          </w:tcPr>
          <w:p w14:paraId="11379607">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优质木材料节约</w:t>
            </w:r>
          </w:p>
        </w:tc>
        <w:tc>
          <w:tcPr>
            <w:tcW w:w="1556" w:type="dxa"/>
            <w:noWrap w:val="0"/>
            <w:vAlign w:val="center"/>
          </w:tcPr>
          <w:p w14:paraId="077909AE">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165</w:t>
            </w:r>
            <w:r>
              <w:rPr>
                <w:rFonts w:ascii="Times New Roman" w:hAnsi="Times New Roman" w:eastAsia="仿宋"/>
                <w:color w:val="000000"/>
                <w:kern w:val="0"/>
                <w:sz w:val="22"/>
                <w:szCs w:val="22"/>
                <w:lang w:bidi="ar"/>
              </w:rPr>
              <w:t>万平方米</w:t>
            </w:r>
          </w:p>
        </w:tc>
        <w:tc>
          <w:tcPr>
            <w:tcW w:w="1496" w:type="dxa"/>
            <w:noWrap w:val="0"/>
            <w:vAlign w:val="center"/>
          </w:tcPr>
          <w:p w14:paraId="184E703E">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175</w:t>
            </w:r>
            <w:r>
              <w:rPr>
                <w:rFonts w:ascii="Times New Roman" w:hAnsi="Times New Roman" w:eastAsia="仿宋"/>
                <w:color w:val="000000"/>
                <w:kern w:val="0"/>
                <w:sz w:val="22"/>
                <w:szCs w:val="22"/>
                <w:lang w:bidi="ar"/>
              </w:rPr>
              <w:t>万平方米</w:t>
            </w:r>
          </w:p>
        </w:tc>
        <w:tc>
          <w:tcPr>
            <w:tcW w:w="850" w:type="dxa"/>
            <w:noWrap w:val="0"/>
            <w:vAlign w:val="center"/>
          </w:tcPr>
          <w:p w14:paraId="5997CA6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110" w:type="dxa"/>
            <w:noWrap w:val="0"/>
            <w:vAlign w:val="center"/>
          </w:tcPr>
          <w:p w14:paraId="420F0647">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267" w:type="dxa"/>
            <w:noWrap w:val="0"/>
            <w:vAlign w:val="center"/>
          </w:tcPr>
          <w:p w14:paraId="2B086E54">
            <w:pPr>
              <w:widowControl/>
              <w:spacing w:line="320" w:lineRule="exact"/>
              <w:jc w:val="left"/>
              <w:rPr>
                <w:rFonts w:ascii="Times New Roman" w:hAnsi="Times New Roman"/>
                <w:color w:val="000000"/>
                <w:sz w:val="22"/>
                <w:szCs w:val="22"/>
              </w:rPr>
            </w:pPr>
          </w:p>
        </w:tc>
      </w:tr>
      <w:tr w14:paraId="3588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64745635">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5882FDF3">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4BC7A5AE">
            <w:pPr>
              <w:widowControl/>
              <w:spacing w:line="320" w:lineRule="exact"/>
              <w:jc w:val="center"/>
              <w:rPr>
                <w:rFonts w:ascii="Times New Roman" w:hAnsi="Times New Roman"/>
                <w:color w:val="000000"/>
                <w:sz w:val="22"/>
                <w:szCs w:val="22"/>
              </w:rPr>
            </w:pPr>
          </w:p>
        </w:tc>
        <w:tc>
          <w:tcPr>
            <w:tcW w:w="1597" w:type="dxa"/>
            <w:noWrap w:val="0"/>
            <w:vAlign w:val="center"/>
          </w:tcPr>
          <w:p w14:paraId="0A4809E2">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标准煤节约</w:t>
            </w:r>
          </w:p>
        </w:tc>
        <w:tc>
          <w:tcPr>
            <w:tcW w:w="1556" w:type="dxa"/>
            <w:noWrap w:val="0"/>
            <w:vAlign w:val="center"/>
          </w:tcPr>
          <w:p w14:paraId="496D690E">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134</w:t>
            </w:r>
            <w:r>
              <w:rPr>
                <w:rFonts w:ascii="Times New Roman" w:hAnsi="Times New Roman" w:eastAsia="仿宋"/>
                <w:color w:val="000000"/>
                <w:kern w:val="0"/>
                <w:sz w:val="22"/>
                <w:szCs w:val="22"/>
                <w:lang w:bidi="ar"/>
              </w:rPr>
              <w:t>万吨</w:t>
            </w:r>
          </w:p>
        </w:tc>
        <w:tc>
          <w:tcPr>
            <w:tcW w:w="1496" w:type="dxa"/>
            <w:noWrap w:val="0"/>
            <w:vAlign w:val="center"/>
          </w:tcPr>
          <w:p w14:paraId="1A6B8935">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198</w:t>
            </w:r>
            <w:r>
              <w:rPr>
                <w:rFonts w:ascii="Times New Roman" w:hAnsi="Times New Roman" w:eastAsia="仿宋"/>
                <w:color w:val="000000"/>
                <w:kern w:val="0"/>
                <w:sz w:val="22"/>
                <w:szCs w:val="22"/>
                <w:lang w:bidi="ar"/>
              </w:rPr>
              <w:t>万吨</w:t>
            </w:r>
          </w:p>
        </w:tc>
        <w:tc>
          <w:tcPr>
            <w:tcW w:w="850" w:type="dxa"/>
            <w:noWrap w:val="0"/>
            <w:vAlign w:val="center"/>
          </w:tcPr>
          <w:p w14:paraId="4F6D551B">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110" w:type="dxa"/>
            <w:noWrap w:val="0"/>
            <w:vAlign w:val="center"/>
          </w:tcPr>
          <w:p w14:paraId="1468D41A">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267" w:type="dxa"/>
            <w:noWrap w:val="0"/>
            <w:vAlign w:val="center"/>
          </w:tcPr>
          <w:p w14:paraId="67E3A397">
            <w:pPr>
              <w:widowControl/>
              <w:spacing w:line="320" w:lineRule="exact"/>
              <w:jc w:val="left"/>
              <w:rPr>
                <w:rFonts w:ascii="Times New Roman" w:hAnsi="Times New Roman"/>
                <w:color w:val="000000"/>
                <w:sz w:val="22"/>
                <w:szCs w:val="22"/>
              </w:rPr>
            </w:pPr>
          </w:p>
        </w:tc>
      </w:tr>
      <w:tr w14:paraId="1A10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0A96CA2E">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0F50D902">
            <w:pPr>
              <w:widowControl/>
              <w:spacing w:line="320" w:lineRule="exact"/>
              <w:jc w:val="center"/>
              <w:rPr>
                <w:rFonts w:ascii="Times New Roman" w:hAnsi="Times New Roman"/>
                <w:color w:val="000000"/>
                <w:sz w:val="22"/>
                <w:szCs w:val="22"/>
              </w:rPr>
            </w:pPr>
          </w:p>
        </w:tc>
        <w:tc>
          <w:tcPr>
            <w:tcW w:w="741" w:type="dxa"/>
            <w:vMerge w:val="restart"/>
            <w:noWrap w:val="0"/>
            <w:vAlign w:val="center"/>
          </w:tcPr>
          <w:p w14:paraId="479E5FAF">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可持续影响指标</w:t>
            </w:r>
          </w:p>
        </w:tc>
        <w:tc>
          <w:tcPr>
            <w:tcW w:w="1597" w:type="dxa"/>
            <w:noWrap w:val="0"/>
            <w:vAlign w:val="center"/>
          </w:tcPr>
          <w:p w14:paraId="34BA2B9A">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提升干部队伍综合业务素质</w:t>
            </w:r>
          </w:p>
        </w:tc>
        <w:tc>
          <w:tcPr>
            <w:tcW w:w="1556" w:type="dxa"/>
            <w:noWrap w:val="0"/>
            <w:vAlign w:val="center"/>
          </w:tcPr>
          <w:p w14:paraId="2DE96813">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开展业务培训</w:t>
            </w:r>
            <w:r>
              <w:rPr>
                <w:rFonts w:ascii="Times New Roman" w:hAnsi="Times New Roman"/>
                <w:color w:val="000000"/>
                <w:kern w:val="0"/>
                <w:sz w:val="22"/>
                <w:szCs w:val="22"/>
                <w:lang w:bidi="ar"/>
              </w:rPr>
              <w:t>1</w:t>
            </w:r>
            <w:r>
              <w:rPr>
                <w:rFonts w:ascii="Times New Roman" w:hAnsi="Times New Roman" w:eastAsia="仿宋"/>
                <w:color w:val="000000"/>
                <w:kern w:val="0"/>
                <w:sz w:val="22"/>
                <w:szCs w:val="22"/>
                <w:lang w:bidi="ar"/>
              </w:rPr>
              <w:t>次以上</w:t>
            </w:r>
          </w:p>
        </w:tc>
        <w:tc>
          <w:tcPr>
            <w:tcW w:w="1496" w:type="dxa"/>
            <w:noWrap w:val="0"/>
            <w:vAlign w:val="center"/>
          </w:tcPr>
          <w:p w14:paraId="6718B2B0">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开展省级业务培训</w:t>
            </w:r>
            <w:r>
              <w:rPr>
                <w:rFonts w:ascii="Times New Roman" w:hAnsi="Times New Roman"/>
                <w:color w:val="000000"/>
                <w:kern w:val="0"/>
                <w:sz w:val="22"/>
                <w:szCs w:val="22"/>
                <w:lang w:bidi="ar"/>
              </w:rPr>
              <w:t>3</w:t>
            </w:r>
            <w:r>
              <w:rPr>
                <w:rFonts w:ascii="Times New Roman" w:hAnsi="Times New Roman" w:eastAsia="仿宋"/>
                <w:color w:val="000000"/>
                <w:kern w:val="0"/>
                <w:sz w:val="22"/>
                <w:szCs w:val="22"/>
                <w:lang w:bidi="ar"/>
              </w:rPr>
              <w:t>次、全省岗位练兵</w:t>
            </w:r>
            <w:r>
              <w:rPr>
                <w:rFonts w:ascii="Times New Roman" w:hAnsi="Times New Roman"/>
                <w:color w:val="000000"/>
                <w:kern w:val="0"/>
                <w:sz w:val="22"/>
                <w:szCs w:val="22"/>
                <w:lang w:bidi="ar"/>
              </w:rPr>
              <w:t>1</w:t>
            </w:r>
            <w:r>
              <w:rPr>
                <w:rFonts w:ascii="Times New Roman" w:hAnsi="Times New Roman" w:eastAsia="仿宋"/>
                <w:color w:val="000000"/>
                <w:kern w:val="0"/>
                <w:sz w:val="22"/>
                <w:szCs w:val="22"/>
                <w:lang w:bidi="ar"/>
              </w:rPr>
              <w:t>次，区域性业务培训</w:t>
            </w:r>
            <w:r>
              <w:rPr>
                <w:rFonts w:ascii="Times New Roman" w:hAnsi="Times New Roman"/>
                <w:color w:val="000000"/>
                <w:kern w:val="0"/>
                <w:sz w:val="22"/>
                <w:szCs w:val="22"/>
                <w:lang w:bidi="ar"/>
              </w:rPr>
              <w:t>18</w:t>
            </w:r>
            <w:r>
              <w:rPr>
                <w:rFonts w:ascii="Times New Roman" w:hAnsi="Times New Roman" w:eastAsia="仿宋"/>
                <w:color w:val="000000"/>
                <w:kern w:val="0"/>
                <w:sz w:val="22"/>
                <w:szCs w:val="22"/>
                <w:lang w:bidi="ar"/>
              </w:rPr>
              <w:t>次，区域监测技术演练</w:t>
            </w:r>
            <w:r>
              <w:rPr>
                <w:rFonts w:ascii="Times New Roman" w:hAnsi="Times New Roman"/>
                <w:color w:val="000000"/>
                <w:kern w:val="0"/>
                <w:sz w:val="22"/>
                <w:szCs w:val="22"/>
                <w:lang w:bidi="ar"/>
              </w:rPr>
              <w:t>3</w:t>
            </w:r>
            <w:r>
              <w:rPr>
                <w:rFonts w:ascii="Times New Roman" w:hAnsi="Times New Roman" w:eastAsia="仿宋"/>
                <w:color w:val="000000"/>
                <w:kern w:val="0"/>
                <w:sz w:val="22"/>
                <w:szCs w:val="22"/>
                <w:lang w:bidi="ar"/>
              </w:rPr>
              <w:t>次，监测技术骨干集训</w:t>
            </w:r>
            <w:r>
              <w:rPr>
                <w:rFonts w:ascii="Times New Roman" w:hAnsi="Times New Roman"/>
                <w:color w:val="000000"/>
                <w:kern w:val="0"/>
                <w:sz w:val="22"/>
                <w:szCs w:val="22"/>
                <w:lang w:bidi="ar"/>
              </w:rPr>
              <w:t>4</w:t>
            </w:r>
            <w:r>
              <w:rPr>
                <w:rFonts w:ascii="Times New Roman" w:hAnsi="Times New Roman" w:eastAsia="仿宋"/>
                <w:color w:val="000000"/>
                <w:kern w:val="0"/>
                <w:sz w:val="22"/>
                <w:szCs w:val="22"/>
                <w:lang w:bidi="ar"/>
              </w:rPr>
              <w:t>次。</w:t>
            </w:r>
          </w:p>
        </w:tc>
        <w:tc>
          <w:tcPr>
            <w:tcW w:w="850" w:type="dxa"/>
            <w:noWrap w:val="0"/>
            <w:vAlign w:val="center"/>
          </w:tcPr>
          <w:p w14:paraId="76BF9FBF">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110" w:type="dxa"/>
            <w:noWrap w:val="0"/>
            <w:vAlign w:val="center"/>
          </w:tcPr>
          <w:p w14:paraId="2C7A069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267" w:type="dxa"/>
            <w:noWrap w:val="0"/>
            <w:vAlign w:val="center"/>
          </w:tcPr>
          <w:p w14:paraId="32500BC0">
            <w:pPr>
              <w:widowControl/>
              <w:spacing w:line="320" w:lineRule="exact"/>
              <w:jc w:val="left"/>
              <w:rPr>
                <w:rFonts w:ascii="Times New Roman" w:hAnsi="Times New Roman"/>
                <w:color w:val="000000"/>
                <w:sz w:val="22"/>
                <w:szCs w:val="22"/>
              </w:rPr>
            </w:pPr>
          </w:p>
        </w:tc>
      </w:tr>
      <w:tr w14:paraId="1BAF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41C09960">
            <w:pPr>
              <w:widowControl/>
              <w:spacing w:line="320" w:lineRule="exact"/>
              <w:jc w:val="center"/>
              <w:rPr>
                <w:rFonts w:ascii="Times New Roman" w:hAnsi="Times New Roman"/>
                <w:color w:val="000000"/>
                <w:sz w:val="22"/>
                <w:szCs w:val="22"/>
              </w:rPr>
            </w:pPr>
          </w:p>
        </w:tc>
        <w:tc>
          <w:tcPr>
            <w:tcW w:w="980" w:type="dxa"/>
            <w:vMerge w:val="continue"/>
            <w:noWrap w:val="0"/>
            <w:vAlign w:val="center"/>
          </w:tcPr>
          <w:p w14:paraId="1CDFEDDC">
            <w:pPr>
              <w:widowControl/>
              <w:spacing w:line="320" w:lineRule="exact"/>
              <w:jc w:val="center"/>
              <w:rPr>
                <w:rFonts w:ascii="Times New Roman" w:hAnsi="Times New Roman"/>
                <w:color w:val="000000"/>
                <w:sz w:val="22"/>
                <w:szCs w:val="22"/>
              </w:rPr>
            </w:pPr>
          </w:p>
        </w:tc>
        <w:tc>
          <w:tcPr>
            <w:tcW w:w="741" w:type="dxa"/>
            <w:vMerge w:val="continue"/>
            <w:noWrap w:val="0"/>
            <w:vAlign w:val="center"/>
          </w:tcPr>
          <w:p w14:paraId="35800DE3">
            <w:pPr>
              <w:widowControl/>
              <w:spacing w:line="320" w:lineRule="exact"/>
              <w:jc w:val="center"/>
              <w:rPr>
                <w:rFonts w:ascii="Times New Roman" w:hAnsi="Times New Roman"/>
                <w:color w:val="000000"/>
                <w:sz w:val="22"/>
                <w:szCs w:val="22"/>
              </w:rPr>
            </w:pPr>
          </w:p>
        </w:tc>
        <w:tc>
          <w:tcPr>
            <w:tcW w:w="1597" w:type="dxa"/>
            <w:noWrap w:val="0"/>
            <w:vAlign w:val="center"/>
          </w:tcPr>
          <w:p w14:paraId="60957C7E">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完善省市县三级工信系统高级职称评审工作体系情况</w:t>
            </w:r>
          </w:p>
        </w:tc>
        <w:tc>
          <w:tcPr>
            <w:tcW w:w="1556" w:type="dxa"/>
            <w:noWrap w:val="0"/>
            <w:vAlign w:val="center"/>
          </w:tcPr>
          <w:p w14:paraId="615272B9">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有所完善</w:t>
            </w:r>
          </w:p>
        </w:tc>
        <w:tc>
          <w:tcPr>
            <w:tcW w:w="1496" w:type="dxa"/>
            <w:noWrap w:val="0"/>
            <w:vAlign w:val="center"/>
          </w:tcPr>
          <w:p w14:paraId="10A382EF">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eastAsia="仿宋"/>
                <w:color w:val="000000"/>
                <w:kern w:val="0"/>
                <w:sz w:val="22"/>
                <w:szCs w:val="22"/>
                <w:lang w:bidi="ar"/>
              </w:rPr>
              <w:t>年组织完成工程经济系列</w:t>
            </w:r>
            <w:r>
              <w:rPr>
                <w:rFonts w:ascii="Times New Roman" w:hAnsi="Times New Roman"/>
                <w:color w:val="000000"/>
                <w:kern w:val="0"/>
                <w:sz w:val="22"/>
                <w:szCs w:val="22"/>
                <w:lang w:bidi="ar"/>
              </w:rPr>
              <w:t>4297</w:t>
            </w:r>
            <w:r>
              <w:rPr>
                <w:rFonts w:ascii="Times New Roman" w:hAnsi="Times New Roman" w:eastAsia="仿宋"/>
                <w:color w:val="000000"/>
                <w:kern w:val="0"/>
                <w:sz w:val="22"/>
                <w:szCs w:val="22"/>
                <w:lang w:bidi="ar"/>
              </w:rPr>
              <w:t>人高级职称的评审工作，指导完成</w:t>
            </w:r>
            <w:r>
              <w:rPr>
                <w:rFonts w:ascii="Times New Roman" w:hAnsi="Times New Roman"/>
                <w:color w:val="000000"/>
                <w:kern w:val="0"/>
                <w:sz w:val="22"/>
                <w:szCs w:val="22"/>
                <w:lang w:bidi="ar"/>
              </w:rPr>
              <w:t>2024</w:t>
            </w:r>
            <w:r>
              <w:rPr>
                <w:rFonts w:ascii="Times New Roman" w:hAnsi="Times New Roman" w:eastAsia="仿宋"/>
                <w:color w:val="000000"/>
                <w:kern w:val="0"/>
                <w:sz w:val="22"/>
                <w:szCs w:val="22"/>
                <w:lang w:bidi="ar"/>
              </w:rPr>
              <w:t>年全国软考湖南考区</w:t>
            </w:r>
            <w:r>
              <w:rPr>
                <w:rFonts w:ascii="Times New Roman" w:hAnsi="Times New Roman"/>
                <w:color w:val="000000"/>
                <w:kern w:val="0"/>
                <w:sz w:val="22"/>
                <w:szCs w:val="22"/>
                <w:lang w:bidi="ar"/>
              </w:rPr>
              <w:t>13000</w:t>
            </w:r>
            <w:r>
              <w:rPr>
                <w:rFonts w:ascii="Times New Roman" w:hAnsi="Times New Roman" w:eastAsia="仿宋"/>
                <w:color w:val="000000"/>
                <w:kern w:val="0"/>
                <w:sz w:val="22"/>
                <w:szCs w:val="22"/>
                <w:lang w:bidi="ar"/>
              </w:rPr>
              <w:t>人的组考工作，获得工信部考试中心书面表扬。</w:t>
            </w:r>
          </w:p>
        </w:tc>
        <w:tc>
          <w:tcPr>
            <w:tcW w:w="850" w:type="dxa"/>
            <w:noWrap w:val="0"/>
            <w:vAlign w:val="center"/>
          </w:tcPr>
          <w:p w14:paraId="55ABCFB6">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110" w:type="dxa"/>
            <w:noWrap w:val="0"/>
            <w:vAlign w:val="center"/>
          </w:tcPr>
          <w:p w14:paraId="556437B2">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267" w:type="dxa"/>
            <w:noWrap w:val="0"/>
            <w:vAlign w:val="center"/>
          </w:tcPr>
          <w:p w14:paraId="2A55A20C">
            <w:pPr>
              <w:widowControl/>
              <w:spacing w:line="320" w:lineRule="exact"/>
              <w:jc w:val="left"/>
              <w:rPr>
                <w:rFonts w:ascii="Times New Roman" w:hAnsi="Times New Roman"/>
                <w:color w:val="000000"/>
                <w:sz w:val="22"/>
                <w:szCs w:val="22"/>
              </w:rPr>
            </w:pPr>
          </w:p>
        </w:tc>
      </w:tr>
      <w:tr w14:paraId="62A8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noWrap w:val="0"/>
            <w:vAlign w:val="center"/>
          </w:tcPr>
          <w:p w14:paraId="29BEE2E5">
            <w:pPr>
              <w:widowControl/>
              <w:spacing w:line="320" w:lineRule="exact"/>
              <w:jc w:val="center"/>
              <w:rPr>
                <w:rFonts w:ascii="Times New Roman" w:hAnsi="Times New Roman"/>
                <w:color w:val="000000"/>
                <w:sz w:val="22"/>
                <w:szCs w:val="22"/>
              </w:rPr>
            </w:pPr>
          </w:p>
        </w:tc>
        <w:tc>
          <w:tcPr>
            <w:tcW w:w="980" w:type="dxa"/>
            <w:noWrap w:val="0"/>
            <w:vAlign w:val="center"/>
          </w:tcPr>
          <w:p w14:paraId="16FACC5E">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满意度指标（</w:t>
            </w:r>
            <w:r>
              <w:rPr>
                <w:rFonts w:ascii="Times New Roman" w:hAnsi="Times New Roman"/>
                <w:color w:val="000000"/>
                <w:kern w:val="0"/>
                <w:sz w:val="22"/>
                <w:szCs w:val="22"/>
                <w:lang w:bidi="ar"/>
              </w:rPr>
              <w:t>10</w:t>
            </w:r>
            <w:r>
              <w:rPr>
                <w:rFonts w:ascii="Times New Roman" w:hAnsi="Times New Roman" w:eastAsia="仿宋"/>
                <w:color w:val="000000"/>
                <w:kern w:val="0"/>
                <w:sz w:val="22"/>
                <w:szCs w:val="22"/>
                <w:lang w:bidi="ar"/>
              </w:rPr>
              <w:t>分）</w:t>
            </w:r>
          </w:p>
        </w:tc>
        <w:tc>
          <w:tcPr>
            <w:tcW w:w="741" w:type="dxa"/>
            <w:noWrap w:val="0"/>
            <w:vAlign w:val="center"/>
          </w:tcPr>
          <w:p w14:paraId="5D3C61C1">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服务对象满意度指标</w:t>
            </w:r>
          </w:p>
        </w:tc>
        <w:tc>
          <w:tcPr>
            <w:tcW w:w="1597" w:type="dxa"/>
            <w:noWrap w:val="0"/>
            <w:vAlign w:val="center"/>
          </w:tcPr>
          <w:p w14:paraId="66BED330">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项目设施使用单位满意度</w:t>
            </w:r>
          </w:p>
        </w:tc>
        <w:tc>
          <w:tcPr>
            <w:tcW w:w="1556" w:type="dxa"/>
            <w:noWrap w:val="0"/>
            <w:vAlign w:val="center"/>
          </w:tcPr>
          <w:p w14:paraId="1A432F3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≥90.00%</w:t>
            </w:r>
          </w:p>
        </w:tc>
        <w:tc>
          <w:tcPr>
            <w:tcW w:w="1496" w:type="dxa"/>
            <w:noWrap w:val="0"/>
            <w:vAlign w:val="center"/>
          </w:tcPr>
          <w:p w14:paraId="55F1D106">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850" w:type="dxa"/>
            <w:noWrap w:val="0"/>
            <w:vAlign w:val="center"/>
          </w:tcPr>
          <w:p w14:paraId="1D774AE3">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w:t>
            </w:r>
          </w:p>
        </w:tc>
        <w:tc>
          <w:tcPr>
            <w:tcW w:w="1110" w:type="dxa"/>
            <w:noWrap w:val="0"/>
            <w:vAlign w:val="center"/>
          </w:tcPr>
          <w:p w14:paraId="495042B5">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w:t>
            </w:r>
          </w:p>
        </w:tc>
        <w:tc>
          <w:tcPr>
            <w:tcW w:w="1267" w:type="dxa"/>
            <w:noWrap w:val="0"/>
            <w:vAlign w:val="center"/>
          </w:tcPr>
          <w:p w14:paraId="258AD596">
            <w:pPr>
              <w:widowControl/>
              <w:spacing w:line="320" w:lineRule="exact"/>
              <w:jc w:val="left"/>
              <w:rPr>
                <w:rFonts w:ascii="Times New Roman" w:hAnsi="Times New Roman"/>
                <w:color w:val="000000"/>
                <w:sz w:val="22"/>
                <w:szCs w:val="22"/>
              </w:rPr>
            </w:pPr>
          </w:p>
        </w:tc>
      </w:tr>
      <w:tr w14:paraId="2339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36" w:type="dxa"/>
            <w:gridSpan w:val="6"/>
            <w:tcBorders>
              <w:bottom w:val="single" w:color="auto" w:sz="4" w:space="0"/>
            </w:tcBorders>
            <w:noWrap w:val="0"/>
            <w:vAlign w:val="center"/>
          </w:tcPr>
          <w:p w14:paraId="3CF6CBB3">
            <w:pPr>
              <w:widowControl/>
              <w:spacing w:line="320" w:lineRule="exact"/>
              <w:jc w:val="center"/>
              <w:textAlignment w:val="center"/>
              <w:rPr>
                <w:rFonts w:ascii="Times New Roman" w:hAnsi="Times New Roman"/>
                <w:b/>
                <w:bCs/>
                <w:color w:val="000000"/>
                <w:sz w:val="22"/>
                <w:szCs w:val="22"/>
              </w:rPr>
            </w:pPr>
            <w:r>
              <w:rPr>
                <w:rFonts w:ascii="Times New Roman" w:hAnsi="Times New Roman" w:eastAsia="仿宋"/>
                <w:b/>
                <w:bCs/>
                <w:color w:val="000000"/>
                <w:kern w:val="0"/>
                <w:sz w:val="22"/>
                <w:szCs w:val="22"/>
                <w:lang w:bidi="ar"/>
              </w:rPr>
              <w:t>总分</w:t>
            </w:r>
          </w:p>
        </w:tc>
        <w:tc>
          <w:tcPr>
            <w:tcW w:w="850" w:type="dxa"/>
            <w:tcBorders>
              <w:bottom w:val="single" w:color="auto" w:sz="4" w:space="0"/>
            </w:tcBorders>
            <w:noWrap w:val="0"/>
            <w:vAlign w:val="center"/>
          </w:tcPr>
          <w:p w14:paraId="6BFA3E3C">
            <w:pPr>
              <w:widowControl/>
              <w:spacing w:line="320" w:lineRule="exact"/>
              <w:jc w:val="center"/>
              <w:textAlignment w:val="center"/>
              <w:rPr>
                <w:rFonts w:ascii="Times New Roman" w:hAnsi="Times New Roman"/>
                <w:b/>
                <w:bCs/>
                <w:color w:val="000000"/>
                <w:sz w:val="22"/>
                <w:szCs w:val="22"/>
              </w:rPr>
            </w:pPr>
            <w:r>
              <w:rPr>
                <w:rFonts w:ascii="Times New Roman" w:hAnsi="Times New Roman"/>
                <w:b/>
                <w:bCs/>
                <w:color w:val="000000"/>
                <w:kern w:val="0"/>
                <w:sz w:val="22"/>
                <w:szCs w:val="22"/>
                <w:lang w:bidi="ar"/>
              </w:rPr>
              <w:t>100</w:t>
            </w:r>
          </w:p>
        </w:tc>
        <w:tc>
          <w:tcPr>
            <w:tcW w:w="1110" w:type="dxa"/>
            <w:tcBorders>
              <w:bottom w:val="single" w:color="auto" w:sz="4" w:space="0"/>
            </w:tcBorders>
            <w:noWrap w:val="0"/>
            <w:vAlign w:val="center"/>
          </w:tcPr>
          <w:p w14:paraId="5162D28F">
            <w:pPr>
              <w:widowControl/>
              <w:spacing w:line="320" w:lineRule="exact"/>
              <w:jc w:val="center"/>
              <w:textAlignment w:val="center"/>
              <w:rPr>
                <w:rFonts w:ascii="Times New Roman" w:hAnsi="Times New Roman"/>
                <w:b/>
                <w:bCs/>
                <w:color w:val="000000"/>
                <w:sz w:val="22"/>
                <w:szCs w:val="22"/>
              </w:rPr>
            </w:pPr>
            <w:r>
              <w:rPr>
                <w:rFonts w:ascii="Times New Roman" w:hAnsi="Times New Roman"/>
                <w:b/>
                <w:bCs/>
                <w:color w:val="000000"/>
                <w:kern w:val="0"/>
                <w:sz w:val="22"/>
                <w:szCs w:val="22"/>
                <w:lang w:bidi="ar"/>
              </w:rPr>
              <w:t>94.5</w:t>
            </w:r>
          </w:p>
        </w:tc>
        <w:tc>
          <w:tcPr>
            <w:tcW w:w="1267" w:type="dxa"/>
            <w:tcBorders>
              <w:bottom w:val="single" w:color="auto" w:sz="4" w:space="0"/>
            </w:tcBorders>
            <w:noWrap w:val="0"/>
            <w:vAlign w:val="center"/>
          </w:tcPr>
          <w:p w14:paraId="5BEA9624">
            <w:pPr>
              <w:widowControl/>
              <w:spacing w:line="320" w:lineRule="exact"/>
              <w:jc w:val="left"/>
              <w:rPr>
                <w:rFonts w:ascii="Times New Roman" w:hAnsi="Times New Roman"/>
                <w:b/>
                <w:bCs/>
                <w:color w:val="000000"/>
                <w:sz w:val="22"/>
                <w:szCs w:val="22"/>
              </w:rPr>
            </w:pPr>
          </w:p>
        </w:tc>
      </w:tr>
      <w:tr w14:paraId="4322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9"/>
            <w:tcBorders>
              <w:top w:val="single" w:color="auto" w:sz="4" w:space="0"/>
              <w:left w:val="nil"/>
              <w:bottom w:val="nil"/>
              <w:right w:val="nil"/>
            </w:tcBorders>
            <w:noWrap/>
            <w:vAlign w:val="center"/>
          </w:tcPr>
          <w:p w14:paraId="4F536FE6">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填表人：</w:t>
            </w:r>
            <w:r>
              <w:rPr>
                <w:rFonts w:ascii="Times New Roman" w:hAnsi="Times New Roman"/>
                <w:color w:val="000000"/>
                <w:kern w:val="0"/>
                <w:sz w:val="22"/>
                <w:szCs w:val="22"/>
                <w:lang w:bidi="ar"/>
              </w:rPr>
              <w:t xml:space="preserve">               </w:t>
            </w:r>
            <w:r>
              <w:rPr>
                <w:rFonts w:ascii="Times New Roman" w:hAnsi="Times New Roman" w:eastAsia="仿宋"/>
                <w:color w:val="000000"/>
                <w:kern w:val="0"/>
                <w:sz w:val="22"/>
                <w:szCs w:val="22"/>
                <w:lang w:bidi="ar"/>
              </w:rPr>
              <w:t>填报日期：</w:t>
            </w:r>
            <w:r>
              <w:rPr>
                <w:rFonts w:ascii="Times New Roman" w:hAnsi="Times New Roman"/>
                <w:color w:val="000000"/>
                <w:kern w:val="0"/>
                <w:sz w:val="22"/>
                <w:szCs w:val="22"/>
                <w:lang w:bidi="ar"/>
              </w:rPr>
              <w:t xml:space="preserve">                  </w:t>
            </w:r>
            <w:r>
              <w:rPr>
                <w:rFonts w:ascii="Times New Roman" w:hAnsi="Times New Roman" w:eastAsia="仿宋"/>
                <w:color w:val="000000"/>
                <w:kern w:val="0"/>
                <w:sz w:val="22"/>
                <w:szCs w:val="22"/>
                <w:lang w:bidi="ar"/>
              </w:rPr>
              <w:t>联系电话：</w:t>
            </w:r>
            <w:r>
              <w:rPr>
                <w:rFonts w:ascii="Times New Roman" w:hAnsi="Times New Roman"/>
                <w:color w:val="000000"/>
                <w:kern w:val="0"/>
                <w:sz w:val="22"/>
                <w:szCs w:val="22"/>
                <w:lang w:bidi="ar"/>
              </w:rPr>
              <w:t xml:space="preserve">                 </w:t>
            </w:r>
            <w:r>
              <w:rPr>
                <w:rFonts w:ascii="Times New Roman" w:hAnsi="Times New Roman" w:eastAsia="仿宋"/>
                <w:color w:val="000000"/>
                <w:kern w:val="0"/>
                <w:sz w:val="22"/>
                <w:szCs w:val="22"/>
                <w:lang w:bidi="ar"/>
              </w:rPr>
              <w:t>单位负责人签字：</w:t>
            </w:r>
          </w:p>
        </w:tc>
      </w:tr>
    </w:tbl>
    <w:p w14:paraId="33D9D308">
      <w:r>
        <w:rPr>
          <w:rFonts w:ascii="Times New Roman" w:hAnsi="Times New Roma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561631F"/>
    <w:rsid w:val="65616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2025-04-23T08:32:00Z</dcterms:created>
  <dc:creator>杨祖德</dc:creator>
  <cp:lastModifiedBy>杨祖德</cp:lastModifiedBy>
  <dcterms:modified xsi:type="dcterms:W3CDTF">2025-04-23T08:32:23Z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A6371EDD0F9645029B079C51B9C7C206_11</vt:lpwstr>
  </property>
</Properties>
</file>