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CB2E6">
      <w:pPr>
        <w:widowControl w:val="0"/>
        <w:spacing w:line="600" w:lineRule="exact"/>
        <w:rPr>
          <w:rStyle w:val="14"/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7BB941E">
      <w:pPr>
        <w:widowControl w:val="0"/>
        <w:spacing w:line="600" w:lineRule="exact"/>
        <w:ind w:firstLine="640" w:firstLineChars="200"/>
        <w:rPr>
          <w:rStyle w:val="14"/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7291A3">
      <w:pPr>
        <w:pStyle w:val="6"/>
        <w:widowControl w:val="0"/>
        <w:spacing w:before="0" w:after="0" w:line="600" w:lineRule="exact"/>
        <w:outlineLvl w:val="0"/>
        <w:rPr>
          <w:rStyle w:val="14"/>
          <w:rFonts w:hint="eastAsia" w:ascii="方正小标宋简体" w:hAnsi="Times New Roman" w:eastAsia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方正小标宋简体" w:hAnsi="Times New Roman" w:eastAsia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Style w:val="14"/>
          <w:rFonts w:hint="eastAsia" w:ascii="方正小标宋简体" w:hAnsi="Times New Roman" w:eastAsia="方正小标宋简体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14"/>
          <w:rFonts w:hint="eastAsia" w:ascii="方正小标宋简体" w:hAnsi="Times New Roman" w:eastAsia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年湖南省</w:t>
      </w:r>
      <w:r>
        <w:rPr>
          <w:rStyle w:val="14"/>
          <w:rFonts w:hint="eastAsia" w:ascii="方正小标宋简体" w:hAnsi="Times New Roman" w:eastAsia="方正小标宋简体"/>
          <w:b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数字产业高质量</w:t>
      </w:r>
      <w:r>
        <w:rPr>
          <w:rStyle w:val="14"/>
          <w:rFonts w:hint="eastAsia" w:ascii="方正小标宋简体" w:hAnsi="Times New Roman" w:eastAsia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发展专项资金</w:t>
      </w:r>
    </w:p>
    <w:p w14:paraId="7BAAB843">
      <w:pPr>
        <w:pStyle w:val="6"/>
        <w:widowControl w:val="0"/>
        <w:spacing w:before="0" w:after="0" w:line="600" w:lineRule="exact"/>
        <w:outlineLvl w:val="0"/>
        <w:rPr>
          <w:rStyle w:val="14"/>
          <w:rFonts w:ascii="方正小标宋简体" w:hAnsi="Times New Roman" w:eastAsia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方正小标宋简体" w:hAnsi="Times New Roman" w:eastAsia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项目申报指南</w:t>
      </w:r>
    </w:p>
    <w:p w14:paraId="7CF96664">
      <w:pPr>
        <w:widowControl w:val="0"/>
        <w:spacing w:line="600" w:lineRule="exact"/>
        <w:ind w:firstLine="600" w:firstLineChars="200"/>
        <w:rPr>
          <w:rStyle w:val="14"/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A1C8453">
      <w:pPr>
        <w:widowControl w:val="0"/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Style w:val="14"/>
          <w:rFonts w:hint="eastAsia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做好</w:t>
      </w:r>
      <w:r>
        <w:rPr>
          <w:rStyle w:val="14"/>
          <w:rFonts w:hint="eastAsia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2024年湖南省数字产业高质量发展专项资金项目申报工作</w:t>
      </w:r>
      <w:r>
        <w:rPr>
          <w:rStyle w:val="14"/>
          <w:rFonts w:hint="eastAsia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，根据</w:t>
      </w:r>
      <w:r>
        <w:rPr>
          <w:rStyle w:val="14"/>
          <w:rFonts w:hint="eastAsia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有关</w:t>
      </w:r>
      <w:r>
        <w:rPr>
          <w:rStyle w:val="14"/>
          <w:rFonts w:hint="eastAsia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规定，</w:t>
      </w:r>
      <w:r>
        <w:rPr>
          <w:rStyle w:val="14"/>
          <w:rFonts w:hint="eastAsia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特</w:t>
      </w:r>
      <w:r>
        <w:rPr>
          <w:rStyle w:val="14"/>
          <w:rFonts w:hint="eastAsia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</w:t>
      </w:r>
      <w:r>
        <w:rPr>
          <w:rStyle w:val="14"/>
          <w:rFonts w:hint="eastAsia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2024年湖南省数字产业高质量发展专项资金项目申报指南</w:t>
      </w:r>
      <w:r>
        <w:rPr>
          <w:rStyle w:val="14"/>
          <w:rFonts w:hint="eastAsia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1A1A661">
      <w:pPr>
        <w:widowControl w:val="0"/>
        <w:spacing w:line="600" w:lineRule="exact"/>
        <w:ind w:firstLine="640" w:firstLineChars="200"/>
        <w:outlineLvl w:val="0"/>
        <w:rPr>
          <w:rStyle w:val="14"/>
          <w:rFonts w:hint="eastAsia" w:eastAsia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补助类项目</w:t>
      </w:r>
    </w:p>
    <w:p w14:paraId="43DBD00B">
      <w:pPr>
        <w:widowControl w:val="0"/>
        <w:spacing w:line="600" w:lineRule="exact"/>
        <w:ind w:firstLine="643" w:firstLineChars="200"/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1、省重点软件企业技术创新产业化项目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是指</w:t>
      </w:r>
      <w:r>
        <w:rPr>
          <w:rStyle w:val="14"/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被认定为</w:t>
      </w:r>
      <w:r>
        <w:rPr>
          <w:rStyle w:val="14"/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2024年湖南</w:t>
      </w:r>
      <w:r>
        <w:rPr>
          <w:rStyle w:val="14"/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省重点软件企业的技术创新产业化项目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1DA999E">
      <w:pPr>
        <w:widowControl w:val="0"/>
        <w:spacing w:line="600" w:lineRule="exact"/>
        <w:ind w:firstLine="643" w:firstLineChars="200"/>
        <w:rPr>
          <w:rStyle w:val="14"/>
          <w:rFonts w:eastAsia="仿宋"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2、两化融合贯标获证企业软件和信息技术应用项目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是指</w:t>
      </w:r>
      <w:r>
        <w:rPr>
          <w:rStyle w:val="14"/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通过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全国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两化融合管理体系贯标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评定（证书在有效期）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企业实施的软件和信息技术应用项目（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重点支持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国产工业软件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应用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，要求项目总投资在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200万元以上，其中软件和信息技术服务投入不低于总投资额的30%</w:t>
      </w:r>
      <w:r>
        <w:rPr>
          <w:rStyle w:val="14"/>
          <w:rFonts w:eastAsia="仿宋"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  <w:t>。</w:t>
      </w:r>
    </w:p>
    <w:p w14:paraId="2CE81D9A">
      <w:pPr>
        <w:widowControl w:val="0"/>
        <w:spacing w:line="600" w:lineRule="exact"/>
        <w:ind w:firstLine="640" w:firstLineChars="200"/>
        <w:outlineLvl w:val="1"/>
        <w:rPr>
          <w:rStyle w:val="14"/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（一）申报条件</w:t>
      </w:r>
    </w:p>
    <w:p w14:paraId="380016FB">
      <w:pPr>
        <w:widowControl w:val="0"/>
        <w:spacing w:line="600" w:lineRule="exact"/>
        <w:ind w:firstLine="640" w:firstLineChars="200"/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Style w:val="14"/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Style w:val="14"/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Style w:val="14"/>
          <w:rFonts w:hint="eastAsia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需为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湖南省境内工商登记注册且税务关系在湖南的独立法人企业；</w:t>
      </w:r>
    </w:p>
    <w:p w14:paraId="134B0709">
      <w:pPr>
        <w:widowControl w:val="0"/>
        <w:spacing w:line="600" w:lineRule="exact"/>
        <w:ind w:firstLine="640" w:firstLineChars="200"/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Style w:val="14"/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企业202</w:t>
      </w:r>
      <w:r>
        <w:rPr>
          <w:rStyle w:val="14"/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年度营业收入达到</w:t>
      </w:r>
      <w:r>
        <w:rPr>
          <w:rStyle w:val="14"/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2000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万元以上</w:t>
      </w:r>
      <w:r>
        <w:rPr>
          <w:rStyle w:val="14"/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长沙地区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缴纳税金在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0万元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以上；</w:t>
      </w:r>
    </w:p>
    <w:p w14:paraId="42B7A148">
      <w:pPr>
        <w:widowControl w:val="0"/>
        <w:spacing w:line="600" w:lineRule="exact"/>
        <w:ind w:firstLine="640" w:firstLineChars="200"/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）具备</w:t>
      </w:r>
      <w:r>
        <w:rPr>
          <w:rStyle w:val="14"/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较强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的创新能力，无知识产权纠纷；</w:t>
      </w:r>
    </w:p>
    <w:p w14:paraId="77C913C0">
      <w:pPr>
        <w:widowControl w:val="0"/>
        <w:spacing w:line="600" w:lineRule="exact"/>
        <w:ind w:firstLine="640" w:firstLineChars="200"/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）产权明晰，管理规范，遵纪守法，有严格的内部财务管理制度，及时按</w:t>
      </w:r>
      <w:r>
        <w:rPr>
          <w:rStyle w:val="14"/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部门要求上报统计数据、企业经营和项目进展情况；</w:t>
      </w:r>
    </w:p>
    <w:p w14:paraId="7393B7CB">
      <w:pPr>
        <w:widowControl w:val="0"/>
        <w:spacing w:line="600" w:lineRule="exact"/>
        <w:ind w:firstLine="640" w:firstLineChars="200"/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（5）依法纳税，无不良信用记录。</w:t>
      </w:r>
    </w:p>
    <w:p w14:paraId="5AD45CA8">
      <w:pPr>
        <w:widowControl w:val="0"/>
        <w:spacing w:line="600" w:lineRule="exact"/>
        <w:ind w:firstLine="640" w:firstLineChars="200"/>
        <w:outlineLvl w:val="1"/>
        <w:rPr>
          <w:rStyle w:val="14"/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（二）申报资料</w:t>
      </w:r>
    </w:p>
    <w:p w14:paraId="0611A74B">
      <w:pPr>
        <w:widowControl w:val="0"/>
        <w:spacing w:line="600" w:lineRule="exact"/>
        <w:ind w:firstLine="640" w:firstLineChars="200"/>
        <w:outlineLvl w:val="2"/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申请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重点软件企业技术创新产业化项目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，应当提供以下资料：</w:t>
      </w:r>
    </w:p>
    <w:p w14:paraId="0937247C">
      <w:pPr>
        <w:widowControl w:val="0"/>
        <w:spacing w:line="600" w:lineRule="exact"/>
        <w:ind w:firstLine="640" w:firstLineChars="200"/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（1）企业基本情况；</w:t>
      </w:r>
    </w:p>
    <w:p w14:paraId="24E56621">
      <w:pPr>
        <w:widowControl w:val="0"/>
        <w:spacing w:line="600" w:lineRule="exact"/>
        <w:ind w:firstLine="640" w:firstLineChars="200"/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项目可行性研究报告（编制要点见附件4）；</w:t>
      </w:r>
    </w:p>
    <w:p w14:paraId="26F37161">
      <w:pPr>
        <w:widowControl w:val="0"/>
        <w:spacing w:line="600" w:lineRule="exact"/>
        <w:ind w:firstLine="640" w:firstLineChars="200"/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）企业法人营业执照复印件；</w:t>
      </w:r>
    </w:p>
    <w:p w14:paraId="6D7C9E8F">
      <w:pPr>
        <w:widowControl w:val="0"/>
        <w:spacing w:line="600" w:lineRule="exact"/>
        <w:ind w:firstLine="640" w:firstLineChars="200"/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企业202</w:t>
      </w:r>
      <w:r>
        <w:rPr>
          <w:rStyle w:val="14"/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度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经审计的财务会计报表和审计报告（电子版请用原件扫描，审计报告需有</w:t>
      </w:r>
      <w:r>
        <w:rPr>
          <w:rStyle w:val="14"/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会计师事务所在财政部注册会计师行业统一监管平台（http://acc.mof.gov.cn）完成报备后的赋码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，将</w:t>
      </w:r>
      <w:r>
        <w:rPr>
          <w:rStyle w:val="14"/>
          <w:rFonts w:eastAsia="仿宋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赋码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的审计报告</w:t>
      </w:r>
      <w:r>
        <w:rPr>
          <w:rStyle w:val="14"/>
          <w:rFonts w:eastAsia="仿宋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复印件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和申报资料装订成册，原件由推荐申报单位审核一致无误后退还）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76C0E759">
      <w:pPr>
        <w:widowControl w:val="0"/>
        <w:spacing w:line="600" w:lineRule="exact"/>
        <w:ind w:firstLine="640" w:firstLineChars="200"/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）企业202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年度纳税及社保缴费证明材料；</w:t>
      </w:r>
    </w:p>
    <w:p w14:paraId="67AC3AFE">
      <w:pPr>
        <w:widowControl w:val="0"/>
        <w:spacing w:line="600" w:lineRule="exact"/>
        <w:ind w:firstLine="640" w:firstLineChars="200"/>
        <w:rPr>
          <w:rStyle w:val="14"/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）有</w:t>
      </w:r>
      <w:r>
        <w:rPr>
          <w:rStyle w:val="14"/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自主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知识产权的相关证明材料（发明专利、软件著作权登记证书、集成电路布图设计登记证书、发行许可证等）复印件（电子版必须为原件扫描）</w:t>
      </w:r>
      <w:r>
        <w:rPr>
          <w:rStyle w:val="14"/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7E66119">
      <w:pPr>
        <w:widowControl w:val="0"/>
        <w:spacing w:line="600" w:lineRule="exact"/>
        <w:ind w:firstLine="640" w:firstLineChars="200"/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Style w:val="14"/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被认定为</w:t>
      </w:r>
      <w:r>
        <w:rPr>
          <w:rStyle w:val="14"/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2024年湖南省重点软件企业的证明材料（如省工信厅官网截图）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C562B0E">
      <w:pPr>
        <w:widowControl w:val="0"/>
        <w:spacing w:line="600" w:lineRule="exact"/>
        <w:ind w:firstLine="640" w:firstLineChars="200"/>
        <w:outlineLvl w:val="2"/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申请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两化融合贯标获证企业软件和信息技术应用项目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，应当提供以下资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料：</w:t>
      </w:r>
    </w:p>
    <w:p w14:paraId="0051FE16">
      <w:pPr>
        <w:widowControl w:val="0"/>
        <w:spacing w:line="600" w:lineRule="exact"/>
        <w:ind w:firstLine="640" w:firstLineChars="200"/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企业基本情况；</w:t>
      </w:r>
    </w:p>
    <w:p w14:paraId="02D39A5A">
      <w:pPr>
        <w:widowControl w:val="0"/>
        <w:spacing w:line="600" w:lineRule="exact"/>
        <w:ind w:firstLine="640" w:firstLineChars="200"/>
        <w:rPr>
          <w:rStyle w:val="14"/>
          <w:rFonts w:hint="eastAsia" w:eastAsia="仿宋"/>
          <w:color w:val="auto"/>
          <w:sz w:val="32"/>
          <w:szCs w:val="32"/>
          <w:lang w:eastAsia="zh-CN"/>
        </w:rPr>
      </w:pPr>
      <w:r>
        <w:rPr>
          <w:rStyle w:val="14"/>
          <w:rFonts w:eastAsia="仿宋"/>
          <w:color w:val="auto"/>
          <w:kern w:val="0"/>
          <w:sz w:val="32"/>
          <w:szCs w:val="32"/>
        </w:rPr>
        <w:t>（</w:t>
      </w:r>
      <w:r>
        <w:rPr>
          <w:rStyle w:val="14"/>
          <w:rFonts w:hint="eastAsia" w:eastAsia="仿宋"/>
          <w:color w:val="auto"/>
          <w:kern w:val="0"/>
          <w:sz w:val="32"/>
          <w:szCs w:val="32"/>
        </w:rPr>
        <w:t>2</w:t>
      </w:r>
      <w:r>
        <w:rPr>
          <w:rStyle w:val="14"/>
          <w:rFonts w:eastAsia="仿宋"/>
          <w:color w:val="auto"/>
          <w:kern w:val="0"/>
          <w:sz w:val="32"/>
          <w:szCs w:val="32"/>
        </w:rPr>
        <w:t>）</w:t>
      </w:r>
      <w:r>
        <w:rPr>
          <w:rStyle w:val="14"/>
          <w:rFonts w:eastAsia="仿宋"/>
          <w:color w:val="auto"/>
          <w:sz w:val="32"/>
          <w:szCs w:val="32"/>
        </w:rPr>
        <w:t>项目可行性研究报告（编制要点见附件4）</w:t>
      </w:r>
      <w:r>
        <w:rPr>
          <w:rStyle w:val="14"/>
          <w:rFonts w:hint="eastAsia" w:eastAsia="仿宋"/>
          <w:color w:val="auto"/>
          <w:sz w:val="32"/>
          <w:szCs w:val="32"/>
          <w:lang w:eastAsia="zh-CN"/>
        </w:rPr>
        <w:t>；</w:t>
      </w:r>
    </w:p>
    <w:p w14:paraId="00A1AB36">
      <w:pPr>
        <w:widowControl w:val="0"/>
        <w:spacing w:line="600" w:lineRule="exact"/>
        <w:ind w:firstLine="640" w:firstLineChars="200"/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企业法人营业执照复印件；</w:t>
      </w:r>
    </w:p>
    <w:p w14:paraId="5D50EF2F">
      <w:pPr>
        <w:widowControl w:val="0"/>
        <w:spacing w:line="600" w:lineRule="exact"/>
        <w:ind w:firstLine="640" w:firstLineChars="200"/>
        <w:rPr>
          <w:rStyle w:val="14"/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企业202</w:t>
      </w:r>
      <w:r>
        <w:rPr>
          <w:rStyle w:val="14"/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年度经审计的财务会计报表和审计报告（电子版请用原件扫描，审计报告需有</w:t>
      </w:r>
      <w:r>
        <w:rPr>
          <w:rStyle w:val="14"/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会计师事务所在财政部注册会计师行业统一监管平台（http://acc.mof.gov.cn）完成报备后的赋码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，将</w:t>
      </w:r>
      <w:r>
        <w:rPr>
          <w:rStyle w:val="14"/>
          <w:rFonts w:eastAsia="仿宋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赋码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的审计报告</w:t>
      </w:r>
      <w:r>
        <w:rPr>
          <w:rStyle w:val="14"/>
          <w:rFonts w:eastAsia="仿宋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复印件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和申报资料装订成册，原件由推荐申报单位审核一致无误后退还）</w:t>
      </w:r>
      <w:r>
        <w:rPr>
          <w:rStyle w:val="14"/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AF0F7FA">
      <w:pPr>
        <w:widowControl w:val="0"/>
        <w:spacing w:line="600" w:lineRule="exact"/>
        <w:ind w:firstLine="640" w:firstLineChars="200"/>
        <w:rPr>
          <w:rStyle w:val="14"/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企业202</w:t>
      </w:r>
      <w:r>
        <w:rPr>
          <w:rStyle w:val="14"/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年度纳税及社保缴费情况证明材料</w:t>
      </w:r>
      <w:r>
        <w:rPr>
          <w:rStyle w:val="14"/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ADD1D71">
      <w:pPr>
        <w:widowControl w:val="0"/>
        <w:spacing w:line="600" w:lineRule="exact"/>
        <w:ind w:firstLine="640" w:firstLineChars="200"/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）获</w:t>
      </w:r>
      <w:r>
        <w:rPr>
          <w:rStyle w:val="14"/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两化融合管理体系贯标认定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相关证明材料</w:t>
      </w:r>
      <w:r>
        <w:rPr>
          <w:rStyle w:val="14"/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（包括贯标认定证书等）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3DDDF48F">
      <w:pPr>
        <w:widowControl w:val="0"/>
        <w:spacing w:line="600" w:lineRule="exact"/>
        <w:ind w:firstLine="640" w:firstLineChars="200"/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项目实际完成投资额相关证明材料</w:t>
      </w:r>
      <w:r>
        <w:rPr>
          <w:rStyle w:val="14"/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（披露项目实际投资额等相关数据的专项审计报告）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1C5BB378">
      <w:pPr>
        <w:widowControl w:val="0"/>
        <w:spacing w:line="600" w:lineRule="exact"/>
        <w:ind w:firstLine="640" w:firstLineChars="200"/>
        <w:rPr>
          <w:rStyle w:val="14"/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Style w:val="14"/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应用信息技术项目的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证明材料</w:t>
      </w:r>
      <w:r>
        <w:rPr>
          <w:rStyle w:val="14"/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2023年度相关采购合同和发票复印件</w:t>
      </w:r>
      <w:r>
        <w:rPr>
          <w:rStyle w:val="14"/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31C930C0">
      <w:pPr>
        <w:widowControl w:val="0"/>
        <w:spacing w:line="600" w:lineRule="exact"/>
        <w:ind w:firstLine="640" w:firstLineChars="200"/>
        <w:outlineLvl w:val="0"/>
        <w:rPr>
          <w:rFonts w:ascii="黑体" w:hAnsi="黑体" w:eastAsia="黑体" w:cs="黑体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、奖励类项目</w:t>
      </w:r>
    </w:p>
    <w:p w14:paraId="3244B3BB">
      <w:pPr>
        <w:widowControl w:val="0"/>
        <w:spacing w:line="600" w:lineRule="exact"/>
        <w:ind w:firstLine="643" w:firstLineChars="200"/>
        <w:outlineLvl w:val="1"/>
        <w:rPr>
          <w:rStyle w:val="14"/>
          <w:rFonts w:hint="eastAsia" w:eastAsia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eastAsia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1、首版次软件产品奖励。</w:t>
      </w:r>
    </w:p>
    <w:p w14:paraId="329BCE90">
      <w:pPr>
        <w:widowControl w:val="0"/>
        <w:spacing w:line="600" w:lineRule="exact"/>
        <w:ind w:firstLine="640" w:firstLineChars="200"/>
        <w:rPr>
          <w:rStyle w:val="14"/>
          <w:rFonts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一）申报条件：20</w:t>
      </w:r>
      <w:r>
        <w:rPr>
          <w:rStyle w:val="14"/>
          <w:rFonts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Style w:val="14"/>
          <w:rFonts w:hint="eastAsia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14"/>
          <w:rFonts w:hint="eastAsia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Style w:val="14"/>
          <w:rFonts w:hint="eastAsia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被认定为湖南省首版次软件产品的企业</w:t>
      </w:r>
      <w:r>
        <w:rPr>
          <w:rStyle w:val="14"/>
          <w:rFonts w:hint="eastAsia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F6EA5F7">
      <w:pPr>
        <w:widowControl w:val="0"/>
        <w:spacing w:line="600" w:lineRule="exact"/>
        <w:ind w:firstLine="640" w:firstLineChars="200"/>
        <w:rPr>
          <w:rStyle w:val="14"/>
          <w:rFonts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（二）申报资料：</w:t>
      </w:r>
    </w:p>
    <w:p w14:paraId="07787CB2">
      <w:pPr>
        <w:widowControl w:val="0"/>
        <w:spacing w:line="600" w:lineRule="exact"/>
        <w:ind w:firstLine="640" w:firstLineChars="200"/>
        <w:rPr>
          <w:rStyle w:val="14"/>
          <w:rFonts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Style w:val="14"/>
          <w:rFonts w:hint="eastAsia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企业基本情况；</w:t>
      </w:r>
    </w:p>
    <w:p w14:paraId="224405D2">
      <w:pPr>
        <w:widowControl w:val="0"/>
        <w:spacing w:line="600" w:lineRule="exact"/>
        <w:ind w:firstLine="640" w:firstLineChars="200"/>
        <w:rPr>
          <w:rStyle w:val="14"/>
          <w:rFonts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</w:t>
      </w:r>
      <w:r>
        <w:rPr>
          <w:rStyle w:val="14"/>
          <w:rFonts w:hint="eastAsia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企业法人营业执照复印件；</w:t>
      </w:r>
    </w:p>
    <w:p w14:paraId="1DDB858C">
      <w:pPr>
        <w:widowControl w:val="0"/>
        <w:spacing w:line="600" w:lineRule="exact"/>
        <w:ind w:firstLine="640" w:firstLineChars="200"/>
        <w:rPr>
          <w:rStyle w:val="14"/>
          <w:rFonts w:hint="eastAsia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</w:t>
      </w:r>
      <w:r>
        <w:rPr>
          <w:rStyle w:val="14"/>
          <w:rFonts w:hint="eastAsia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首版次软件产品研发费用专项审计报告。</w:t>
      </w:r>
    </w:p>
    <w:p w14:paraId="5840ECE0">
      <w:pPr>
        <w:widowControl w:val="0"/>
        <w:spacing w:line="600" w:lineRule="exact"/>
        <w:ind w:firstLine="643" w:firstLineChars="200"/>
        <w:outlineLvl w:val="1"/>
        <w:rPr>
          <w:rStyle w:val="14"/>
          <w:rFonts w:hint="eastAsia" w:eastAsia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eastAsia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14"/>
          <w:rFonts w:hint="eastAsia" w:eastAsia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、数字化转型贯标</w:t>
      </w:r>
      <w:r>
        <w:rPr>
          <w:rStyle w:val="14"/>
          <w:rFonts w:hint="eastAsia" w:eastAsia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获证企业</w:t>
      </w:r>
      <w:r>
        <w:rPr>
          <w:rStyle w:val="14"/>
          <w:rFonts w:hint="eastAsia" w:eastAsia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奖励</w:t>
      </w:r>
      <w:r>
        <w:rPr>
          <w:rStyle w:val="14"/>
          <w:rFonts w:hint="eastAsia" w:eastAsia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E18E33D">
      <w:pPr>
        <w:widowControl w:val="0"/>
        <w:spacing w:line="600" w:lineRule="exact"/>
        <w:ind w:firstLine="640" w:firstLineChars="200"/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（一）申报条件：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2024年7月31</w:t>
      </w:r>
      <w:bookmarkStart w:id="0" w:name="_GoBack"/>
      <w:bookmarkEnd w:id="0"/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日之前</w:t>
      </w:r>
      <w:r>
        <w:rPr>
          <w:rStyle w:val="14"/>
          <w:rFonts w:hint="eastAsia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通过数字化转型贯标星级评估的获证企业。</w:t>
      </w:r>
    </w:p>
    <w:p w14:paraId="2AA6BE3F">
      <w:pPr>
        <w:widowControl w:val="0"/>
        <w:spacing w:line="600" w:lineRule="exact"/>
        <w:ind w:firstLine="640" w:firstLineChars="200"/>
        <w:rPr>
          <w:rStyle w:val="14"/>
          <w:rFonts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（二）申报资料：</w:t>
      </w:r>
    </w:p>
    <w:p w14:paraId="7DC9AE21">
      <w:pPr>
        <w:widowControl w:val="0"/>
        <w:spacing w:line="600" w:lineRule="exact"/>
        <w:ind w:firstLine="640" w:firstLineChars="200"/>
        <w:rPr>
          <w:rStyle w:val="14"/>
          <w:rFonts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4"/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Style w:val="14"/>
          <w:rFonts w:hint="eastAsia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企业基本情况；</w:t>
      </w:r>
    </w:p>
    <w:p w14:paraId="28C9AFF5">
      <w:pPr>
        <w:widowControl w:val="0"/>
        <w:spacing w:line="600" w:lineRule="exact"/>
        <w:ind w:firstLine="640" w:firstLineChars="200"/>
        <w:rPr>
          <w:rStyle w:val="14"/>
          <w:rFonts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</w:t>
      </w:r>
      <w:r>
        <w:rPr>
          <w:rStyle w:val="14"/>
          <w:rFonts w:hint="eastAsia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企业法人营业执照复印件；</w:t>
      </w:r>
    </w:p>
    <w:p w14:paraId="1DE09E4F">
      <w:pPr>
        <w:widowControl w:val="0"/>
        <w:spacing w:line="600" w:lineRule="exact"/>
        <w:ind w:firstLine="640" w:firstLineChars="200"/>
        <w:rPr>
          <w:rStyle w:val="14"/>
          <w:rFonts w:hint="eastAsia" w:eastAsia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4"/>
          <w:rFonts w:eastAsia="仿宋"/>
          <w:color w:val="auto"/>
          <w:sz w:val="32"/>
          <w:szCs w:val="32"/>
        </w:rPr>
        <w:t>（</w:t>
      </w:r>
      <w:r>
        <w:rPr>
          <w:rStyle w:val="14"/>
          <w:rFonts w:hint="eastAsia" w:eastAsia="仿宋"/>
          <w:color w:val="auto"/>
          <w:sz w:val="32"/>
          <w:szCs w:val="32"/>
        </w:rPr>
        <w:t>3</w:t>
      </w:r>
      <w:r>
        <w:rPr>
          <w:rStyle w:val="14"/>
          <w:rFonts w:eastAsia="仿宋"/>
          <w:color w:val="auto"/>
          <w:sz w:val="32"/>
          <w:szCs w:val="32"/>
        </w:rPr>
        <w:t>）</w:t>
      </w:r>
      <w:r>
        <w:rPr>
          <w:rStyle w:val="14"/>
          <w:rFonts w:hint="eastAsia" w:eastAsia="仿宋" w:cs="仿宋"/>
          <w:color w:val="auto"/>
          <w:kern w:val="0"/>
          <w:sz w:val="32"/>
          <w:szCs w:val="32"/>
          <w:lang w:eastAsia="zh-CN"/>
        </w:rPr>
        <w:t>数字化转型贯标星级评估证书。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247" w:bottom="1417" w:left="1587" w:header="964" w:footer="850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43C74">
    <w:pPr>
      <w:pStyle w:val="4"/>
      <w:tabs>
        <w:tab w:val="left" w:pos="1110"/>
        <w:tab w:val="right" w:pos="9071"/>
      </w:tabs>
      <w:rPr>
        <w:rStyle w:val="14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4B9CA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1905" t="0" r="0" b="0"/>
              <wp:wrapNone/>
              <wp:docPr id="4097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38E2592">
                          <w:pPr>
                            <w:pStyle w:val="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Text Box 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XW5UtAAAAAFAQAADwAAAAAAAAABACAAAAAiAAAAZHJzL2Rvd25yZXYueG1s&#10;UEsBAhQAFAAAAAgAh07iQMGG9bXHAQAAoA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8E2592">
                    <w:pPr>
                      <w:pStyle w:val="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B500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1MjU4YmE5OGRlOTQ2MTk5NGQ5MzBiNjM4MmFlZjcifQ=="/>
  </w:docVars>
  <w:rsids>
    <w:rsidRoot w:val="00674743"/>
    <w:rsid w:val="00001FEE"/>
    <w:rsid w:val="00073E66"/>
    <w:rsid w:val="000F4BEC"/>
    <w:rsid w:val="00193D55"/>
    <w:rsid w:val="002671A0"/>
    <w:rsid w:val="00275FF6"/>
    <w:rsid w:val="00456A56"/>
    <w:rsid w:val="00522E89"/>
    <w:rsid w:val="00674743"/>
    <w:rsid w:val="00795F99"/>
    <w:rsid w:val="0097516F"/>
    <w:rsid w:val="00A444F9"/>
    <w:rsid w:val="00AC06C5"/>
    <w:rsid w:val="00B42B5B"/>
    <w:rsid w:val="00BA7755"/>
    <w:rsid w:val="00BD72DD"/>
    <w:rsid w:val="00C12C36"/>
    <w:rsid w:val="00C37573"/>
    <w:rsid w:val="00CC5FC6"/>
    <w:rsid w:val="00D10E58"/>
    <w:rsid w:val="00D36A14"/>
    <w:rsid w:val="00D84A77"/>
    <w:rsid w:val="00E20F06"/>
    <w:rsid w:val="00E919A1"/>
    <w:rsid w:val="00F3621A"/>
    <w:rsid w:val="00F72B0D"/>
    <w:rsid w:val="11440C5A"/>
    <w:rsid w:val="1184463E"/>
    <w:rsid w:val="16FF747E"/>
    <w:rsid w:val="1D5F0AA4"/>
    <w:rsid w:val="1DDB6BDF"/>
    <w:rsid w:val="25F7BA69"/>
    <w:rsid w:val="29FD139A"/>
    <w:rsid w:val="2BEF6897"/>
    <w:rsid w:val="315B068A"/>
    <w:rsid w:val="31CA39E0"/>
    <w:rsid w:val="335C1A97"/>
    <w:rsid w:val="34EE0F7C"/>
    <w:rsid w:val="36F825B9"/>
    <w:rsid w:val="377F71E0"/>
    <w:rsid w:val="39FF5CA4"/>
    <w:rsid w:val="3D733D86"/>
    <w:rsid w:val="3DDF1B4F"/>
    <w:rsid w:val="3FFF3901"/>
    <w:rsid w:val="3FFFFA54"/>
    <w:rsid w:val="4775911F"/>
    <w:rsid w:val="4C7B133A"/>
    <w:rsid w:val="4D534365"/>
    <w:rsid w:val="4EFBF1CE"/>
    <w:rsid w:val="4F3A299E"/>
    <w:rsid w:val="4F6F6966"/>
    <w:rsid w:val="537FE3D6"/>
    <w:rsid w:val="56FFFF11"/>
    <w:rsid w:val="57F7F4CB"/>
    <w:rsid w:val="5D7DCDDA"/>
    <w:rsid w:val="5EDF86C8"/>
    <w:rsid w:val="5FDB8FDE"/>
    <w:rsid w:val="5FFE71FA"/>
    <w:rsid w:val="66FEA22A"/>
    <w:rsid w:val="67FD1AFE"/>
    <w:rsid w:val="67FFD05C"/>
    <w:rsid w:val="68251C70"/>
    <w:rsid w:val="69DC0BE8"/>
    <w:rsid w:val="6DB599FA"/>
    <w:rsid w:val="6DFDA57A"/>
    <w:rsid w:val="6E9F759A"/>
    <w:rsid w:val="6F6C664A"/>
    <w:rsid w:val="6F79B983"/>
    <w:rsid w:val="6FDF6B73"/>
    <w:rsid w:val="6FF57CCC"/>
    <w:rsid w:val="6FFFCBD5"/>
    <w:rsid w:val="730E3B7B"/>
    <w:rsid w:val="73CEDEFF"/>
    <w:rsid w:val="743F2F4C"/>
    <w:rsid w:val="76DFE927"/>
    <w:rsid w:val="76F7EAB7"/>
    <w:rsid w:val="77D62A71"/>
    <w:rsid w:val="77DF6387"/>
    <w:rsid w:val="7A7A711B"/>
    <w:rsid w:val="7BB5312F"/>
    <w:rsid w:val="7BF7C436"/>
    <w:rsid w:val="7BFFCFCF"/>
    <w:rsid w:val="7CFDAB08"/>
    <w:rsid w:val="7DBC84E3"/>
    <w:rsid w:val="7DFBBD8A"/>
    <w:rsid w:val="7DFD4390"/>
    <w:rsid w:val="7DFE7A8D"/>
    <w:rsid w:val="7E1B75AF"/>
    <w:rsid w:val="7E77D5F7"/>
    <w:rsid w:val="7EB7B960"/>
    <w:rsid w:val="7F3FDD01"/>
    <w:rsid w:val="7F5DDB5A"/>
    <w:rsid w:val="7F7DA99A"/>
    <w:rsid w:val="7FADEF21"/>
    <w:rsid w:val="7FBACDA1"/>
    <w:rsid w:val="7FBF8B9F"/>
    <w:rsid w:val="7FFEFC45"/>
    <w:rsid w:val="7FFFABEF"/>
    <w:rsid w:val="8BF79FA3"/>
    <w:rsid w:val="8FDF2B98"/>
    <w:rsid w:val="9BAC0C1B"/>
    <w:rsid w:val="9BBAC614"/>
    <w:rsid w:val="9CFF2073"/>
    <w:rsid w:val="9F7FD863"/>
    <w:rsid w:val="9FB50B40"/>
    <w:rsid w:val="9FFCA71D"/>
    <w:rsid w:val="A7FEB294"/>
    <w:rsid w:val="AE77E3BC"/>
    <w:rsid w:val="AFDD744F"/>
    <w:rsid w:val="B3F7B23C"/>
    <w:rsid w:val="B78F68CE"/>
    <w:rsid w:val="B931B776"/>
    <w:rsid w:val="BCF75CC8"/>
    <w:rsid w:val="BD6B7461"/>
    <w:rsid w:val="BEF96AFE"/>
    <w:rsid w:val="BF7B2E97"/>
    <w:rsid w:val="BFCE4E20"/>
    <w:rsid w:val="BFFB3BC3"/>
    <w:rsid w:val="CCFF82A6"/>
    <w:rsid w:val="CDBF8F3D"/>
    <w:rsid w:val="CF667EB2"/>
    <w:rsid w:val="CF7B4D62"/>
    <w:rsid w:val="CFEF8433"/>
    <w:rsid w:val="D5BA16B3"/>
    <w:rsid w:val="D5FFACEB"/>
    <w:rsid w:val="D7E94D58"/>
    <w:rsid w:val="DAEF12C3"/>
    <w:rsid w:val="DAFFAE56"/>
    <w:rsid w:val="DBDF3E4F"/>
    <w:rsid w:val="DDE6D562"/>
    <w:rsid w:val="DF7F7B35"/>
    <w:rsid w:val="DFFA9C59"/>
    <w:rsid w:val="DFFE5E44"/>
    <w:rsid w:val="E31B3279"/>
    <w:rsid w:val="E6F4EEEF"/>
    <w:rsid w:val="E7B74DB6"/>
    <w:rsid w:val="EBF3A5EA"/>
    <w:rsid w:val="EDDF65D2"/>
    <w:rsid w:val="EE6DC4C3"/>
    <w:rsid w:val="EEBFDC80"/>
    <w:rsid w:val="EFB69B96"/>
    <w:rsid w:val="EFCF4D0D"/>
    <w:rsid w:val="F1AE668F"/>
    <w:rsid w:val="F3D76139"/>
    <w:rsid w:val="F5BF844D"/>
    <w:rsid w:val="F7766149"/>
    <w:rsid w:val="F7CEBDD8"/>
    <w:rsid w:val="F7E7DE57"/>
    <w:rsid w:val="F7ED1237"/>
    <w:rsid w:val="F7EFB3DF"/>
    <w:rsid w:val="FA5F2AD8"/>
    <w:rsid w:val="FB6F7964"/>
    <w:rsid w:val="FBDFE19B"/>
    <w:rsid w:val="FBFEC481"/>
    <w:rsid w:val="FD2923C3"/>
    <w:rsid w:val="FD5A1B6F"/>
    <w:rsid w:val="FD6ECC4D"/>
    <w:rsid w:val="FDEF5BCB"/>
    <w:rsid w:val="FDF518EF"/>
    <w:rsid w:val="FDFC27CB"/>
    <w:rsid w:val="FEEE9B0C"/>
    <w:rsid w:val="FEEF2566"/>
    <w:rsid w:val="FEFFC14F"/>
    <w:rsid w:val="FF5F9E36"/>
    <w:rsid w:val="FFB7F11D"/>
    <w:rsid w:val="FFB9281E"/>
    <w:rsid w:val="FFFF4174"/>
    <w:rsid w:val="FFFFA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8"/>
    <w:qFormat/>
    <w:uiPriority w:val="9"/>
    <w:pPr>
      <w:spacing w:before="100" w:beforeAutospacing="1" w:after="100" w:afterAutospacing="1"/>
      <w:jc w:val="left"/>
      <w:textAlignment w:val="auto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7"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5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26"/>
    <w:qFormat/>
    <w:uiPriority w:val="0"/>
    <w:pPr>
      <w:spacing w:before="240" w:after="60"/>
      <w:jc w:val="center"/>
    </w:pPr>
    <w:rPr>
      <w:rFonts w:ascii="Cambria" w:hAnsi="Cambria" w:cs="Times New Roman"/>
      <w:b/>
      <w:bCs/>
      <w:kern w:val="0"/>
      <w:sz w:val="32"/>
      <w:szCs w:val="32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Heading1"/>
    <w:basedOn w:val="1"/>
    <w:next w:val="1"/>
    <w:link w:val="16"/>
    <w:qFormat/>
    <w:uiPriority w:val="0"/>
    <w:pPr>
      <w:keepNext/>
      <w:keepLines/>
      <w:spacing w:before="340" w:after="330" w:line="578" w:lineRule="auto"/>
    </w:pPr>
    <w:rPr>
      <w:rFonts w:cs="Times New Roman"/>
      <w:b/>
      <w:bCs/>
      <w:kern w:val="44"/>
      <w:sz w:val="44"/>
      <w:szCs w:val="44"/>
    </w:rPr>
  </w:style>
  <w:style w:type="paragraph" w:customStyle="1" w:styleId="11">
    <w:name w:val="Heading2"/>
    <w:basedOn w:val="1"/>
    <w:next w:val="1"/>
    <w:link w:val="17"/>
    <w:qFormat/>
    <w:uiPriority w:val="0"/>
    <w:pPr>
      <w:keepNext/>
      <w:keepLines/>
      <w:spacing w:before="260" w:after="260" w:line="416" w:lineRule="auto"/>
    </w:pPr>
    <w:rPr>
      <w:rFonts w:ascii="Cambria" w:hAnsi="Cambria" w:cs="Times New Roman"/>
      <w:b/>
      <w:bCs/>
      <w:sz w:val="32"/>
      <w:szCs w:val="32"/>
    </w:rPr>
  </w:style>
  <w:style w:type="paragraph" w:customStyle="1" w:styleId="12">
    <w:name w:val="Heading3"/>
    <w:basedOn w:val="1"/>
    <w:next w:val="1"/>
    <w:link w:val="18"/>
    <w:qFormat/>
    <w:uiPriority w:val="0"/>
    <w:pPr>
      <w:keepNext/>
      <w:keepLines/>
      <w:spacing w:before="260" w:after="260" w:line="416" w:lineRule="auto"/>
    </w:pPr>
    <w:rPr>
      <w:rFonts w:cs="Times New Roman"/>
      <w:b/>
      <w:bCs/>
      <w:sz w:val="32"/>
      <w:szCs w:val="32"/>
    </w:rPr>
  </w:style>
  <w:style w:type="paragraph" w:customStyle="1" w:styleId="13">
    <w:name w:val="Heading4"/>
    <w:basedOn w:val="1"/>
    <w:next w:val="1"/>
    <w:link w:val="19"/>
    <w:qFormat/>
    <w:uiPriority w:val="0"/>
    <w:pPr>
      <w:keepNext/>
      <w:keepLines/>
      <w:spacing w:before="280" w:after="290" w:line="376" w:lineRule="auto"/>
    </w:pPr>
    <w:rPr>
      <w:rFonts w:ascii="Cambria" w:hAnsi="Cambria" w:cs="Times New Roman"/>
      <w:b/>
      <w:bCs/>
      <w:sz w:val="28"/>
      <w:szCs w:val="28"/>
    </w:rPr>
  </w:style>
  <w:style w:type="character" w:customStyle="1" w:styleId="14">
    <w:name w:val="NormalCharacter"/>
    <w:qFormat/>
    <w:uiPriority w:val="0"/>
  </w:style>
  <w:style w:type="table" w:customStyle="1" w:styleId="15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UserStyle_0"/>
    <w:link w:val="10"/>
    <w:qFormat/>
    <w:uiPriority w:val="0"/>
    <w:rPr>
      <w:rFonts w:cs="Times New Roman"/>
      <w:b/>
      <w:bCs/>
      <w:kern w:val="44"/>
      <w:sz w:val="44"/>
      <w:szCs w:val="44"/>
    </w:rPr>
  </w:style>
  <w:style w:type="character" w:customStyle="1" w:styleId="17">
    <w:name w:val="UserStyle_1"/>
    <w:link w:val="11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8">
    <w:name w:val="UserStyle_2"/>
    <w:link w:val="12"/>
    <w:qFormat/>
    <w:uiPriority w:val="0"/>
    <w:rPr>
      <w:rFonts w:cs="Times New Roman"/>
      <w:b/>
      <w:bCs/>
      <w:kern w:val="2"/>
      <w:sz w:val="32"/>
      <w:szCs w:val="32"/>
    </w:rPr>
  </w:style>
  <w:style w:type="character" w:customStyle="1" w:styleId="19">
    <w:name w:val="UserStyle_3"/>
    <w:link w:val="13"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20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21">
    <w:name w:val="PageNumber"/>
    <w:qFormat/>
    <w:uiPriority w:val="0"/>
  </w:style>
  <w:style w:type="paragraph" w:customStyle="1" w:styleId="22">
    <w:name w:val="UserStyle_5"/>
    <w:basedOn w:val="1"/>
    <w:qFormat/>
    <w:uiPriority w:val="0"/>
    <w:pPr>
      <w:ind w:firstLine="420" w:firstLineChars="200"/>
    </w:pPr>
  </w:style>
  <w:style w:type="paragraph" w:customStyle="1" w:styleId="23">
    <w:name w:val="Acetate"/>
    <w:basedOn w:val="1"/>
    <w:link w:val="24"/>
    <w:qFormat/>
    <w:uiPriority w:val="0"/>
    <w:rPr>
      <w:sz w:val="18"/>
      <w:szCs w:val="18"/>
    </w:rPr>
  </w:style>
  <w:style w:type="character" w:customStyle="1" w:styleId="24">
    <w:name w:val="UserStyle_6"/>
    <w:link w:val="23"/>
    <w:qFormat/>
    <w:uiPriority w:val="0"/>
    <w:rPr>
      <w:kern w:val="2"/>
      <w:sz w:val="18"/>
      <w:szCs w:val="18"/>
    </w:rPr>
  </w:style>
  <w:style w:type="character" w:customStyle="1" w:styleId="25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26">
    <w:name w:val="标题 字符"/>
    <w:link w:val="6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27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28">
    <w:name w:val="标题 3 字符"/>
    <w:basedOn w:val="8"/>
    <w:link w:val="2"/>
    <w:qFormat/>
    <w:uiPriority w:val="9"/>
    <w:rPr>
      <w:rFonts w:ascii="宋体" w:hAnsi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1305</Words>
  <Characters>1399</Characters>
  <Lines>44</Lines>
  <Paragraphs>12</Paragraphs>
  <TotalTime>32</TotalTime>
  <ScaleCrop>false</ScaleCrop>
  <LinksUpToDate>false</LinksUpToDate>
  <CharactersWithSpaces>1399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2022-02-07T09:19:00Z</dcterms:created>
  <dc:creator>greatwall</dc:creator>
  <cp:lastModifiedBy>Administrator</cp:lastModifiedBy>
  <cp:lastPrinted>2024-07-02T00:34:00Z</cp:lastPrinted>
  <dcterms:modified xsi:type="dcterms:W3CDTF">2024-07-26T01:22:43Z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B5E04D6442CE416893A7F967121854AC_13</vt:lpwstr>
  </property>
</Properties>
</file>