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5C" w:rsidRDefault="00910C84">
      <w:pPr>
        <w:shd w:val="clear" w:color="auto" w:fill="FFFFFF"/>
        <w:spacing w:line="600" w:lineRule="exact"/>
        <w:jc w:val="left"/>
        <w:outlineLvl w:val="0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六、附件</w:t>
      </w:r>
    </w:p>
    <w:p w:rsidR="00E04C5C" w:rsidRDefault="00E04C5C">
      <w:pPr>
        <w:pStyle w:val="Default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416"/>
        <w:gridCol w:w="1084"/>
        <w:gridCol w:w="2616"/>
        <w:gridCol w:w="2949"/>
        <w:gridCol w:w="1123"/>
        <w:gridCol w:w="1183"/>
        <w:gridCol w:w="834"/>
        <w:gridCol w:w="1416"/>
        <w:gridCol w:w="2019"/>
      </w:tblGrid>
      <w:tr w:rsidR="00E04C5C">
        <w:trPr>
          <w:trHeight w:val="6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bookmarkStart w:id="0" w:name="_GoBack"/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  <w:lang w:bidi="ar"/>
              </w:rPr>
              <w:t>2022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  <w:t>年中央中小企业发展专项资金绩效目标自评表（小</w:t>
            </w:r>
            <w:proofErr w:type="gramStart"/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  <w:t>微企业</w:t>
            </w:r>
            <w:proofErr w:type="gramEnd"/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  <w:t>融资担保降</w:t>
            </w:r>
            <w:proofErr w:type="gramStart"/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  <w:t>费奖补</w:t>
            </w:r>
            <w:proofErr w:type="gramEnd"/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  <w:lang w:bidi="ar"/>
              </w:rPr>
              <w:t>方向）</w:t>
            </w:r>
            <w:bookmarkEnd w:id="0"/>
          </w:p>
        </w:tc>
      </w:tr>
      <w:tr w:rsidR="00E04C5C">
        <w:trPr>
          <w:trHeight w:val="433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C5C" w:rsidRDefault="00910C84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年度）</w:t>
            </w:r>
          </w:p>
        </w:tc>
      </w:tr>
      <w:tr w:rsidR="00E04C5C">
        <w:trPr>
          <w:trHeight w:val="320"/>
        </w:trPr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转移支付（项目）名称</w:t>
            </w:r>
          </w:p>
        </w:tc>
        <w:tc>
          <w:tcPr>
            <w:tcW w:w="42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中小企业发展专项资金（小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微企业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融资担保降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费奖补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方向）</w:t>
            </w:r>
          </w:p>
        </w:tc>
      </w:tr>
      <w:tr w:rsidR="00E04C5C">
        <w:trPr>
          <w:trHeight w:val="497"/>
        </w:trPr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中央主管部门</w:t>
            </w:r>
          </w:p>
        </w:tc>
        <w:tc>
          <w:tcPr>
            <w:tcW w:w="42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工业和信息化部</w:t>
            </w:r>
          </w:p>
        </w:tc>
      </w:tr>
      <w:tr w:rsidR="00E04C5C">
        <w:trPr>
          <w:trHeight w:val="730"/>
        </w:trPr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省级财政部门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湖南省财政厅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省级主管部门</w:t>
            </w:r>
          </w:p>
        </w:tc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湖南省工业和信息化厅</w:t>
            </w:r>
          </w:p>
        </w:tc>
      </w:tr>
      <w:tr w:rsidR="00E04C5C">
        <w:trPr>
          <w:trHeight w:val="600"/>
        </w:trPr>
        <w:tc>
          <w:tcPr>
            <w:tcW w:w="7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资金投入情况（万元）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全年预算数（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全年执行数（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分值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预算执行率（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B/A*100%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得分</w:t>
            </w:r>
          </w:p>
        </w:tc>
      </w:tr>
      <w:tr w:rsidR="00E04C5C">
        <w:trPr>
          <w:trHeight w:val="400"/>
        </w:trPr>
        <w:tc>
          <w:tcPr>
            <w:tcW w:w="7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年度资金总额：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15,228.00 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12,971.30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85.18%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8.52 </w:t>
            </w:r>
          </w:p>
        </w:tc>
      </w:tr>
      <w:tr w:rsidR="00E04C5C">
        <w:trPr>
          <w:trHeight w:val="445"/>
        </w:trPr>
        <w:tc>
          <w:tcPr>
            <w:tcW w:w="7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其中：中央补助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15,228.00 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12,971.30 </w:t>
            </w:r>
          </w:p>
        </w:tc>
        <w:tc>
          <w:tcPr>
            <w:tcW w:w="15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vAlign w:val="center"/>
          </w:tcPr>
          <w:p w:rsidR="00E04C5C" w:rsidRDefault="00E04C5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04C5C">
        <w:trPr>
          <w:trHeight w:val="320"/>
        </w:trPr>
        <w:tc>
          <w:tcPr>
            <w:tcW w:w="7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地方资金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vAlign w:val="center"/>
          </w:tcPr>
          <w:p w:rsidR="00E04C5C" w:rsidRDefault="00E04C5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04C5C">
        <w:trPr>
          <w:trHeight w:val="320"/>
        </w:trPr>
        <w:tc>
          <w:tcPr>
            <w:tcW w:w="7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其他资金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vAlign w:val="center"/>
          </w:tcPr>
          <w:p w:rsidR="00E04C5C" w:rsidRDefault="00E04C5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04C5C">
        <w:trPr>
          <w:trHeight w:val="320"/>
        </w:trPr>
        <w:tc>
          <w:tcPr>
            <w:tcW w:w="7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资金管理情况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情况说明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分值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得分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存在问题和改进措施</w:t>
            </w:r>
          </w:p>
        </w:tc>
      </w:tr>
      <w:tr w:rsidR="00E04C5C">
        <w:trPr>
          <w:trHeight w:val="1778"/>
        </w:trPr>
        <w:tc>
          <w:tcPr>
            <w:tcW w:w="7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分配科学性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奖补项目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单位均符合项目申报要求，且资金分配依据《湖南省财政厅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湖南省工业和信息化厅关于做好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2022-2023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年度小微企业融资担保业务降费奖补政策实施工作的通知》（湘财金〔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号）精神，科学分配，严格落实。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E04C5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04C5C">
        <w:trPr>
          <w:trHeight w:val="1275"/>
        </w:trPr>
        <w:tc>
          <w:tcPr>
            <w:tcW w:w="7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下达及时性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月根据《湖南省财政厅关于预拨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年中央财政小微企业融资担保业务降费奖补资金的通知》（湘财金指〔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号）预拨资金，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月根据《湖南省财政厅关于结算下达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年中央财政小微企业融资担保业务降费奖补资金的通知》（湘财金指〔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号）按多退少补原则及时补拨（或扣减）资金至担保公司。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E04C5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04C5C">
        <w:trPr>
          <w:trHeight w:val="704"/>
        </w:trPr>
        <w:tc>
          <w:tcPr>
            <w:tcW w:w="7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拨付合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性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省工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信厅严格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按照资金下达相关文件要求，合理合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地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拨付奖补资金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E04C5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04C5C">
        <w:trPr>
          <w:trHeight w:val="1121"/>
        </w:trPr>
        <w:tc>
          <w:tcPr>
            <w:tcW w:w="7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使用规范性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项目单位在获得中央资金支持后，根据《中小企业发展专项资金管理办法》（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﹝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﹞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号）文件要求及其他相关规定，对专项资金实施专款专用，资金使用合理合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E04C5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04C5C">
        <w:trPr>
          <w:trHeight w:val="704"/>
        </w:trPr>
        <w:tc>
          <w:tcPr>
            <w:tcW w:w="7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执行准确性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项目单位在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执行奖补资金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时均制定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了奖补资金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支出明细表，资金用途清晰，支出金额准确。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E04C5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04C5C">
        <w:trPr>
          <w:trHeight w:val="560"/>
        </w:trPr>
        <w:tc>
          <w:tcPr>
            <w:tcW w:w="7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预算绩效管理情况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省工信厅根据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《项目支出绩效评价管理办法》（财预〔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号）等文件精神开展绩效自评工作，项目单位按期完成了绩效自评价。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E04C5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04C5C">
        <w:trPr>
          <w:trHeight w:val="779"/>
        </w:trPr>
        <w:tc>
          <w:tcPr>
            <w:tcW w:w="7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支出责任履行情况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省工信厅按规定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做好预算安排，调整优化资金使用方向，提高资金使用绩效，切实履行支出责任。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E04C5C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04C5C">
        <w:trPr>
          <w:trHeight w:val="64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年度总体目标</w:t>
            </w:r>
          </w:p>
        </w:tc>
        <w:tc>
          <w:tcPr>
            <w:tcW w:w="2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总体目标</w:t>
            </w:r>
          </w:p>
        </w:tc>
        <w:tc>
          <w:tcPr>
            <w:tcW w:w="2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全年实际完成情况</w:t>
            </w:r>
          </w:p>
        </w:tc>
      </w:tr>
      <w:tr w:rsidR="00E04C5C">
        <w:trPr>
          <w:trHeight w:val="84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引导地方扩大小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微企业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融资担保规模，降低小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微企业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融资担保费率（鼓励地方将小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微企业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融资担保费率降低至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1.5%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及更低水平）</w:t>
            </w:r>
          </w:p>
        </w:tc>
        <w:tc>
          <w:tcPr>
            <w:tcW w:w="2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年新增小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微企业年化担保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额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474.74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亿元，实现“一年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倍增，三年大跨越”。同时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微企业年化担保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费率降低至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0.83%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，真正做到“面扩、量增、费降”，极大程度体现了政策的引导和促进作用，实现了质和量的双重飞跃。</w:t>
            </w:r>
          </w:p>
        </w:tc>
      </w:tr>
      <w:tr w:rsidR="00E04C5C">
        <w:trPr>
          <w:trHeight w:val="523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绩效指标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一级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指标解释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年度指标值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全年完成值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分值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得分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未完成原因和改进措施</w:t>
            </w:r>
          </w:p>
        </w:tc>
      </w:tr>
      <w:tr w:rsidR="00E04C5C">
        <w:trPr>
          <w:trHeight w:val="130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微企业年化担保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额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年度新增小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微企业年化担保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额不低于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年（对比基准）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年化担保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额则计满分，未达到的按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年新增小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微企业年化担保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额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/2019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年（对比基准）新增小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微企业年化担保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额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分值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*100%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计分。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年新增小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微企业年化担保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额≥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143.89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亿元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474.74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亿元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04C5C">
        <w:trPr>
          <w:trHeight w:val="140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微企业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融资担保费率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Style w:val="font112"/>
                <w:rFonts w:ascii="宋体" w:eastAsia="宋体" w:hAnsi="宋体" w:cs="宋体" w:hint="eastAsia"/>
                <w:color w:val="auto"/>
                <w:sz w:val="24"/>
                <w:szCs w:val="24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年新增小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微企业年化担保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费率不高于</w:t>
            </w:r>
            <w:r>
              <w:rPr>
                <w:rStyle w:val="font112"/>
                <w:rFonts w:ascii="宋体" w:eastAsia="宋体" w:hAnsi="宋体" w:cs="宋体" w:hint="eastAsia"/>
                <w:color w:val="auto"/>
                <w:sz w:val="24"/>
                <w:szCs w:val="24"/>
                <w:lang w:bidi="ar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年（对比基准）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年化担保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费率则计满分，未达到的按</w:t>
            </w:r>
            <w:r>
              <w:rPr>
                <w:rStyle w:val="font112"/>
                <w:rFonts w:ascii="宋体" w:eastAsia="宋体" w:hAnsi="宋体" w:cs="宋体" w:hint="eastAsia"/>
                <w:color w:val="auto"/>
                <w:sz w:val="24"/>
                <w:szCs w:val="24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年新增小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微企业年化担保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费率</w:t>
            </w:r>
            <w:r>
              <w:rPr>
                <w:rStyle w:val="font112"/>
                <w:rFonts w:ascii="宋体" w:eastAsia="宋体" w:hAnsi="宋体" w:cs="宋体" w:hint="eastAsia"/>
                <w:color w:val="auto"/>
                <w:sz w:val="24"/>
                <w:szCs w:val="24"/>
                <w:lang w:bidi="ar"/>
              </w:rPr>
              <w:t>/2019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年（对比基准）新增小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微企业年化担保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费率</w:t>
            </w:r>
            <w:r>
              <w:rPr>
                <w:rStyle w:val="font112"/>
                <w:rFonts w:ascii="宋体" w:eastAsia="宋体" w:hAnsi="宋体" w:cs="宋体" w:hint="eastAsia"/>
                <w:color w:val="auto"/>
                <w:sz w:val="24"/>
                <w:szCs w:val="24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分值</w:t>
            </w:r>
            <w:r>
              <w:rPr>
                <w:rStyle w:val="font112"/>
                <w:rFonts w:ascii="宋体" w:eastAsia="宋体" w:hAnsi="宋体" w:cs="宋体" w:hint="eastAsia"/>
                <w:color w:val="auto"/>
                <w:sz w:val="24"/>
                <w:szCs w:val="24"/>
                <w:lang w:bidi="ar"/>
              </w:rPr>
              <w:t>*100%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计分。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年新增小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微企业年化担保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费率均≤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1.3%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0.83%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04C5C">
        <w:trPr>
          <w:trHeight w:val="141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项目管理合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性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融资担保机构的申报资料，是否按照项目主管部门要求，其申报条件符合相关要求，其档案资料是否完整、规范。每出现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家担保机构有不符合相关部门要求行为、不符合申报条件扣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分，扣完本项分值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分为止。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全省担保机构均符合要求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全省担保机构均符合要求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04C5C">
        <w:trPr>
          <w:trHeight w:val="104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信息报送质量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融资担保机构均按要求报送数据资料或监测管理系统报表，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且数据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准确，计满分；每出现</w:t>
            </w:r>
            <w:r>
              <w:rPr>
                <w:rStyle w:val="font112"/>
                <w:rFonts w:ascii="宋体" w:eastAsia="宋体" w:hAnsi="宋体" w:cs="宋体" w:hint="eastAsia"/>
                <w:color w:val="auto"/>
                <w:sz w:val="24"/>
                <w:szCs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家机构报送虚假数据的，扣</w:t>
            </w:r>
            <w:r>
              <w:rPr>
                <w:rStyle w:val="font112"/>
                <w:rFonts w:ascii="宋体" w:eastAsia="宋体" w:hAnsi="宋体" w:cs="宋体" w:hint="eastAsia"/>
                <w:color w:val="auto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分，扣完为止。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全省担保机构均符合要求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全省担保机构均符合要求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04C5C">
        <w:trPr>
          <w:trHeight w:val="105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资金到位率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奖补资金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到位率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=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（实际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到位奖补资金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应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到位奖补资金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100%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则计满分，未达到的按实际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到位奖补资金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应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到位奖补资金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分值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*100%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计分。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04C5C">
        <w:trPr>
          <w:trHeight w:val="1313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效益指标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社会效益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微企业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融资担保业务笔数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担保机构的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年新增小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微企业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融资担保业务笔数不低于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年（对比基准）融资担保业务笔数则计满分，未达到的按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年新增小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微企业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融资担保业务笔数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/2019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年（对比基准）融资担保业务笔数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分值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*100%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计分。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微企业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融资担保业务笔数≥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4323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笔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36615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笔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04C5C">
        <w:trPr>
          <w:trHeight w:val="105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受保小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微企业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担保机构的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年受保小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微企业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数量不低于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年（对比基准）受保小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微企业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数量。均达到明确目标值，得满分；每出现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家担保机构未达到明确目标值的扣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0.5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分，扣完为止。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年受保小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微企业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数量≥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3640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户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19499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户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04C5C">
        <w:trPr>
          <w:trHeight w:val="130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可持续影响指标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保前风险规避情况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融资担保机构的受保小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微企业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均符合担保条件，均已实行担保前的风险调查，计满分；出现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家不符要求的不得分。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全省担保机构均符合要求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全省担保机构均符合要求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04C5C">
        <w:trPr>
          <w:trHeight w:val="128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推进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银担合作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情况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担保机构已通过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银担合作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拓展业务来源，合作银行授信规模有所提升，银担风险分担机制得到落实。担保机构均有所提升计满分，每出现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家合作情况有所下降的扣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分，扣完为止。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全省担保机构均符合要求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家担保机构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银担合作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有所提升，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家无提升或有所下降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主要为担保机构根据业务实际情况对申请授信额度进行了调整</w:t>
            </w:r>
          </w:p>
        </w:tc>
      </w:tr>
      <w:tr w:rsidR="00E04C5C">
        <w:trPr>
          <w:trHeight w:val="92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服务对象</w:t>
            </w:r>
            <w:r>
              <w:rPr>
                <w:rStyle w:val="font112"/>
                <w:rFonts w:ascii="宋体" w:eastAsia="宋体" w:hAnsi="宋体" w:cs="宋体" w:hint="eastAsia"/>
                <w:color w:val="auto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受益企业满意度（百分比）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本区域受益企业对项目实施的满意情况。满意度≥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90%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计满分，每降低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10%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扣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分。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90%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90%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04C5C">
        <w:trPr>
          <w:trHeight w:val="920"/>
        </w:trPr>
        <w:tc>
          <w:tcPr>
            <w:tcW w:w="3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总分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910C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93.52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5C" w:rsidRDefault="00E04C5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E04C5C" w:rsidRDefault="00E04C5C">
      <w:pPr>
        <w:widowControl/>
        <w:shd w:val="clear" w:color="auto" w:fill="FFFFFF"/>
        <w:spacing w:line="6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E04C5C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84" w:rsidRDefault="00910C84">
      <w:r>
        <w:separator/>
      </w:r>
    </w:p>
  </w:endnote>
  <w:endnote w:type="continuationSeparator" w:id="0">
    <w:p w:rsidR="00910C84" w:rsidRDefault="0091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5C" w:rsidRDefault="00910C8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3DF1F5" wp14:editId="1378454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4C5C" w:rsidRDefault="00910C84">
                          <w:pPr>
                            <w:pStyle w:val="a6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E7A1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04C5C" w:rsidRDefault="00910C84">
                    <w:pPr>
                      <w:pStyle w:val="a6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E7A1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84" w:rsidRDefault="00910C84">
      <w:r>
        <w:separator/>
      </w:r>
    </w:p>
  </w:footnote>
  <w:footnote w:type="continuationSeparator" w:id="0">
    <w:p w:rsidR="00910C84" w:rsidRDefault="00910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NjNlNDU5ZTE1OTgyZjljNDk4NWQwYzE1OGE3ZGIifQ=="/>
  </w:docVars>
  <w:rsids>
    <w:rsidRoot w:val="00C723DD"/>
    <w:rsid w:val="94FB043D"/>
    <w:rsid w:val="9F671A48"/>
    <w:rsid w:val="A5F50A70"/>
    <w:rsid w:val="ABB6D89F"/>
    <w:rsid w:val="AFD7EE19"/>
    <w:rsid w:val="B7BF077A"/>
    <w:rsid w:val="BEA77514"/>
    <w:rsid w:val="CF7782A4"/>
    <w:rsid w:val="D5EBBD53"/>
    <w:rsid w:val="DE774425"/>
    <w:rsid w:val="DEFE4256"/>
    <w:rsid w:val="E7F572B9"/>
    <w:rsid w:val="E9F02194"/>
    <w:rsid w:val="F5ED3D6A"/>
    <w:rsid w:val="F639F867"/>
    <w:rsid w:val="F7B9133B"/>
    <w:rsid w:val="F8DFCCCA"/>
    <w:rsid w:val="F9F792CB"/>
    <w:rsid w:val="FAAD5AF6"/>
    <w:rsid w:val="FD7EE2E9"/>
    <w:rsid w:val="FD7F6CD9"/>
    <w:rsid w:val="FDFF2B85"/>
    <w:rsid w:val="FEDA0E0A"/>
    <w:rsid w:val="FF7FB205"/>
    <w:rsid w:val="FFC7C602"/>
    <w:rsid w:val="FFDF628F"/>
    <w:rsid w:val="FFFF350A"/>
    <w:rsid w:val="000145EC"/>
    <w:rsid w:val="0001614B"/>
    <w:rsid w:val="00053FF9"/>
    <w:rsid w:val="00070F43"/>
    <w:rsid w:val="00076FC3"/>
    <w:rsid w:val="000A1793"/>
    <w:rsid w:val="000C020C"/>
    <w:rsid w:val="000D19FF"/>
    <w:rsid w:val="000F0F17"/>
    <w:rsid w:val="000F390A"/>
    <w:rsid w:val="00153D6D"/>
    <w:rsid w:val="001669FB"/>
    <w:rsid w:val="00167A8C"/>
    <w:rsid w:val="00170624"/>
    <w:rsid w:val="00194315"/>
    <w:rsid w:val="001B2799"/>
    <w:rsid w:val="001B6561"/>
    <w:rsid w:val="001D178B"/>
    <w:rsid w:val="001E6AB1"/>
    <w:rsid w:val="00217DDD"/>
    <w:rsid w:val="002217F1"/>
    <w:rsid w:val="00221CF7"/>
    <w:rsid w:val="002629E2"/>
    <w:rsid w:val="002F627D"/>
    <w:rsid w:val="00300FF4"/>
    <w:rsid w:val="0033632A"/>
    <w:rsid w:val="00356695"/>
    <w:rsid w:val="00357ECE"/>
    <w:rsid w:val="00395FBA"/>
    <w:rsid w:val="003C26A2"/>
    <w:rsid w:val="003D251E"/>
    <w:rsid w:val="003D3ABA"/>
    <w:rsid w:val="003D722E"/>
    <w:rsid w:val="003F69FE"/>
    <w:rsid w:val="00410C8E"/>
    <w:rsid w:val="004164DB"/>
    <w:rsid w:val="004269B2"/>
    <w:rsid w:val="004279D8"/>
    <w:rsid w:val="0043565D"/>
    <w:rsid w:val="00440625"/>
    <w:rsid w:val="00455C51"/>
    <w:rsid w:val="0048547C"/>
    <w:rsid w:val="004964E0"/>
    <w:rsid w:val="00496B08"/>
    <w:rsid w:val="004D01CF"/>
    <w:rsid w:val="004D2528"/>
    <w:rsid w:val="004E25E7"/>
    <w:rsid w:val="00501A05"/>
    <w:rsid w:val="00523CA3"/>
    <w:rsid w:val="00527E89"/>
    <w:rsid w:val="00536B96"/>
    <w:rsid w:val="0054332A"/>
    <w:rsid w:val="005729E0"/>
    <w:rsid w:val="00573579"/>
    <w:rsid w:val="00586C03"/>
    <w:rsid w:val="005A16FE"/>
    <w:rsid w:val="005F63E9"/>
    <w:rsid w:val="00637E26"/>
    <w:rsid w:val="00643099"/>
    <w:rsid w:val="00645C8F"/>
    <w:rsid w:val="00645F19"/>
    <w:rsid w:val="006505FD"/>
    <w:rsid w:val="0067174A"/>
    <w:rsid w:val="006A6C89"/>
    <w:rsid w:val="006C3CA3"/>
    <w:rsid w:val="00702A37"/>
    <w:rsid w:val="00732190"/>
    <w:rsid w:val="007579F0"/>
    <w:rsid w:val="00763152"/>
    <w:rsid w:val="00792CBC"/>
    <w:rsid w:val="007B0173"/>
    <w:rsid w:val="007B1887"/>
    <w:rsid w:val="007B5CB3"/>
    <w:rsid w:val="007E5FA8"/>
    <w:rsid w:val="008177CD"/>
    <w:rsid w:val="0082377C"/>
    <w:rsid w:val="00860C6F"/>
    <w:rsid w:val="008757E9"/>
    <w:rsid w:val="00894412"/>
    <w:rsid w:val="008B11A7"/>
    <w:rsid w:val="008B720B"/>
    <w:rsid w:val="008C42F9"/>
    <w:rsid w:val="008D00EB"/>
    <w:rsid w:val="008D3ACC"/>
    <w:rsid w:val="008F1B49"/>
    <w:rsid w:val="00910C84"/>
    <w:rsid w:val="00924430"/>
    <w:rsid w:val="00936B08"/>
    <w:rsid w:val="00942A43"/>
    <w:rsid w:val="00944C64"/>
    <w:rsid w:val="00951C1F"/>
    <w:rsid w:val="009814CF"/>
    <w:rsid w:val="00982315"/>
    <w:rsid w:val="0098468B"/>
    <w:rsid w:val="009C22F7"/>
    <w:rsid w:val="009C3A7E"/>
    <w:rsid w:val="009E5520"/>
    <w:rsid w:val="00A038E0"/>
    <w:rsid w:val="00A23B02"/>
    <w:rsid w:val="00A3414E"/>
    <w:rsid w:val="00A34D69"/>
    <w:rsid w:val="00A377D3"/>
    <w:rsid w:val="00A52850"/>
    <w:rsid w:val="00A64877"/>
    <w:rsid w:val="00A91479"/>
    <w:rsid w:val="00AC0E0A"/>
    <w:rsid w:val="00AC6676"/>
    <w:rsid w:val="00AE750B"/>
    <w:rsid w:val="00B2675B"/>
    <w:rsid w:val="00B47061"/>
    <w:rsid w:val="00BA1F3C"/>
    <w:rsid w:val="00BC5351"/>
    <w:rsid w:val="00BD17B4"/>
    <w:rsid w:val="00BD1D78"/>
    <w:rsid w:val="00BD61EA"/>
    <w:rsid w:val="00BE0B2F"/>
    <w:rsid w:val="00BE6951"/>
    <w:rsid w:val="00C20C88"/>
    <w:rsid w:val="00C40EE1"/>
    <w:rsid w:val="00C67510"/>
    <w:rsid w:val="00C723DD"/>
    <w:rsid w:val="00C81650"/>
    <w:rsid w:val="00CB4F0C"/>
    <w:rsid w:val="00CE0669"/>
    <w:rsid w:val="00CE602D"/>
    <w:rsid w:val="00CF4D48"/>
    <w:rsid w:val="00D0481B"/>
    <w:rsid w:val="00E04C5C"/>
    <w:rsid w:val="00E065E8"/>
    <w:rsid w:val="00E21748"/>
    <w:rsid w:val="00E25A34"/>
    <w:rsid w:val="00E63903"/>
    <w:rsid w:val="00E86565"/>
    <w:rsid w:val="00E9229E"/>
    <w:rsid w:val="00EB23A3"/>
    <w:rsid w:val="00EB41E0"/>
    <w:rsid w:val="00EC23B4"/>
    <w:rsid w:val="00EC7F2E"/>
    <w:rsid w:val="00EE7A16"/>
    <w:rsid w:val="00F0060E"/>
    <w:rsid w:val="00F24C29"/>
    <w:rsid w:val="00F3211B"/>
    <w:rsid w:val="00F50CCC"/>
    <w:rsid w:val="00F511E6"/>
    <w:rsid w:val="00F572A4"/>
    <w:rsid w:val="00F62323"/>
    <w:rsid w:val="00F6516A"/>
    <w:rsid w:val="00F76C90"/>
    <w:rsid w:val="00F83C78"/>
    <w:rsid w:val="00FA4AC8"/>
    <w:rsid w:val="00FB3C1E"/>
    <w:rsid w:val="00FB57F9"/>
    <w:rsid w:val="00FC5E7C"/>
    <w:rsid w:val="00FC6511"/>
    <w:rsid w:val="00FC654E"/>
    <w:rsid w:val="03406295"/>
    <w:rsid w:val="06EC0F42"/>
    <w:rsid w:val="08D62C7F"/>
    <w:rsid w:val="09445BD7"/>
    <w:rsid w:val="0A8767B8"/>
    <w:rsid w:val="0B133596"/>
    <w:rsid w:val="0BB906F0"/>
    <w:rsid w:val="0CAE00E5"/>
    <w:rsid w:val="0DB9719E"/>
    <w:rsid w:val="0E8011E1"/>
    <w:rsid w:val="0F8B4CE8"/>
    <w:rsid w:val="12601439"/>
    <w:rsid w:val="16726D9C"/>
    <w:rsid w:val="167D65DE"/>
    <w:rsid w:val="175B0F12"/>
    <w:rsid w:val="17BF809E"/>
    <w:rsid w:val="17C031E3"/>
    <w:rsid w:val="19B019A2"/>
    <w:rsid w:val="1B2D4019"/>
    <w:rsid w:val="1B5A7DA9"/>
    <w:rsid w:val="1B744D17"/>
    <w:rsid w:val="1DD10E1C"/>
    <w:rsid w:val="1F6F4045"/>
    <w:rsid w:val="22D50513"/>
    <w:rsid w:val="24553C58"/>
    <w:rsid w:val="263E7B43"/>
    <w:rsid w:val="271B657C"/>
    <w:rsid w:val="2749528E"/>
    <w:rsid w:val="280E605F"/>
    <w:rsid w:val="28662015"/>
    <w:rsid w:val="2B14507F"/>
    <w:rsid w:val="2BDF5537"/>
    <w:rsid w:val="2BEE70D0"/>
    <w:rsid w:val="2C620A59"/>
    <w:rsid w:val="2D42652D"/>
    <w:rsid w:val="2FA81DB5"/>
    <w:rsid w:val="308B24E0"/>
    <w:rsid w:val="32364665"/>
    <w:rsid w:val="332161AE"/>
    <w:rsid w:val="33CE6B61"/>
    <w:rsid w:val="367B6FB5"/>
    <w:rsid w:val="36CD3649"/>
    <w:rsid w:val="3AD842B4"/>
    <w:rsid w:val="3D233804"/>
    <w:rsid w:val="3FE35D5B"/>
    <w:rsid w:val="40D7212A"/>
    <w:rsid w:val="427865D2"/>
    <w:rsid w:val="44352EBF"/>
    <w:rsid w:val="464A1AC7"/>
    <w:rsid w:val="49107A31"/>
    <w:rsid w:val="4DCE0349"/>
    <w:rsid w:val="4DD54DA5"/>
    <w:rsid w:val="51861AB2"/>
    <w:rsid w:val="52906F95"/>
    <w:rsid w:val="571921A6"/>
    <w:rsid w:val="57B7FB2F"/>
    <w:rsid w:val="57D53B87"/>
    <w:rsid w:val="5AFB0E64"/>
    <w:rsid w:val="5D9F0A4B"/>
    <w:rsid w:val="5E1E00A2"/>
    <w:rsid w:val="5F704D7C"/>
    <w:rsid w:val="5FED7089"/>
    <w:rsid w:val="5FEF7BCF"/>
    <w:rsid w:val="624548DF"/>
    <w:rsid w:val="635E10C5"/>
    <w:rsid w:val="63737041"/>
    <w:rsid w:val="646B7387"/>
    <w:rsid w:val="659F4093"/>
    <w:rsid w:val="6678554D"/>
    <w:rsid w:val="66E059D8"/>
    <w:rsid w:val="67656D42"/>
    <w:rsid w:val="67D457BC"/>
    <w:rsid w:val="686F39C6"/>
    <w:rsid w:val="6DDEB549"/>
    <w:rsid w:val="6EF4DE6F"/>
    <w:rsid w:val="6FFE9FE0"/>
    <w:rsid w:val="757AF93A"/>
    <w:rsid w:val="77DF8DDA"/>
    <w:rsid w:val="78A45F96"/>
    <w:rsid w:val="7ABD0616"/>
    <w:rsid w:val="7AE35A2A"/>
    <w:rsid w:val="7C0A35E9"/>
    <w:rsid w:val="7CB0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semiHidden="0" w:uiPriority="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1"/>
    <w:qFormat/>
    <w:pPr>
      <w:widowControl/>
      <w:spacing w:afterLines="100" w:line="360" w:lineRule="auto"/>
      <w:ind w:left="200" w:firstLine="210"/>
      <w:jc w:val="left"/>
    </w:pPr>
    <w:rPr>
      <w:kern w:val="28"/>
      <w:sz w:val="24"/>
      <w:lang w:val="zh-CN"/>
    </w:rPr>
  </w:style>
  <w:style w:type="paragraph" w:styleId="a3">
    <w:name w:val="Body Text Indent"/>
    <w:basedOn w:val="a"/>
    <w:next w:val="a4"/>
    <w:qFormat/>
    <w:pPr>
      <w:spacing w:after="120"/>
      <w:ind w:leftChars="200" w:left="420"/>
    </w:pPr>
  </w:style>
  <w:style w:type="paragraph" w:styleId="a4">
    <w:name w:val="annotation subject"/>
    <w:basedOn w:val="a5"/>
    <w:next w:val="a"/>
    <w:qFormat/>
    <w:rPr>
      <w:b/>
      <w:bCs/>
    </w:rPr>
  </w:style>
  <w:style w:type="paragraph" w:styleId="a5">
    <w:name w:val="annotation text"/>
    <w:basedOn w:val="a"/>
    <w:qFormat/>
    <w:pPr>
      <w:jc w:val="left"/>
    </w:pPr>
  </w:style>
  <w:style w:type="paragraph" w:customStyle="1" w:styleId="1">
    <w:name w:val="正文1"/>
    <w:basedOn w:val="a"/>
    <w:qFormat/>
    <w:pPr>
      <w:spacing w:line="360" w:lineRule="auto"/>
      <w:ind w:firstLineChars="200" w:firstLine="480"/>
    </w:pPr>
    <w:rPr>
      <w:rFonts w:ascii="Times New Roman" w:hAnsi="Times New Roman"/>
      <w:sz w:val="24"/>
    </w:rPr>
  </w:style>
  <w:style w:type="paragraph" w:styleId="a6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正文格式 字符"/>
    <w:link w:val="ad"/>
    <w:qFormat/>
    <w:rPr>
      <w:rFonts w:ascii="Times New Roman" w:eastAsia="仿宋" w:hAnsi="Times New Roman"/>
      <w:kern w:val="2"/>
      <w:sz w:val="30"/>
      <w:szCs w:val="32"/>
    </w:rPr>
  </w:style>
  <w:style w:type="paragraph" w:customStyle="1" w:styleId="ad">
    <w:name w:val="正文格式"/>
    <w:basedOn w:val="a"/>
    <w:link w:val="ac"/>
    <w:qFormat/>
    <w:pPr>
      <w:spacing w:line="580" w:lineRule="exact"/>
      <w:ind w:firstLineChars="200" w:firstLine="200"/>
    </w:pPr>
    <w:rPr>
      <w:rFonts w:ascii="Times New Roman" w:eastAsia="仿宋" w:hAnsi="Times New Roman"/>
      <w:sz w:val="30"/>
      <w:szCs w:val="32"/>
    </w:rPr>
  </w:style>
  <w:style w:type="character" w:customStyle="1" w:styleId="ae">
    <w:name w:val="三级标题 字符"/>
    <w:link w:val="af"/>
    <w:qFormat/>
    <w:rPr>
      <w:rFonts w:ascii="Times New Roman" w:eastAsia="仿宋_GB2312" w:hAnsi="Times New Roman"/>
      <w:b/>
      <w:bCs/>
      <w:kern w:val="2"/>
      <w:sz w:val="30"/>
      <w:szCs w:val="32"/>
    </w:rPr>
  </w:style>
  <w:style w:type="paragraph" w:customStyle="1" w:styleId="af">
    <w:name w:val="三级标题"/>
    <w:basedOn w:val="a"/>
    <w:link w:val="ae"/>
    <w:qFormat/>
    <w:pPr>
      <w:spacing w:line="580" w:lineRule="exact"/>
      <w:ind w:firstLineChars="200" w:firstLine="200"/>
      <w:outlineLvl w:val="2"/>
    </w:pPr>
    <w:rPr>
      <w:rFonts w:ascii="Times New Roman" w:eastAsia="仿宋_GB2312" w:hAnsi="Times New Roman"/>
      <w:b/>
      <w:bCs/>
      <w:sz w:val="30"/>
      <w:szCs w:val="32"/>
    </w:rPr>
  </w:style>
  <w:style w:type="paragraph" w:customStyle="1" w:styleId="af0">
    <w:name w:val="二级标题"/>
    <w:basedOn w:val="a"/>
    <w:link w:val="af1"/>
    <w:qFormat/>
    <w:pPr>
      <w:spacing w:line="580" w:lineRule="exact"/>
      <w:ind w:firstLineChars="200" w:firstLine="200"/>
      <w:outlineLvl w:val="1"/>
    </w:pPr>
    <w:rPr>
      <w:rFonts w:ascii="Times New Roman" w:eastAsia="楷体_GB2312" w:hAnsi="Times New Roman" w:cs="Times New Roman"/>
      <w:b/>
      <w:bCs/>
      <w:sz w:val="30"/>
      <w:szCs w:val="20"/>
    </w:rPr>
  </w:style>
  <w:style w:type="character" w:customStyle="1" w:styleId="af1">
    <w:name w:val="二级标题 字符"/>
    <w:basedOn w:val="a0"/>
    <w:link w:val="af0"/>
    <w:qFormat/>
    <w:rPr>
      <w:rFonts w:ascii="Times New Roman" w:eastAsia="楷体_GB2312" w:hAnsi="Times New Roman" w:cs="Times New Roman"/>
      <w:b/>
      <w:bCs/>
      <w:kern w:val="2"/>
      <w:sz w:val="30"/>
    </w:rPr>
  </w:style>
  <w:style w:type="character" w:customStyle="1" w:styleId="Char0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font51">
    <w:name w:val="font51"/>
    <w:basedOn w:val="a0"/>
    <w:qFormat/>
    <w:rPr>
      <w:rFonts w:ascii="仿宋" w:eastAsia="仿宋" w:hAnsi="仿宋" w:cs="仿宋"/>
      <w:b/>
      <w:bCs/>
      <w:color w:val="000000"/>
      <w:sz w:val="21"/>
      <w:szCs w:val="21"/>
      <w:u w:val="none"/>
    </w:rPr>
  </w:style>
  <w:style w:type="character" w:customStyle="1" w:styleId="Style4">
    <w:name w:val="_Style 4"/>
    <w:uiPriority w:val="19"/>
    <w:qFormat/>
    <w:rPr>
      <w:i/>
      <w:iCs/>
      <w:color w:val="808080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仿宋" w:eastAsia="仿宋" w:hAnsi="仿宋" w:cs="仿宋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31">
    <w:name w:val="font13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semiHidden="0" w:uiPriority="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1"/>
    <w:qFormat/>
    <w:pPr>
      <w:widowControl/>
      <w:spacing w:afterLines="100" w:line="360" w:lineRule="auto"/>
      <w:ind w:left="200" w:firstLine="210"/>
      <w:jc w:val="left"/>
    </w:pPr>
    <w:rPr>
      <w:kern w:val="28"/>
      <w:sz w:val="24"/>
      <w:lang w:val="zh-CN"/>
    </w:rPr>
  </w:style>
  <w:style w:type="paragraph" w:styleId="a3">
    <w:name w:val="Body Text Indent"/>
    <w:basedOn w:val="a"/>
    <w:next w:val="a4"/>
    <w:qFormat/>
    <w:pPr>
      <w:spacing w:after="120"/>
      <w:ind w:leftChars="200" w:left="420"/>
    </w:pPr>
  </w:style>
  <w:style w:type="paragraph" w:styleId="a4">
    <w:name w:val="annotation subject"/>
    <w:basedOn w:val="a5"/>
    <w:next w:val="a"/>
    <w:qFormat/>
    <w:rPr>
      <w:b/>
      <w:bCs/>
    </w:rPr>
  </w:style>
  <w:style w:type="paragraph" w:styleId="a5">
    <w:name w:val="annotation text"/>
    <w:basedOn w:val="a"/>
    <w:qFormat/>
    <w:pPr>
      <w:jc w:val="left"/>
    </w:pPr>
  </w:style>
  <w:style w:type="paragraph" w:customStyle="1" w:styleId="1">
    <w:name w:val="正文1"/>
    <w:basedOn w:val="a"/>
    <w:qFormat/>
    <w:pPr>
      <w:spacing w:line="360" w:lineRule="auto"/>
      <w:ind w:firstLineChars="200" w:firstLine="480"/>
    </w:pPr>
    <w:rPr>
      <w:rFonts w:ascii="Times New Roman" w:hAnsi="Times New Roman"/>
      <w:sz w:val="24"/>
    </w:rPr>
  </w:style>
  <w:style w:type="paragraph" w:styleId="a6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正文格式 字符"/>
    <w:link w:val="ad"/>
    <w:qFormat/>
    <w:rPr>
      <w:rFonts w:ascii="Times New Roman" w:eastAsia="仿宋" w:hAnsi="Times New Roman"/>
      <w:kern w:val="2"/>
      <w:sz w:val="30"/>
      <w:szCs w:val="32"/>
    </w:rPr>
  </w:style>
  <w:style w:type="paragraph" w:customStyle="1" w:styleId="ad">
    <w:name w:val="正文格式"/>
    <w:basedOn w:val="a"/>
    <w:link w:val="ac"/>
    <w:qFormat/>
    <w:pPr>
      <w:spacing w:line="580" w:lineRule="exact"/>
      <w:ind w:firstLineChars="200" w:firstLine="200"/>
    </w:pPr>
    <w:rPr>
      <w:rFonts w:ascii="Times New Roman" w:eastAsia="仿宋" w:hAnsi="Times New Roman"/>
      <w:sz w:val="30"/>
      <w:szCs w:val="32"/>
    </w:rPr>
  </w:style>
  <w:style w:type="character" w:customStyle="1" w:styleId="ae">
    <w:name w:val="三级标题 字符"/>
    <w:link w:val="af"/>
    <w:qFormat/>
    <w:rPr>
      <w:rFonts w:ascii="Times New Roman" w:eastAsia="仿宋_GB2312" w:hAnsi="Times New Roman"/>
      <w:b/>
      <w:bCs/>
      <w:kern w:val="2"/>
      <w:sz w:val="30"/>
      <w:szCs w:val="32"/>
    </w:rPr>
  </w:style>
  <w:style w:type="paragraph" w:customStyle="1" w:styleId="af">
    <w:name w:val="三级标题"/>
    <w:basedOn w:val="a"/>
    <w:link w:val="ae"/>
    <w:qFormat/>
    <w:pPr>
      <w:spacing w:line="580" w:lineRule="exact"/>
      <w:ind w:firstLineChars="200" w:firstLine="200"/>
      <w:outlineLvl w:val="2"/>
    </w:pPr>
    <w:rPr>
      <w:rFonts w:ascii="Times New Roman" w:eastAsia="仿宋_GB2312" w:hAnsi="Times New Roman"/>
      <w:b/>
      <w:bCs/>
      <w:sz w:val="30"/>
      <w:szCs w:val="32"/>
    </w:rPr>
  </w:style>
  <w:style w:type="paragraph" w:customStyle="1" w:styleId="af0">
    <w:name w:val="二级标题"/>
    <w:basedOn w:val="a"/>
    <w:link w:val="af1"/>
    <w:qFormat/>
    <w:pPr>
      <w:spacing w:line="580" w:lineRule="exact"/>
      <w:ind w:firstLineChars="200" w:firstLine="200"/>
      <w:outlineLvl w:val="1"/>
    </w:pPr>
    <w:rPr>
      <w:rFonts w:ascii="Times New Roman" w:eastAsia="楷体_GB2312" w:hAnsi="Times New Roman" w:cs="Times New Roman"/>
      <w:b/>
      <w:bCs/>
      <w:sz w:val="30"/>
      <w:szCs w:val="20"/>
    </w:rPr>
  </w:style>
  <w:style w:type="character" w:customStyle="1" w:styleId="af1">
    <w:name w:val="二级标题 字符"/>
    <w:basedOn w:val="a0"/>
    <w:link w:val="af0"/>
    <w:qFormat/>
    <w:rPr>
      <w:rFonts w:ascii="Times New Roman" w:eastAsia="楷体_GB2312" w:hAnsi="Times New Roman" w:cs="Times New Roman"/>
      <w:b/>
      <w:bCs/>
      <w:kern w:val="2"/>
      <w:sz w:val="30"/>
    </w:rPr>
  </w:style>
  <w:style w:type="character" w:customStyle="1" w:styleId="Char0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font51">
    <w:name w:val="font51"/>
    <w:basedOn w:val="a0"/>
    <w:qFormat/>
    <w:rPr>
      <w:rFonts w:ascii="仿宋" w:eastAsia="仿宋" w:hAnsi="仿宋" w:cs="仿宋"/>
      <w:b/>
      <w:bCs/>
      <w:color w:val="000000"/>
      <w:sz w:val="21"/>
      <w:szCs w:val="21"/>
      <w:u w:val="none"/>
    </w:rPr>
  </w:style>
  <w:style w:type="character" w:customStyle="1" w:styleId="Style4">
    <w:name w:val="_Style 4"/>
    <w:uiPriority w:val="19"/>
    <w:qFormat/>
    <w:rPr>
      <w:i/>
      <w:iCs/>
      <w:color w:val="808080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仿宋" w:eastAsia="仿宋" w:hAnsi="仿宋" w:cs="仿宋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31">
    <w:name w:val="font13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1215</Words>
  <Characters>1337</Characters>
  <Application>Microsoft Office Word</Application>
  <DocSecurity>0</DocSecurity>
  <Lines>66</Lines>
  <Paragraphs>53</Paragraphs>
  <ScaleCrop>false</ScaleCrop>
  <Company>您的公司名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鄢彬</dc:creator>
  <cp:lastModifiedBy>信息中心</cp:lastModifiedBy>
  <cp:revision>2</cp:revision>
  <cp:lastPrinted>2023-05-07T19:45:00Z</cp:lastPrinted>
  <dcterms:created xsi:type="dcterms:W3CDTF">2023-06-08T02:22:00Z</dcterms:created>
  <dcterms:modified xsi:type="dcterms:W3CDTF">2023-06-08T02:22:00Z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A65CFCDD4C964031877C6AD06857C439</vt:lpwstr>
  </property>
</Properties>
</file>