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79BC">
      <w:pPr>
        <w:spacing w:line="560" w:lineRule="exact"/>
        <w:outlineLvl w:val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附件3</w:t>
      </w:r>
    </w:p>
    <w:p w14:paraId="0C6C84A3">
      <w:pPr>
        <w:spacing w:line="560" w:lineRule="exact"/>
        <w:outlineLvl w:val="0"/>
        <w:rPr>
          <w:rFonts w:ascii="Times New Roman" w:hAnsi="Times New Roman" w:eastAsia="仿宋"/>
          <w:b/>
          <w:bCs/>
          <w:sz w:val="30"/>
          <w:szCs w:val="30"/>
        </w:rPr>
      </w:pPr>
    </w:p>
    <w:p w14:paraId="6B2D8F15"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节水型企业、园区相关标准</w:t>
      </w:r>
    </w:p>
    <w:bookmarkEnd w:id="0"/>
    <w:p w14:paraId="0B2E6CCD">
      <w:pPr>
        <w:pStyle w:val="2"/>
        <w:spacing w:line="600" w:lineRule="exact"/>
        <w:rPr>
          <w:rFonts w:hint="default" w:ascii="Times New Roman" w:hAnsi="Times New Roman" w:eastAsia="仿宋"/>
          <w:sz w:val="32"/>
          <w:szCs w:val="32"/>
        </w:rPr>
      </w:pPr>
    </w:p>
    <w:p w14:paraId="66D41B59">
      <w:pPr>
        <w:spacing w:line="600" w:lineRule="exact"/>
        <w:ind w:firstLine="646" w:firstLineChars="200"/>
        <w:rPr>
          <w:rFonts w:ascii="Times New Roman" w:hAnsi="Times New Roman" w:eastAsia="仿宋"/>
          <w:bCs/>
          <w:spacing w:val="2"/>
          <w:szCs w:val="32"/>
        </w:rPr>
      </w:pPr>
      <w:r>
        <w:rPr>
          <w:rFonts w:ascii="Times New Roman" w:hAnsi="Times New Roman" w:eastAsia="仿宋"/>
          <w:szCs w:val="32"/>
        </w:rPr>
        <w:t>GB/T21534—2021</w:t>
      </w:r>
      <w:r>
        <w:rPr>
          <w:rFonts w:ascii="Times New Roman" w:hAnsi="Times New Roman" w:eastAsia="仿宋"/>
          <w:spacing w:val="-6"/>
          <w:szCs w:val="32"/>
        </w:rPr>
        <w:t xml:space="preserve">    </w:t>
      </w:r>
      <w:r>
        <w:rPr>
          <w:rFonts w:hint="eastAsia" w:ascii="Times New Roman" w:hAnsi="Times New Roman" w:eastAsia="仿宋"/>
          <w:spacing w:val="-6"/>
          <w:szCs w:val="32"/>
        </w:rPr>
        <w:t xml:space="preserve"> </w:t>
      </w:r>
      <w:r>
        <w:rPr>
          <w:rFonts w:ascii="Times New Roman" w:hAnsi="Times New Roman" w:eastAsia="仿宋"/>
          <w:spacing w:val="-6"/>
          <w:szCs w:val="32"/>
        </w:rPr>
        <w:t xml:space="preserve"> </w:t>
      </w:r>
      <w:r>
        <w:rPr>
          <w:rFonts w:ascii="Times New Roman" w:hAnsi="Times New Roman" w:eastAsia="仿宋"/>
          <w:spacing w:val="2"/>
          <w:szCs w:val="32"/>
        </w:rPr>
        <w:t>节约用水 术语</w:t>
      </w:r>
    </w:p>
    <w:p w14:paraId="4B44CD88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GB/T 7119—2018      节水型企业评价导则 </w:t>
      </w:r>
    </w:p>
    <w:p w14:paraId="13EF1829">
      <w:pPr>
        <w:spacing w:line="600" w:lineRule="exact"/>
        <w:ind w:firstLine="646" w:firstLineChars="200"/>
        <w:rPr>
          <w:rFonts w:ascii="Times New Roman" w:hAnsi="Times New Roman" w:eastAsia="仿宋"/>
          <w:spacing w:val="-6"/>
          <w:szCs w:val="32"/>
        </w:rPr>
      </w:pPr>
      <w:r>
        <w:rPr>
          <w:rFonts w:ascii="Times New Roman" w:hAnsi="Times New Roman" w:eastAsia="仿宋"/>
          <w:szCs w:val="32"/>
        </w:rPr>
        <w:t xml:space="preserve">GB 24789—2009     </w:t>
      </w:r>
      <w:r>
        <w:rPr>
          <w:rFonts w:ascii="Times New Roman" w:hAnsi="Times New Roman" w:eastAsia="仿宋"/>
          <w:spacing w:val="-8"/>
          <w:szCs w:val="32"/>
        </w:rPr>
        <w:t xml:space="preserve"> </w:t>
      </w:r>
      <w:r>
        <w:rPr>
          <w:rFonts w:hint="eastAsia" w:ascii="Times New Roman" w:hAnsi="Times New Roman" w:eastAsia="仿宋"/>
          <w:spacing w:val="-8"/>
          <w:szCs w:val="32"/>
        </w:rPr>
        <w:t xml:space="preserve"> </w:t>
      </w:r>
      <w:r>
        <w:rPr>
          <w:rFonts w:ascii="Times New Roman" w:hAnsi="Times New Roman" w:eastAsia="仿宋"/>
          <w:spacing w:val="-8"/>
          <w:szCs w:val="32"/>
        </w:rPr>
        <w:t>用水单位水计量器具配备和管理通则</w:t>
      </w:r>
    </w:p>
    <w:p w14:paraId="4A0E37D7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26924—2011     节水型企业 钢铁行业</w:t>
      </w:r>
    </w:p>
    <w:p w14:paraId="664C45CA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26923—2011     节水型企业 纺织染整行业</w:t>
      </w:r>
    </w:p>
    <w:p w14:paraId="00F871FF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37832—2019     节水型企业 化纤长丝织造行业</w:t>
      </w:r>
    </w:p>
    <w:p w14:paraId="020FCC7C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26927—2011     节水型企业 造纸行业</w:t>
      </w:r>
    </w:p>
    <w:p w14:paraId="081A8F2B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32164—2015     节水型企业 乙烯行业</w:t>
      </w:r>
    </w:p>
    <w:p w14:paraId="60FD6FD9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32165—2015     节水型企业 味精行业</w:t>
      </w:r>
    </w:p>
    <w:p w14:paraId="07165965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26926—2011     节水型企业 石油炼制行业</w:t>
      </w:r>
    </w:p>
    <w:p w14:paraId="55CE87AA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37271—2018     节水型企业 氯碱行业</w:t>
      </w:r>
    </w:p>
    <w:p w14:paraId="0D942C34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37759—2019     节水型企业 现代煤化工行业</w:t>
      </w:r>
    </w:p>
    <w:p w14:paraId="1685E98C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36895—2018     节水型企业 氮肥行业</w:t>
      </w:r>
    </w:p>
    <w:p w14:paraId="7BB5312C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33232—2016     节水型企业 氧化铝行业</w:t>
      </w:r>
    </w:p>
    <w:p w14:paraId="08DCED5F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33233—2016     节水型企业 电解铝行业</w:t>
      </w:r>
    </w:p>
    <w:p w14:paraId="0430776B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35576—2017     节水型企业 啤酒行业</w:t>
      </w:r>
    </w:p>
    <w:p w14:paraId="292F3465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34610—2017     节水型企业 炼焦行业</w:t>
      </w:r>
    </w:p>
    <w:p w14:paraId="76F8FB00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38907—2020     节水型企业 多晶硅行业</w:t>
      </w:r>
    </w:p>
    <w:p w14:paraId="6FC2508D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37332—2019     节水型企业 船舶行业</w:t>
      </w:r>
    </w:p>
    <w:p w14:paraId="24F1C2BF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GB/T 37608—2017     节水型企业 铁矿采选行业</w:t>
      </w:r>
    </w:p>
    <w:p w14:paraId="0F7B2BAC">
      <w:pPr>
        <w:spacing w:line="600" w:lineRule="exact"/>
        <w:ind w:firstLine="646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DB43/T 388—2020     湖南省行业用水定额</w:t>
      </w:r>
    </w:p>
    <w:p w14:paraId="211FA93F">
      <w:pPr>
        <w:spacing w:line="600" w:lineRule="exact"/>
        <w:ind w:firstLine="63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pacing w:val="-4"/>
          <w:szCs w:val="32"/>
        </w:rPr>
        <w:t>T/CIECCPA 004—2020</w:t>
      </w:r>
      <w:r>
        <w:rPr>
          <w:rFonts w:ascii="Times New Roman" w:hAnsi="Times New Roman" w:eastAsia="仿宋"/>
          <w:szCs w:val="32"/>
        </w:rPr>
        <w:t xml:space="preserve">  节水型工业园区评价导则</w:t>
      </w:r>
    </w:p>
    <w:p w14:paraId="3B6B81E4">
      <w:pPr>
        <w:spacing w:line="600" w:lineRule="exact"/>
        <w:ind w:firstLine="646" w:firstLineChars="200"/>
        <w:jc w:val="left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注：1.行业分类参考GBT4754—2017，其他行业节水型企业国家标准出台前，可先按照行业标准执行。</w:t>
      </w:r>
    </w:p>
    <w:p w14:paraId="4C82385D">
      <w:pPr>
        <w:spacing w:line="600" w:lineRule="exact"/>
        <w:ind w:firstLine="646" w:firstLineChars="200"/>
        <w:jc w:val="left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2.水利部关于印发钢铁等十八项工业用水定额的通知（水节约〔2019〕373号）</w:t>
      </w:r>
    </w:p>
    <w:p w14:paraId="262E7E40">
      <w:pPr>
        <w:spacing w:line="600" w:lineRule="exact"/>
        <w:ind w:firstLine="646" w:firstLineChars="200"/>
        <w:jc w:val="left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3.水利部 工业和信息化部关于印发水泥等八项工业用水定额的通知（水节约〔2020〕290号）</w:t>
      </w:r>
    </w:p>
    <w:p w14:paraId="32511FC4">
      <w:pPr>
        <w:spacing w:line="600" w:lineRule="exact"/>
        <w:ind w:firstLine="646" w:firstLineChars="200"/>
        <w:jc w:val="left"/>
        <w:rPr>
          <w:rFonts w:ascii="Times New Roman" w:hAnsi="Times New Roman" w:eastAsia="仿宋"/>
          <w:b/>
          <w:bCs/>
          <w:szCs w:val="32"/>
        </w:rPr>
      </w:pPr>
      <w:r>
        <w:rPr>
          <w:rFonts w:ascii="Times New Roman" w:hAnsi="Times New Roman" w:eastAsia="仿宋"/>
          <w:szCs w:val="32"/>
        </w:rPr>
        <w:t>4.水利部 工业和信息化部关于印发造纸等七项工业用水定额的通知（水节约〔2020〕311号）</w:t>
      </w:r>
    </w:p>
    <w:p w14:paraId="3C2D230A">
      <w:pPr>
        <w:spacing w:line="600" w:lineRule="exact"/>
        <w:jc w:val="center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表：工业行业用水重复利用率标准水平（参考）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7"/>
        <w:gridCol w:w="3780"/>
      </w:tblGrid>
      <w:tr w14:paraId="4B3C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71" w:type="pct"/>
            <w:noWrap w:val="0"/>
            <w:vAlign w:val="center"/>
          </w:tcPr>
          <w:p w14:paraId="0EED1CE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b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b/>
                <w:sz w:val="24"/>
                <w:lang w:val="zh-CN" w:bidi="zh-CN"/>
              </w:rPr>
              <w:t>行业名称</w:t>
            </w:r>
          </w:p>
        </w:tc>
        <w:tc>
          <w:tcPr>
            <w:tcW w:w="2028" w:type="pct"/>
            <w:noWrap w:val="0"/>
            <w:vAlign w:val="center"/>
          </w:tcPr>
          <w:p w14:paraId="27DE0B4C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b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b/>
                <w:sz w:val="24"/>
                <w:lang w:val="zh-CN" w:bidi="zh-CN"/>
              </w:rPr>
              <w:t>工业用水重复利用率标准（Ei</w:t>
            </w:r>
            <w:r>
              <w:rPr>
                <w:rFonts w:ascii="Times New Roman" w:hAnsi="Times New Roman" w:eastAsia="仿宋"/>
                <w:b/>
              </w:rPr>
              <w:t>≥</w:t>
            </w:r>
            <w:r>
              <w:rPr>
                <w:rFonts w:ascii="Times New Roman" w:hAnsi="Times New Roman" w:eastAsia="仿宋"/>
                <w:b/>
                <w:sz w:val="24"/>
                <w:lang w:val="zh-CN" w:bidi="zh-CN"/>
              </w:rPr>
              <w:t>）</w:t>
            </w:r>
          </w:p>
        </w:tc>
      </w:tr>
      <w:tr w14:paraId="0AB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62357577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火力发电（循环冷却水重复利用率）</w:t>
            </w:r>
          </w:p>
        </w:tc>
        <w:tc>
          <w:tcPr>
            <w:tcW w:w="2028" w:type="pct"/>
            <w:noWrap w:val="0"/>
            <w:vAlign w:val="center"/>
          </w:tcPr>
          <w:p w14:paraId="1894D3A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90</w:t>
            </w:r>
          </w:p>
        </w:tc>
      </w:tr>
      <w:tr w14:paraId="3CA8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40C8A47A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钢铁</w:t>
            </w:r>
          </w:p>
        </w:tc>
        <w:tc>
          <w:tcPr>
            <w:tcW w:w="2028" w:type="pct"/>
            <w:noWrap w:val="0"/>
            <w:vAlign w:val="center"/>
          </w:tcPr>
          <w:p w14:paraId="36D8054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97</w:t>
            </w:r>
          </w:p>
        </w:tc>
      </w:tr>
      <w:tr w14:paraId="7A47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5A947BE6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纸浆</w:t>
            </w:r>
          </w:p>
        </w:tc>
        <w:tc>
          <w:tcPr>
            <w:tcW w:w="2028" w:type="pct"/>
            <w:noWrap w:val="0"/>
            <w:vAlign w:val="center"/>
          </w:tcPr>
          <w:p w14:paraId="4930808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70</w:t>
            </w:r>
          </w:p>
        </w:tc>
      </w:tr>
      <w:tr w14:paraId="1AB5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3C2C3F3E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纸及纸板</w:t>
            </w:r>
          </w:p>
        </w:tc>
        <w:tc>
          <w:tcPr>
            <w:tcW w:w="2028" w:type="pct"/>
            <w:noWrap w:val="0"/>
            <w:vAlign w:val="center"/>
          </w:tcPr>
          <w:p w14:paraId="5DBA4162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85</w:t>
            </w:r>
          </w:p>
        </w:tc>
      </w:tr>
      <w:tr w14:paraId="4205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34BABA1D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纺织染整</w:t>
            </w:r>
          </w:p>
        </w:tc>
        <w:tc>
          <w:tcPr>
            <w:tcW w:w="2028" w:type="pct"/>
            <w:noWrap w:val="0"/>
            <w:vAlign w:val="center"/>
          </w:tcPr>
          <w:p w14:paraId="26C5CF1F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45</w:t>
            </w:r>
          </w:p>
        </w:tc>
      </w:tr>
      <w:tr w14:paraId="1363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07167E98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石油炼制</w:t>
            </w:r>
          </w:p>
        </w:tc>
        <w:tc>
          <w:tcPr>
            <w:tcW w:w="2028" w:type="pct"/>
            <w:noWrap w:val="0"/>
            <w:vAlign w:val="center"/>
          </w:tcPr>
          <w:p w14:paraId="72BC568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97.5</w:t>
            </w:r>
          </w:p>
        </w:tc>
      </w:tr>
      <w:tr w14:paraId="5EAC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0E5151EB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乙烯</w:t>
            </w:r>
          </w:p>
        </w:tc>
        <w:tc>
          <w:tcPr>
            <w:tcW w:w="2028" w:type="pct"/>
            <w:noWrap w:val="0"/>
            <w:vAlign w:val="center"/>
          </w:tcPr>
          <w:p w14:paraId="4416AB5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98</w:t>
            </w:r>
          </w:p>
        </w:tc>
      </w:tr>
      <w:tr w14:paraId="256E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2F217819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味精</w:t>
            </w:r>
          </w:p>
        </w:tc>
        <w:tc>
          <w:tcPr>
            <w:tcW w:w="2028" w:type="pct"/>
            <w:noWrap w:val="0"/>
            <w:vAlign w:val="center"/>
          </w:tcPr>
          <w:p w14:paraId="5518F87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92</w:t>
            </w:r>
          </w:p>
        </w:tc>
      </w:tr>
      <w:tr w14:paraId="75B3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7172CAC4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氯碱</w:t>
            </w:r>
          </w:p>
        </w:tc>
        <w:tc>
          <w:tcPr>
            <w:tcW w:w="2028" w:type="pct"/>
            <w:noWrap w:val="0"/>
            <w:vAlign w:val="center"/>
          </w:tcPr>
          <w:p w14:paraId="06874D7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96</w:t>
            </w:r>
          </w:p>
        </w:tc>
      </w:tr>
      <w:tr w14:paraId="0B83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12E4FD37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煤化工</w:t>
            </w:r>
          </w:p>
        </w:tc>
        <w:tc>
          <w:tcPr>
            <w:tcW w:w="2028" w:type="pct"/>
            <w:noWrap w:val="0"/>
            <w:vAlign w:val="center"/>
          </w:tcPr>
          <w:p w14:paraId="205CA68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97</w:t>
            </w:r>
          </w:p>
        </w:tc>
      </w:tr>
      <w:tr w14:paraId="6FB4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1BA6D65B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氧化铝</w:t>
            </w:r>
          </w:p>
        </w:tc>
        <w:tc>
          <w:tcPr>
            <w:tcW w:w="2028" w:type="pct"/>
            <w:noWrap w:val="0"/>
            <w:vAlign w:val="center"/>
          </w:tcPr>
          <w:p w14:paraId="4FF35EE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98</w:t>
            </w:r>
          </w:p>
        </w:tc>
      </w:tr>
      <w:tr w14:paraId="3DB6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228643B3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船舶</w:t>
            </w:r>
          </w:p>
        </w:tc>
        <w:tc>
          <w:tcPr>
            <w:tcW w:w="2028" w:type="pct"/>
            <w:noWrap w:val="0"/>
            <w:vAlign w:val="center"/>
          </w:tcPr>
          <w:p w14:paraId="68CE1E4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75</w:t>
            </w:r>
          </w:p>
        </w:tc>
      </w:tr>
      <w:tr w14:paraId="0F49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54EF5835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铁矿采选</w:t>
            </w:r>
          </w:p>
        </w:tc>
        <w:tc>
          <w:tcPr>
            <w:tcW w:w="2028" w:type="pct"/>
            <w:noWrap w:val="0"/>
            <w:vAlign w:val="center"/>
          </w:tcPr>
          <w:p w14:paraId="56216AD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90</w:t>
            </w:r>
          </w:p>
        </w:tc>
      </w:tr>
      <w:tr w14:paraId="7512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18675427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多晶硅</w:t>
            </w:r>
          </w:p>
        </w:tc>
        <w:tc>
          <w:tcPr>
            <w:tcW w:w="2028" w:type="pct"/>
            <w:noWrap w:val="0"/>
            <w:vAlign w:val="center"/>
          </w:tcPr>
          <w:p w14:paraId="27BC351C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98</w:t>
            </w:r>
          </w:p>
        </w:tc>
      </w:tr>
      <w:tr w14:paraId="4F5E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2CA66236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皮革</w:t>
            </w:r>
          </w:p>
        </w:tc>
        <w:tc>
          <w:tcPr>
            <w:tcW w:w="2028" w:type="pct"/>
            <w:noWrap w:val="0"/>
            <w:vAlign w:val="center"/>
          </w:tcPr>
          <w:p w14:paraId="3366E6C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25</w:t>
            </w:r>
          </w:p>
        </w:tc>
      </w:tr>
      <w:tr w14:paraId="781B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4B26703D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酿造、制药</w:t>
            </w:r>
          </w:p>
        </w:tc>
        <w:tc>
          <w:tcPr>
            <w:tcW w:w="2028" w:type="pct"/>
            <w:noWrap w:val="0"/>
            <w:vAlign w:val="center"/>
          </w:tcPr>
          <w:p w14:paraId="754072A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50</w:t>
            </w:r>
          </w:p>
        </w:tc>
      </w:tr>
      <w:tr w14:paraId="7CFB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6BC53532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氮肥</w:t>
            </w:r>
          </w:p>
        </w:tc>
        <w:tc>
          <w:tcPr>
            <w:tcW w:w="2028" w:type="pct"/>
            <w:noWrap w:val="0"/>
            <w:vAlign w:val="center"/>
          </w:tcPr>
          <w:p w14:paraId="623C7B3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95</w:t>
            </w:r>
          </w:p>
        </w:tc>
      </w:tr>
      <w:tr w14:paraId="248D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0C31BEE3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啤酒</w:t>
            </w:r>
          </w:p>
        </w:tc>
        <w:tc>
          <w:tcPr>
            <w:tcW w:w="2028" w:type="pct"/>
            <w:noWrap w:val="0"/>
            <w:vAlign w:val="center"/>
          </w:tcPr>
          <w:p w14:paraId="6533F37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70</w:t>
            </w:r>
          </w:p>
        </w:tc>
      </w:tr>
      <w:tr w14:paraId="38D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09E09EEE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电解铝</w:t>
            </w:r>
          </w:p>
        </w:tc>
        <w:tc>
          <w:tcPr>
            <w:tcW w:w="2028" w:type="pct"/>
            <w:noWrap w:val="0"/>
            <w:vAlign w:val="center"/>
          </w:tcPr>
          <w:p w14:paraId="4C2D630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92</w:t>
            </w:r>
          </w:p>
        </w:tc>
      </w:tr>
      <w:tr w14:paraId="2E2A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3ED0385F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炼焦</w:t>
            </w:r>
          </w:p>
        </w:tc>
        <w:tc>
          <w:tcPr>
            <w:tcW w:w="2028" w:type="pct"/>
            <w:noWrap w:val="0"/>
            <w:vAlign w:val="center"/>
          </w:tcPr>
          <w:p w14:paraId="0EF2D3B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98</w:t>
            </w:r>
          </w:p>
        </w:tc>
      </w:tr>
      <w:tr w14:paraId="6CEA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7BC78838">
            <w:pPr>
              <w:autoSpaceDE w:val="0"/>
              <w:autoSpaceDN w:val="0"/>
              <w:spacing w:line="560" w:lineRule="exact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化纤长丝织造</w:t>
            </w:r>
          </w:p>
        </w:tc>
        <w:tc>
          <w:tcPr>
            <w:tcW w:w="2028" w:type="pct"/>
            <w:noWrap w:val="0"/>
            <w:vAlign w:val="center"/>
          </w:tcPr>
          <w:p w14:paraId="3D13BCA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sz w:val="24"/>
                <w:lang w:val="zh-CN" w:bidi="zh-CN"/>
              </w:rPr>
              <w:t>70</w:t>
            </w:r>
          </w:p>
        </w:tc>
      </w:tr>
      <w:tr w14:paraId="1879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75A8F9DE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val="zh-CN"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有机化工石油化工化学制药</w:t>
            </w:r>
          </w:p>
        </w:tc>
        <w:tc>
          <w:tcPr>
            <w:tcW w:w="2028" w:type="pct"/>
            <w:noWrap w:val="0"/>
            <w:vAlign w:val="center"/>
          </w:tcPr>
          <w:p w14:paraId="57A912C5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  <w:lang w:val="zh-CN"/>
              </w:rPr>
            </w:pPr>
            <w:r>
              <w:rPr>
                <w:rFonts w:ascii="Times New Roman" w:hAnsi="Times New Roman" w:eastAsia="仿宋"/>
              </w:rPr>
              <w:t>65</w:t>
            </w:r>
          </w:p>
        </w:tc>
      </w:tr>
      <w:tr w14:paraId="746A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38C1FD14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val="zh-CN"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橡胶塑料、金属加工、化工原料加工</w:t>
            </w:r>
          </w:p>
        </w:tc>
        <w:tc>
          <w:tcPr>
            <w:tcW w:w="2028" w:type="pct"/>
            <w:noWrap w:val="0"/>
            <w:vAlign w:val="center"/>
          </w:tcPr>
          <w:p w14:paraId="055A1D4B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60</w:t>
            </w:r>
          </w:p>
        </w:tc>
      </w:tr>
      <w:tr w14:paraId="421F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502E4113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玻璃、陶瓷、油脂化工加工</w:t>
            </w:r>
          </w:p>
        </w:tc>
        <w:tc>
          <w:tcPr>
            <w:tcW w:w="2028" w:type="pct"/>
            <w:noWrap w:val="0"/>
            <w:vAlign w:val="center"/>
          </w:tcPr>
          <w:p w14:paraId="3DD9BF9B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60</w:t>
            </w:r>
          </w:p>
        </w:tc>
      </w:tr>
      <w:tr w14:paraId="64E5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081CDF0C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印染、混凝土、木材、水泥制品构件加工</w:t>
            </w:r>
          </w:p>
        </w:tc>
        <w:tc>
          <w:tcPr>
            <w:tcW w:w="2028" w:type="pct"/>
            <w:noWrap w:val="0"/>
            <w:vAlign w:val="center"/>
          </w:tcPr>
          <w:p w14:paraId="0C8E6273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45</w:t>
            </w:r>
          </w:p>
        </w:tc>
      </w:tr>
      <w:tr w14:paraId="16D8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53AFCBE0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val="zh-CN"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电器玻璃器具制造、陶瓷磨料制造</w:t>
            </w:r>
          </w:p>
        </w:tc>
        <w:tc>
          <w:tcPr>
            <w:tcW w:w="2028" w:type="pct"/>
            <w:noWrap w:val="0"/>
            <w:vAlign w:val="center"/>
          </w:tcPr>
          <w:p w14:paraId="3050FDEE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45</w:t>
            </w:r>
          </w:p>
        </w:tc>
      </w:tr>
      <w:tr w14:paraId="1734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1B18001C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val="zh-CN"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电子仪器教学用品、日用小百货制造</w:t>
            </w:r>
          </w:p>
        </w:tc>
        <w:tc>
          <w:tcPr>
            <w:tcW w:w="2028" w:type="pct"/>
            <w:noWrap w:val="0"/>
            <w:vAlign w:val="center"/>
          </w:tcPr>
          <w:p w14:paraId="04FDEA76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35</w:t>
            </w:r>
          </w:p>
        </w:tc>
      </w:tr>
      <w:tr w14:paraId="584F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1" w:type="pct"/>
            <w:noWrap w:val="0"/>
            <w:vAlign w:val="center"/>
          </w:tcPr>
          <w:p w14:paraId="1B534960">
            <w:pPr>
              <w:pStyle w:val="3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"/>
                <w:kern w:val="2"/>
                <w:lang w:val="zh-CN" w:bidi="zh-CN"/>
              </w:rPr>
            </w:pPr>
            <w:r>
              <w:rPr>
                <w:rFonts w:ascii="Times New Roman" w:hAnsi="Times New Roman" w:eastAsia="仿宋"/>
                <w:kern w:val="2"/>
                <w:lang w:val="zh-CN" w:bidi="zh-CN"/>
              </w:rPr>
              <w:t>农村产品加工</w:t>
            </w:r>
          </w:p>
        </w:tc>
        <w:tc>
          <w:tcPr>
            <w:tcW w:w="2028" w:type="pct"/>
            <w:noWrap w:val="0"/>
            <w:vAlign w:val="center"/>
          </w:tcPr>
          <w:p w14:paraId="72B1048B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25</w:t>
            </w:r>
          </w:p>
        </w:tc>
      </w:tr>
    </w:tbl>
    <w:p w14:paraId="54832319">
      <w:pPr>
        <w:pStyle w:val="3"/>
        <w:spacing w:before="0" w:beforeAutospacing="0" w:after="0" w:afterAutospacing="0" w:line="20" w:lineRule="exact"/>
        <w:jc w:val="both"/>
        <w:rPr>
          <w:rFonts w:ascii="Times New Roman" w:hAnsi="Times New Roman" w:eastAsia="方正仿宋_GBK"/>
          <w:kern w:val="22"/>
          <w:sz w:val="28"/>
          <w:szCs w:val="28"/>
        </w:rPr>
      </w:pPr>
    </w:p>
    <w:p w14:paraId="76AABF2F">
      <w:pPr>
        <w:pStyle w:val="3"/>
        <w:spacing w:before="0" w:beforeAutospacing="0" w:after="0" w:afterAutospacing="0" w:line="20" w:lineRule="exact"/>
        <w:jc w:val="both"/>
        <w:rPr>
          <w:rFonts w:ascii="Times New Roman" w:hAnsi="Times New Roman" w:eastAsia="方正仿宋_GBK"/>
          <w:kern w:val="22"/>
          <w:sz w:val="28"/>
          <w:szCs w:val="28"/>
        </w:rPr>
        <w:sectPr>
          <w:pgSz w:w="11906" w:h="16838"/>
          <w:pgMar w:top="2098" w:right="1247" w:bottom="1417" w:left="1587" w:header="851" w:footer="461" w:gutter="0"/>
          <w:pgNumType w:fmt="numberInDash"/>
          <w:cols w:space="720" w:num="1"/>
          <w:docGrid w:type="linesAndChars" w:linePitch="605" w:charSpace="819"/>
        </w:sectPr>
      </w:pPr>
    </w:p>
    <w:p w14:paraId="2F1D0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9D60762"/>
    <w:rsid w:val="59D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2025-01-09T02:34:00Z</dcterms:created>
  <dc:creator>杨祖德</dc:creator>
  <cp:lastModifiedBy>杨祖德</cp:lastModifiedBy>
  <dcterms:modified xsi:type="dcterms:W3CDTF">2025-01-09T02:34:14Z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51CD6867CC32423A8CDA9215C34BCF71_11</vt:lpwstr>
  </property>
</Properties>
</file>