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DB0A8" w14:textId="77777777" w:rsidR="00E5080C" w:rsidRDefault="009E4122">
      <w:pPr>
        <w:spacing w:line="600" w:lineRule="exact"/>
        <w:contextualSpacing/>
        <w:rPr>
          <w:rFonts w:ascii="Times New Roman" w:eastAsia="黑体" w:hAnsi="Times New Roman"/>
          <w:color w:val="000000" w:themeColor="text1"/>
          <w:sz w:val="32"/>
          <w:szCs w:val="32"/>
        </w:rPr>
      </w:pPr>
      <w:r>
        <w:rPr>
          <w:rFonts w:ascii="Times New Roman" w:eastAsia="黑体" w:hAnsi="Times New Roman"/>
          <w:color w:val="000000" w:themeColor="text1"/>
          <w:sz w:val="32"/>
          <w:szCs w:val="32"/>
        </w:rPr>
        <w:t>HNPR-2022-05004</w:t>
      </w:r>
    </w:p>
    <w:p w14:paraId="710EE0D7" w14:textId="77777777" w:rsidR="00E5080C" w:rsidRDefault="00E5080C">
      <w:pPr>
        <w:spacing w:line="600" w:lineRule="exact"/>
        <w:contextualSpacing/>
        <w:rPr>
          <w:rFonts w:ascii="黑体" w:eastAsia="黑体" w:hAnsi="黑体" w:cs="黑体"/>
          <w:color w:val="000000" w:themeColor="text1"/>
          <w:sz w:val="32"/>
          <w:szCs w:val="32"/>
        </w:rPr>
      </w:pPr>
    </w:p>
    <w:p w14:paraId="62D480B4" w14:textId="77777777" w:rsidR="00E5080C" w:rsidRDefault="009E4122">
      <w:pPr>
        <w:spacing w:line="600" w:lineRule="exact"/>
        <w:contextualSpacing/>
        <w:jc w:val="center"/>
        <w:rPr>
          <w:rFonts w:ascii="方正小标宋简体" w:eastAsia="方正小标宋简体" w:hAnsi="方正小标宋简体" w:cs="方正小标宋简体"/>
          <w:color w:val="000000" w:themeColor="text1"/>
          <w:sz w:val="40"/>
          <w:szCs w:val="40"/>
        </w:rPr>
      </w:pPr>
      <w:r>
        <w:rPr>
          <w:rFonts w:ascii="方正小标宋简体" w:eastAsia="方正小标宋简体" w:hAnsi="方正小标宋简体" w:cs="方正小标宋简体" w:hint="eastAsia"/>
          <w:color w:val="000000" w:themeColor="text1"/>
          <w:sz w:val="40"/>
          <w:szCs w:val="40"/>
        </w:rPr>
        <w:t>湖南省工业和信息化厅</w:t>
      </w:r>
    </w:p>
    <w:p w14:paraId="0D5A691D" w14:textId="77777777" w:rsidR="00E5080C" w:rsidRDefault="009E4122">
      <w:pPr>
        <w:spacing w:line="600" w:lineRule="exact"/>
        <w:contextualSpacing/>
        <w:jc w:val="center"/>
        <w:rPr>
          <w:rFonts w:ascii="方正小标宋简体" w:eastAsia="方正小标宋简体" w:hAnsi="方正小标宋简体" w:cs="方正小标宋简体"/>
          <w:color w:val="000000" w:themeColor="text1"/>
          <w:sz w:val="40"/>
          <w:szCs w:val="40"/>
        </w:rPr>
      </w:pPr>
      <w:r>
        <w:rPr>
          <w:rFonts w:ascii="方正小标宋简体" w:eastAsia="方正小标宋简体" w:hAnsi="方正小标宋简体" w:cs="方正小标宋简体" w:hint="eastAsia"/>
          <w:color w:val="000000" w:themeColor="text1"/>
          <w:sz w:val="40"/>
          <w:szCs w:val="40"/>
        </w:rPr>
        <w:t>关于印发</w:t>
      </w:r>
      <w:proofErr w:type="gramStart"/>
      <w:r>
        <w:rPr>
          <w:rFonts w:ascii="方正小标宋简体" w:eastAsia="方正小标宋简体" w:hAnsi="方正小标宋简体" w:cs="方正小标宋简体" w:hint="eastAsia"/>
          <w:color w:val="000000" w:themeColor="text1"/>
          <w:sz w:val="40"/>
          <w:szCs w:val="40"/>
        </w:rPr>
        <w:t>《</w:t>
      </w:r>
      <w:proofErr w:type="gramEnd"/>
      <w:r>
        <w:rPr>
          <w:rFonts w:ascii="方正小标宋简体" w:eastAsia="方正小标宋简体" w:hAnsi="方正小标宋简体" w:cs="方正小标宋简体" w:hint="eastAsia"/>
          <w:color w:val="000000" w:themeColor="text1"/>
          <w:sz w:val="40"/>
          <w:szCs w:val="40"/>
        </w:rPr>
        <w:t>湖南省省级企业技术中心</w:t>
      </w:r>
    </w:p>
    <w:p w14:paraId="607F2A57" w14:textId="77777777" w:rsidR="00E5080C" w:rsidRDefault="009E4122">
      <w:pPr>
        <w:spacing w:line="600" w:lineRule="exact"/>
        <w:contextualSpacing/>
        <w:jc w:val="center"/>
        <w:rPr>
          <w:rFonts w:ascii="方正小标宋简体" w:eastAsia="方正小标宋简体" w:hAnsi="方正小标宋简体" w:cs="方正小标宋简体"/>
          <w:color w:val="000000" w:themeColor="text1"/>
          <w:sz w:val="40"/>
          <w:szCs w:val="40"/>
        </w:rPr>
      </w:pPr>
      <w:r>
        <w:rPr>
          <w:rFonts w:ascii="方正小标宋简体" w:eastAsia="方正小标宋简体" w:hAnsi="方正小标宋简体" w:cs="方正小标宋简体" w:hint="eastAsia"/>
          <w:color w:val="000000" w:themeColor="text1"/>
          <w:sz w:val="40"/>
          <w:szCs w:val="40"/>
        </w:rPr>
        <w:t>认定管理办法</w:t>
      </w:r>
      <w:proofErr w:type="gramStart"/>
      <w:r>
        <w:rPr>
          <w:rFonts w:ascii="方正小标宋简体" w:eastAsia="方正小标宋简体" w:hAnsi="方正小标宋简体" w:cs="方正小标宋简体" w:hint="eastAsia"/>
          <w:color w:val="000000" w:themeColor="text1"/>
          <w:sz w:val="40"/>
          <w:szCs w:val="40"/>
        </w:rPr>
        <w:t>》</w:t>
      </w:r>
      <w:proofErr w:type="gramEnd"/>
      <w:r>
        <w:rPr>
          <w:rFonts w:ascii="方正小标宋简体" w:eastAsia="方正小标宋简体" w:hAnsi="方正小标宋简体" w:cs="方正小标宋简体" w:hint="eastAsia"/>
          <w:color w:val="000000" w:themeColor="text1"/>
          <w:sz w:val="40"/>
          <w:szCs w:val="40"/>
        </w:rPr>
        <w:t>的通知</w:t>
      </w:r>
    </w:p>
    <w:p w14:paraId="09883D46" w14:textId="77777777" w:rsidR="00E5080C" w:rsidRDefault="00E5080C">
      <w:pPr>
        <w:spacing w:line="600" w:lineRule="exact"/>
        <w:contextualSpacing/>
        <w:rPr>
          <w:rFonts w:ascii="黑体" w:eastAsia="黑体" w:hAnsi="黑体" w:cs="黑体"/>
          <w:color w:val="000000" w:themeColor="text1"/>
          <w:sz w:val="32"/>
          <w:szCs w:val="32"/>
        </w:rPr>
      </w:pPr>
    </w:p>
    <w:p w14:paraId="4AA36EF6" w14:textId="77777777" w:rsidR="00E5080C" w:rsidRDefault="009E4122">
      <w:pPr>
        <w:spacing w:line="600" w:lineRule="exact"/>
        <w:contextualSpacing/>
        <w:jc w:val="center"/>
        <w:rPr>
          <w:rFonts w:ascii="Times New Roman" w:eastAsia="仿宋_GB2312" w:hAnsi="Times New Roman"/>
          <w:color w:val="000000" w:themeColor="text1"/>
          <w:sz w:val="32"/>
          <w:szCs w:val="32"/>
        </w:rPr>
      </w:pPr>
      <w:proofErr w:type="gramStart"/>
      <w:r>
        <w:rPr>
          <w:rFonts w:ascii="Times New Roman" w:eastAsia="仿宋_GB2312" w:hAnsi="Times New Roman"/>
          <w:color w:val="000000" w:themeColor="text1"/>
          <w:sz w:val="32"/>
          <w:szCs w:val="32"/>
        </w:rPr>
        <w:t>湘工信</w:t>
      </w:r>
      <w:proofErr w:type="gramEnd"/>
      <w:r>
        <w:rPr>
          <w:rFonts w:ascii="Times New Roman" w:eastAsia="仿宋_GB2312" w:hAnsi="Times New Roman"/>
          <w:color w:val="000000" w:themeColor="text1"/>
          <w:sz w:val="32"/>
          <w:szCs w:val="32"/>
        </w:rPr>
        <w:t>科技〔</w:t>
      </w:r>
      <w:r>
        <w:rPr>
          <w:rFonts w:ascii="Times New Roman" w:eastAsia="仿宋_GB2312" w:hAnsi="Times New Roman"/>
          <w:color w:val="000000" w:themeColor="text1"/>
          <w:sz w:val="32"/>
          <w:szCs w:val="32"/>
        </w:rPr>
        <w:t>2022</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275</w:t>
      </w:r>
      <w:r>
        <w:rPr>
          <w:rFonts w:ascii="Times New Roman" w:eastAsia="仿宋_GB2312" w:hAnsi="Times New Roman"/>
          <w:color w:val="000000" w:themeColor="text1"/>
          <w:sz w:val="32"/>
          <w:szCs w:val="32"/>
        </w:rPr>
        <w:t>号</w:t>
      </w:r>
    </w:p>
    <w:p w14:paraId="7AE4A69C" w14:textId="77777777" w:rsidR="00E5080C" w:rsidRDefault="00E5080C">
      <w:pPr>
        <w:spacing w:line="600" w:lineRule="exact"/>
        <w:contextualSpacing/>
        <w:rPr>
          <w:rFonts w:ascii="黑体" w:eastAsia="黑体" w:hAnsi="黑体" w:cs="黑体"/>
          <w:color w:val="000000" w:themeColor="text1"/>
          <w:sz w:val="32"/>
          <w:szCs w:val="32"/>
        </w:rPr>
      </w:pPr>
    </w:p>
    <w:p w14:paraId="30D8A74F" w14:textId="77777777" w:rsidR="00E5080C" w:rsidRDefault="009E4122">
      <w:pPr>
        <w:spacing w:line="600" w:lineRule="exact"/>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各市州工业和信息化局：</w:t>
      </w:r>
    </w:p>
    <w:p w14:paraId="02974643" w14:textId="77777777" w:rsidR="00E5080C" w:rsidRDefault="009E4122">
      <w:pPr>
        <w:ind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为深入落实“三高四新”战略定位和使命任务，强化企业技术创新主体地位，增强企业自主创新能力，加快建设以企业为主体、市场为导向、政产学研用深度融合的技术创新平台体系</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进一步</w:t>
      </w:r>
      <w:r>
        <w:rPr>
          <w:rFonts w:ascii="仿宋" w:eastAsia="仿宋" w:hAnsi="仿宋" w:cs="仿宋" w:hint="eastAsia"/>
          <w:color w:val="000000" w:themeColor="text1"/>
          <w:sz w:val="32"/>
          <w:szCs w:val="32"/>
        </w:rPr>
        <w:t>规范省级企业技术中心</w:t>
      </w:r>
      <w:r>
        <w:rPr>
          <w:rFonts w:ascii="仿宋" w:eastAsia="仿宋" w:hAnsi="仿宋" w:cs="仿宋" w:hint="eastAsia"/>
          <w:color w:val="000000" w:themeColor="text1"/>
          <w:sz w:val="32"/>
          <w:szCs w:val="32"/>
        </w:rPr>
        <w:t>认定、评价和</w:t>
      </w:r>
      <w:r>
        <w:rPr>
          <w:rFonts w:ascii="仿宋" w:eastAsia="仿宋" w:hAnsi="仿宋" w:cs="仿宋" w:hint="eastAsia"/>
          <w:color w:val="000000" w:themeColor="text1"/>
          <w:sz w:val="32"/>
          <w:szCs w:val="32"/>
        </w:rPr>
        <w:t>管理</w:t>
      </w:r>
      <w:r>
        <w:rPr>
          <w:rFonts w:ascii="仿宋" w:eastAsia="仿宋" w:hAnsi="仿宋" w:cs="仿宋" w:hint="eastAsia"/>
          <w:color w:val="000000" w:themeColor="text1"/>
          <w:sz w:val="32"/>
          <w:szCs w:val="32"/>
        </w:rPr>
        <w:t>等</w:t>
      </w:r>
      <w:r>
        <w:rPr>
          <w:rFonts w:ascii="仿宋" w:eastAsia="仿宋" w:hAnsi="仿宋" w:cs="仿宋" w:hint="eastAsia"/>
          <w:color w:val="000000" w:themeColor="text1"/>
          <w:sz w:val="32"/>
          <w:szCs w:val="32"/>
        </w:rPr>
        <w:t>工作</w:t>
      </w:r>
      <w:r>
        <w:rPr>
          <w:rFonts w:ascii="仿宋" w:eastAsia="仿宋" w:hAnsi="仿宋" w:cs="仿宋" w:hint="eastAsia"/>
          <w:color w:val="000000" w:themeColor="text1"/>
          <w:sz w:val="32"/>
          <w:szCs w:val="32"/>
        </w:rPr>
        <w:t>，我厅制定了《湖南省省级企业技术中心认定管理办法》，现予印发，自发布之日起施行。</w:t>
      </w:r>
    </w:p>
    <w:p w14:paraId="006F338A" w14:textId="77777777" w:rsidR="00E5080C" w:rsidRDefault="009E4122">
      <w:pPr>
        <w:tabs>
          <w:tab w:val="left" w:pos="6706"/>
        </w:tabs>
        <w:ind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ab/>
      </w:r>
    </w:p>
    <w:p w14:paraId="4518D548" w14:textId="77777777" w:rsidR="00E5080C" w:rsidRDefault="009E4122">
      <w:pPr>
        <w:ind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湖南省工业和信息化厅</w:t>
      </w:r>
    </w:p>
    <w:p w14:paraId="64BAF2B4" w14:textId="77777777" w:rsidR="00E5080C" w:rsidRDefault="009E4122">
      <w:pPr>
        <w:ind w:firstLine="640"/>
        <w:jc w:val="left"/>
        <w:rPr>
          <w:rFonts w:ascii="Times New Roman" w:eastAsia="仿宋" w:hAnsi="Times New Roman"/>
          <w:color w:val="000000" w:themeColor="text1"/>
          <w:sz w:val="32"/>
          <w:szCs w:val="32"/>
        </w:rPr>
      </w:pPr>
      <w:r>
        <w:rPr>
          <w:rFonts w:ascii="Times New Roman" w:eastAsia="仿宋" w:hAnsi="Times New Roman"/>
          <w:color w:val="000000" w:themeColor="text1"/>
          <w:sz w:val="32"/>
          <w:szCs w:val="32"/>
        </w:rPr>
        <w:t xml:space="preserve">                            2022</w:t>
      </w:r>
      <w:r>
        <w:rPr>
          <w:rFonts w:ascii="Times New Roman" w:eastAsia="仿宋" w:hAnsi="Times New Roman"/>
          <w:color w:val="000000" w:themeColor="text1"/>
          <w:sz w:val="32"/>
          <w:szCs w:val="32"/>
        </w:rPr>
        <w:t>年</w:t>
      </w:r>
      <w:r>
        <w:rPr>
          <w:rFonts w:ascii="Times New Roman" w:eastAsia="仿宋" w:hAnsi="Times New Roman"/>
          <w:color w:val="000000" w:themeColor="text1"/>
          <w:sz w:val="32"/>
          <w:szCs w:val="32"/>
        </w:rPr>
        <w:t>7</w:t>
      </w:r>
      <w:r>
        <w:rPr>
          <w:rFonts w:ascii="Times New Roman" w:eastAsia="仿宋" w:hAnsi="Times New Roman"/>
          <w:color w:val="000000" w:themeColor="text1"/>
          <w:sz w:val="32"/>
          <w:szCs w:val="32"/>
        </w:rPr>
        <w:t>月</w:t>
      </w:r>
      <w:r>
        <w:rPr>
          <w:rFonts w:ascii="Times New Roman" w:eastAsia="仿宋" w:hAnsi="Times New Roman"/>
          <w:color w:val="000000" w:themeColor="text1"/>
          <w:sz w:val="32"/>
          <w:szCs w:val="32"/>
        </w:rPr>
        <w:t>1</w:t>
      </w:r>
      <w:r>
        <w:rPr>
          <w:rFonts w:ascii="Times New Roman" w:eastAsia="仿宋" w:hAnsi="Times New Roman"/>
          <w:color w:val="000000" w:themeColor="text1"/>
          <w:sz w:val="32"/>
          <w:szCs w:val="32"/>
        </w:rPr>
        <w:t>日</w:t>
      </w:r>
    </w:p>
    <w:p w14:paraId="72FDE264" w14:textId="77777777" w:rsidR="00E5080C" w:rsidRDefault="00E5080C">
      <w:pPr>
        <w:jc w:val="left"/>
        <w:rPr>
          <w:rFonts w:ascii="仿宋_GB2312" w:eastAsia="仿宋_GB2312" w:hAnsi="仿宋_GB2312" w:cs="仿宋_GB2312"/>
          <w:color w:val="000000" w:themeColor="text1"/>
          <w:sz w:val="32"/>
          <w:szCs w:val="32"/>
        </w:rPr>
      </w:pPr>
    </w:p>
    <w:p w14:paraId="10E311F7" w14:textId="77777777" w:rsidR="00E5080C" w:rsidRDefault="009E4122">
      <w:pPr>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附件：湖南省省级企业技术中心认定管理办法</w:t>
      </w:r>
    </w:p>
    <w:p w14:paraId="7234D91D" w14:textId="77777777" w:rsidR="00E5080C" w:rsidRDefault="00E5080C">
      <w:pPr>
        <w:jc w:val="left"/>
        <w:rPr>
          <w:rFonts w:ascii="黑体" w:eastAsia="黑体" w:hAnsi="黑体" w:cs="黑体"/>
          <w:color w:val="000000" w:themeColor="text1"/>
          <w:sz w:val="32"/>
          <w:szCs w:val="32"/>
        </w:rPr>
      </w:pPr>
    </w:p>
    <w:p w14:paraId="707A2A10" w14:textId="77777777" w:rsidR="00E5080C" w:rsidRDefault="009E4122">
      <w:pPr>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br w:type="page"/>
      </w:r>
    </w:p>
    <w:p w14:paraId="19ACA3D2" w14:textId="77777777" w:rsidR="00E5080C" w:rsidRDefault="009E4122">
      <w:pPr>
        <w:spacing w:line="600" w:lineRule="exact"/>
        <w:contextualSpacing/>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附件</w:t>
      </w:r>
    </w:p>
    <w:p w14:paraId="0F157A72" w14:textId="77777777" w:rsidR="00E5080C" w:rsidRDefault="009E4122">
      <w:pPr>
        <w:spacing w:line="600" w:lineRule="exact"/>
        <w:contextualSpacing/>
        <w:jc w:val="center"/>
        <w:rPr>
          <w:rFonts w:ascii="Times New Roman" w:eastAsia="方正小标宋简体" w:hAnsi="Times New Roman"/>
          <w:color w:val="000000" w:themeColor="text1"/>
          <w:sz w:val="36"/>
          <w:szCs w:val="36"/>
        </w:rPr>
      </w:pPr>
      <w:r>
        <w:rPr>
          <w:rFonts w:ascii="Times New Roman" w:eastAsia="方正小标宋简体" w:hAnsi="Times New Roman"/>
          <w:color w:val="000000" w:themeColor="text1"/>
          <w:sz w:val="36"/>
          <w:szCs w:val="36"/>
        </w:rPr>
        <w:t>湖南省</w:t>
      </w:r>
      <w:r>
        <w:rPr>
          <w:rFonts w:ascii="Times New Roman" w:eastAsia="方正小标宋简体" w:hAnsi="Times New Roman" w:hint="eastAsia"/>
          <w:color w:val="000000" w:themeColor="text1"/>
          <w:sz w:val="36"/>
          <w:szCs w:val="36"/>
        </w:rPr>
        <w:t>省级</w:t>
      </w:r>
      <w:r>
        <w:rPr>
          <w:rFonts w:ascii="Times New Roman" w:eastAsia="方正小标宋简体" w:hAnsi="Times New Roman"/>
          <w:color w:val="000000" w:themeColor="text1"/>
          <w:sz w:val="36"/>
          <w:szCs w:val="36"/>
        </w:rPr>
        <w:t>企业技术中心</w:t>
      </w:r>
      <w:r>
        <w:rPr>
          <w:rFonts w:ascii="Times New Roman" w:eastAsia="方正小标宋简体" w:hAnsi="Times New Roman" w:hint="eastAsia"/>
          <w:color w:val="000000" w:themeColor="text1"/>
          <w:sz w:val="36"/>
          <w:szCs w:val="36"/>
        </w:rPr>
        <w:t>认定</w:t>
      </w:r>
      <w:r>
        <w:rPr>
          <w:rFonts w:ascii="Times New Roman" w:eastAsia="方正小标宋简体" w:hAnsi="Times New Roman"/>
          <w:color w:val="000000" w:themeColor="text1"/>
          <w:sz w:val="36"/>
          <w:szCs w:val="36"/>
        </w:rPr>
        <w:t>管理办法</w:t>
      </w:r>
    </w:p>
    <w:p w14:paraId="46072202" w14:textId="77777777" w:rsidR="00E5080C" w:rsidRDefault="00E5080C">
      <w:pPr>
        <w:spacing w:line="600" w:lineRule="exact"/>
        <w:contextualSpacing/>
        <w:rPr>
          <w:rFonts w:ascii="Times New Roman" w:eastAsia="方正黑体简体" w:hAnsi="Times New Roman"/>
          <w:color w:val="000000" w:themeColor="text1"/>
          <w:sz w:val="32"/>
          <w:szCs w:val="32"/>
        </w:rPr>
      </w:pPr>
    </w:p>
    <w:p w14:paraId="1AB08237" w14:textId="77777777" w:rsidR="00E5080C" w:rsidRDefault="009E4122">
      <w:pPr>
        <w:spacing w:line="580" w:lineRule="exact"/>
        <w:contextualSpacing/>
        <w:jc w:val="center"/>
        <w:rPr>
          <w:rFonts w:ascii="黑体" w:eastAsia="黑体" w:hAnsi="黑体"/>
          <w:color w:val="000000" w:themeColor="text1"/>
          <w:sz w:val="32"/>
          <w:szCs w:val="32"/>
        </w:rPr>
      </w:pPr>
      <w:r>
        <w:rPr>
          <w:rFonts w:ascii="黑体" w:eastAsia="黑体" w:hAnsi="黑体"/>
          <w:color w:val="000000" w:themeColor="text1"/>
          <w:sz w:val="32"/>
          <w:szCs w:val="32"/>
        </w:rPr>
        <w:t>第一章</w:t>
      </w:r>
      <w:r>
        <w:rPr>
          <w:rFonts w:ascii="黑体" w:eastAsia="黑体" w:hAnsi="黑体"/>
          <w:color w:val="000000" w:themeColor="text1"/>
          <w:sz w:val="32"/>
          <w:szCs w:val="32"/>
        </w:rPr>
        <w:t xml:space="preserve">  </w:t>
      </w:r>
      <w:r>
        <w:rPr>
          <w:rFonts w:ascii="黑体" w:eastAsia="黑体" w:hAnsi="黑体"/>
          <w:color w:val="000000" w:themeColor="text1"/>
          <w:sz w:val="32"/>
          <w:szCs w:val="32"/>
        </w:rPr>
        <w:t>总</w:t>
      </w:r>
      <w:r>
        <w:rPr>
          <w:rFonts w:ascii="黑体" w:eastAsia="黑体" w:hAnsi="黑体"/>
          <w:color w:val="000000" w:themeColor="text1"/>
          <w:sz w:val="32"/>
          <w:szCs w:val="32"/>
        </w:rPr>
        <w:t xml:space="preserve"> </w:t>
      </w:r>
      <w:r>
        <w:rPr>
          <w:rFonts w:ascii="黑体" w:eastAsia="黑体" w:hAnsi="黑体"/>
          <w:color w:val="000000" w:themeColor="text1"/>
          <w:sz w:val="32"/>
          <w:szCs w:val="32"/>
        </w:rPr>
        <w:t>则</w:t>
      </w:r>
    </w:p>
    <w:p w14:paraId="00804982" w14:textId="77777777" w:rsidR="00E5080C" w:rsidRDefault="009E4122">
      <w:pPr>
        <w:spacing w:line="580" w:lineRule="exact"/>
        <w:ind w:firstLineChars="200" w:firstLine="643"/>
        <w:contextualSpacing/>
        <w:rPr>
          <w:rFonts w:ascii="Times New Roman" w:eastAsia="仿宋" w:hAnsi="Times New Roman"/>
          <w:color w:val="000000" w:themeColor="text1"/>
          <w:sz w:val="32"/>
          <w:szCs w:val="32"/>
        </w:rPr>
      </w:pPr>
      <w:r>
        <w:rPr>
          <w:rFonts w:ascii="Times New Roman" w:eastAsia="仿宋" w:hAnsi="Times New Roman"/>
          <w:b/>
          <w:color w:val="000000" w:themeColor="text1"/>
          <w:sz w:val="32"/>
          <w:szCs w:val="32"/>
        </w:rPr>
        <w:t>第一条</w:t>
      </w:r>
      <w:r>
        <w:rPr>
          <w:rFonts w:ascii="Times New Roman" w:eastAsia="方正仿宋简体" w:hAnsi="Times New Roman"/>
          <w:b/>
          <w:color w:val="000000" w:themeColor="text1"/>
          <w:sz w:val="32"/>
          <w:szCs w:val="32"/>
        </w:rPr>
        <w:t xml:space="preserve"> </w:t>
      </w:r>
      <w:r>
        <w:rPr>
          <w:rFonts w:ascii="仿宋" w:eastAsia="仿宋" w:hAnsi="仿宋" w:cs="仿宋" w:hint="eastAsia"/>
          <w:color w:val="000000" w:themeColor="text1"/>
          <w:sz w:val="32"/>
          <w:szCs w:val="32"/>
        </w:rPr>
        <w:t>为深入落实“三高四新”战略定位和使命任务，强化企业技术创新主体地位，增强企业自主创新能力，加快建设以企业为主体、市场为导向、政产学研用深度融合的技术创新平台体系</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进一步</w:t>
      </w:r>
      <w:r>
        <w:rPr>
          <w:rFonts w:ascii="仿宋" w:eastAsia="仿宋" w:hAnsi="仿宋" w:cs="仿宋" w:hint="eastAsia"/>
          <w:color w:val="000000" w:themeColor="text1"/>
          <w:sz w:val="32"/>
          <w:szCs w:val="32"/>
        </w:rPr>
        <w:t>规范省级企业技术中心</w:t>
      </w:r>
      <w:r>
        <w:rPr>
          <w:rFonts w:ascii="仿宋" w:eastAsia="仿宋" w:hAnsi="仿宋" w:cs="仿宋" w:hint="eastAsia"/>
          <w:color w:val="000000" w:themeColor="text1"/>
          <w:sz w:val="32"/>
          <w:szCs w:val="32"/>
        </w:rPr>
        <w:t>认定、评价和</w:t>
      </w:r>
      <w:r>
        <w:rPr>
          <w:rFonts w:ascii="仿宋" w:eastAsia="仿宋" w:hAnsi="仿宋" w:cs="仿宋" w:hint="eastAsia"/>
          <w:color w:val="000000" w:themeColor="text1"/>
          <w:sz w:val="32"/>
          <w:szCs w:val="32"/>
        </w:rPr>
        <w:t>管理</w:t>
      </w:r>
      <w:r>
        <w:rPr>
          <w:rFonts w:ascii="仿宋" w:eastAsia="仿宋" w:hAnsi="仿宋" w:cs="仿宋" w:hint="eastAsia"/>
          <w:color w:val="000000" w:themeColor="text1"/>
          <w:sz w:val="32"/>
          <w:szCs w:val="32"/>
        </w:rPr>
        <w:t>等</w:t>
      </w:r>
      <w:r>
        <w:rPr>
          <w:rFonts w:ascii="仿宋" w:eastAsia="仿宋" w:hAnsi="仿宋" w:cs="仿宋" w:hint="eastAsia"/>
          <w:color w:val="000000" w:themeColor="text1"/>
          <w:sz w:val="32"/>
          <w:szCs w:val="32"/>
        </w:rPr>
        <w:t>工作，</w:t>
      </w:r>
      <w:r>
        <w:rPr>
          <w:rFonts w:ascii="Times New Roman" w:eastAsia="仿宋" w:hAnsi="Times New Roman"/>
          <w:color w:val="000000" w:themeColor="text1"/>
          <w:sz w:val="32"/>
          <w:szCs w:val="32"/>
        </w:rPr>
        <w:t>制定本办法。</w:t>
      </w:r>
    </w:p>
    <w:p w14:paraId="5490A551" w14:textId="77777777" w:rsidR="00E5080C" w:rsidRDefault="009E4122">
      <w:pPr>
        <w:spacing w:line="580" w:lineRule="exact"/>
        <w:ind w:firstLineChars="200" w:firstLine="643"/>
        <w:contextualSpacing/>
        <w:rPr>
          <w:rFonts w:ascii="Times New Roman" w:eastAsia="仿宋" w:hAnsi="Times New Roman"/>
          <w:color w:val="000000" w:themeColor="text1"/>
          <w:sz w:val="32"/>
          <w:szCs w:val="32"/>
        </w:rPr>
      </w:pPr>
      <w:r>
        <w:rPr>
          <w:rFonts w:ascii="Times New Roman" w:eastAsia="仿宋" w:hAnsi="Times New Roman"/>
          <w:b/>
          <w:color w:val="000000" w:themeColor="text1"/>
          <w:sz w:val="32"/>
          <w:szCs w:val="32"/>
        </w:rPr>
        <w:t>第二条</w:t>
      </w:r>
      <w:r>
        <w:rPr>
          <w:rFonts w:ascii="Times New Roman" w:eastAsia="仿宋" w:hAnsi="Times New Roman"/>
          <w:b/>
          <w:color w:val="000000" w:themeColor="text1"/>
          <w:sz w:val="32"/>
          <w:szCs w:val="32"/>
        </w:rPr>
        <w:t xml:space="preserve"> </w:t>
      </w:r>
      <w:r>
        <w:rPr>
          <w:rFonts w:ascii="Times New Roman" w:eastAsia="仿宋" w:hAnsi="Times New Roman"/>
          <w:color w:val="000000" w:themeColor="text1"/>
          <w:sz w:val="32"/>
          <w:szCs w:val="32"/>
        </w:rPr>
        <w:t>本办法所称企业技术中心，是</w:t>
      </w:r>
      <w:r>
        <w:rPr>
          <w:rFonts w:ascii="Times New Roman" w:eastAsia="仿宋" w:hAnsi="Times New Roman" w:hint="eastAsia"/>
          <w:color w:val="000000" w:themeColor="text1"/>
          <w:sz w:val="32"/>
          <w:szCs w:val="32"/>
        </w:rPr>
        <w:t>指</w:t>
      </w:r>
      <w:r>
        <w:rPr>
          <w:rFonts w:ascii="Times New Roman" w:eastAsia="仿宋" w:hAnsi="Times New Roman"/>
          <w:color w:val="000000" w:themeColor="text1"/>
          <w:sz w:val="32"/>
          <w:szCs w:val="32"/>
        </w:rPr>
        <w:t>企业根据市场竞争需要和战略发展规划而</w:t>
      </w:r>
      <w:r>
        <w:rPr>
          <w:rFonts w:ascii="Times New Roman" w:eastAsia="仿宋" w:hAnsi="Times New Roman" w:hint="eastAsia"/>
          <w:color w:val="000000" w:themeColor="text1"/>
          <w:sz w:val="32"/>
          <w:szCs w:val="32"/>
        </w:rPr>
        <w:t>设置</w:t>
      </w:r>
      <w:r>
        <w:rPr>
          <w:rFonts w:ascii="Times New Roman" w:eastAsia="仿宋" w:hAnsi="Times New Roman"/>
          <w:color w:val="000000" w:themeColor="text1"/>
          <w:sz w:val="32"/>
          <w:szCs w:val="32"/>
        </w:rPr>
        <w:t>的技术研发与创新机构</w:t>
      </w:r>
      <w:r>
        <w:rPr>
          <w:rFonts w:ascii="Times New Roman" w:eastAsia="仿宋" w:hAnsi="Times New Roman" w:hint="eastAsia"/>
          <w:color w:val="000000" w:themeColor="text1"/>
          <w:sz w:val="32"/>
          <w:szCs w:val="32"/>
        </w:rPr>
        <w:t>，负责</w:t>
      </w:r>
      <w:r>
        <w:rPr>
          <w:rFonts w:ascii="Times New Roman" w:eastAsia="仿宋" w:hAnsi="Times New Roman"/>
          <w:color w:val="000000" w:themeColor="text1"/>
          <w:sz w:val="32"/>
          <w:szCs w:val="32"/>
        </w:rPr>
        <w:t>制定企业技术创新规划</w:t>
      </w:r>
      <w:r>
        <w:rPr>
          <w:rFonts w:ascii="Times New Roman" w:eastAsia="仿宋" w:hAnsi="Times New Roman" w:hint="eastAsia"/>
          <w:color w:val="000000" w:themeColor="text1"/>
          <w:sz w:val="32"/>
          <w:szCs w:val="32"/>
        </w:rPr>
        <w:t>、组织</w:t>
      </w:r>
      <w:r>
        <w:rPr>
          <w:rFonts w:ascii="Times New Roman" w:eastAsia="仿宋" w:hAnsi="Times New Roman"/>
          <w:color w:val="000000" w:themeColor="text1"/>
          <w:sz w:val="32"/>
          <w:szCs w:val="32"/>
        </w:rPr>
        <w:t>开展技术研发</w:t>
      </w:r>
      <w:r>
        <w:rPr>
          <w:rFonts w:ascii="Times New Roman" w:eastAsia="仿宋" w:hAnsi="Times New Roman" w:hint="eastAsia"/>
          <w:color w:val="000000" w:themeColor="text1"/>
          <w:sz w:val="32"/>
          <w:szCs w:val="32"/>
        </w:rPr>
        <w:t>、</w:t>
      </w:r>
      <w:r>
        <w:rPr>
          <w:rFonts w:ascii="Times New Roman" w:eastAsia="仿宋" w:hAnsi="Times New Roman"/>
          <w:color w:val="000000" w:themeColor="text1"/>
          <w:sz w:val="32"/>
          <w:szCs w:val="32"/>
        </w:rPr>
        <w:t>创造运用</w:t>
      </w:r>
      <w:r>
        <w:rPr>
          <w:rFonts w:ascii="Times New Roman" w:eastAsia="仿宋" w:hAnsi="Times New Roman" w:hint="eastAsia"/>
          <w:color w:val="000000" w:themeColor="text1"/>
          <w:sz w:val="32"/>
          <w:szCs w:val="32"/>
        </w:rPr>
        <w:t>保护</w:t>
      </w:r>
      <w:r>
        <w:rPr>
          <w:rFonts w:ascii="Times New Roman" w:eastAsia="仿宋" w:hAnsi="Times New Roman"/>
          <w:color w:val="000000" w:themeColor="text1"/>
          <w:sz w:val="32"/>
          <w:szCs w:val="32"/>
        </w:rPr>
        <w:t>知识产权</w:t>
      </w:r>
      <w:r>
        <w:rPr>
          <w:rFonts w:ascii="Times New Roman" w:eastAsia="仿宋" w:hAnsi="Times New Roman" w:hint="eastAsia"/>
          <w:color w:val="000000" w:themeColor="text1"/>
          <w:sz w:val="32"/>
          <w:szCs w:val="32"/>
        </w:rPr>
        <w:t>、</w:t>
      </w:r>
      <w:r>
        <w:rPr>
          <w:rFonts w:ascii="Times New Roman" w:eastAsia="仿宋" w:hAnsi="Times New Roman"/>
          <w:color w:val="000000" w:themeColor="text1"/>
          <w:sz w:val="32"/>
          <w:szCs w:val="32"/>
        </w:rPr>
        <w:t>建立</w:t>
      </w:r>
      <w:r>
        <w:rPr>
          <w:rFonts w:ascii="Times New Roman" w:eastAsia="仿宋" w:hAnsi="Times New Roman" w:hint="eastAsia"/>
          <w:color w:val="000000" w:themeColor="text1"/>
          <w:sz w:val="32"/>
          <w:szCs w:val="32"/>
        </w:rPr>
        <w:t>质量</w:t>
      </w:r>
      <w:r>
        <w:rPr>
          <w:rFonts w:ascii="Times New Roman" w:eastAsia="仿宋" w:hAnsi="Times New Roman"/>
          <w:color w:val="000000" w:themeColor="text1"/>
          <w:sz w:val="32"/>
          <w:szCs w:val="32"/>
        </w:rPr>
        <w:t>技术标准体系</w:t>
      </w:r>
      <w:r>
        <w:rPr>
          <w:rFonts w:ascii="Times New Roman" w:eastAsia="仿宋" w:hAnsi="Times New Roman" w:hint="eastAsia"/>
          <w:color w:val="000000" w:themeColor="text1"/>
          <w:sz w:val="32"/>
          <w:szCs w:val="32"/>
        </w:rPr>
        <w:t>、</w:t>
      </w:r>
      <w:r>
        <w:rPr>
          <w:rFonts w:ascii="Times New Roman" w:eastAsia="仿宋" w:hAnsi="Times New Roman"/>
          <w:color w:val="000000" w:themeColor="text1"/>
          <w:sz w:val="32"/>
          <w:szCs w:val="32"/>
        </w:rPr>
        <w:t>凝聚培养创新人才</w:t>
      </w:r>
      <w:r>
        <w:rPr>
          <w:rFonts w:ascii="Times New Roman" w:eastAsia="仿宋" w:hAnsi="Times New Roman" w:hint="eastAsia"/>
          <w:color w:val="000000" w:themeColor="text1"/>
          <w:sz w:val="32"/>
          <w:szCs w:val="32"/>
        </w:rPr>
        <w:t>、</w:t>
      </w:r>
      <w:r>
        <w:rPr>
          <w:rFonts w:ascii="Times New Roman" w:eastAsia="仿宋" w:hAnsi="Times New Roman"/>
          <w:color w:val="000000" w:themeColor="text1"/>
          <w:sz w:val="32"/>
          <w:szCs w:val="32"/>
        </w:rPr>
        <w:t>构建协同创新网络</w:t>
      </w:r>
      <w:r>
        <w:rPr>
          <w:rFonts w:ascii="Times New Roman" w:eastAsia="仿宋" w:hAnsi="Times New Roman" w:hint="eastAsia"/>
          <w:color w:val="000000" w:themeColor="text1"/>
          <w:sz w:val="32"/>
          <w:szCs w:val="32"/>
        </w:rPr>
        <w:t>、</w:t>
      </w:r>
      <w:r>
        <w:rPr>
          <w:rFonts w:ascii="Times New Roman" w:eastAsia="仿宋" w:hAnsi="Times New Roman"/>
          <w:color w:val="000000" w:themeColor="text1"/>
          <w:sz w:val="32"/>
          <w:szCs w:val="32"/>
        </w:rPr>
        <w:t>统筹推进</w:t>
      </w:r>
      <w:r>
        <w:rPr>
          <w:rFonts w:ascii="Times New Roman" w:eastAsia="仿宋" w:hAnsi="Times New Roman" w:hint="eastAsia"/>
          <w:color w:val="000000" w:themeColor="text1"/>
          <w:sz w:val="32"/>
          <w:szCs w:val="32"/>
        </w:rPr>
        <w:t>企业</w:t>
      </w:r>
      <w:r>
        <w:rPr>
          <w:rFonts w:ascii="Times New Roman" w:eastAsia="仿宋" w:hAnsi="Times New Roman"/>
          <w:color w:val="000000" w:themeColor="text1"/>
          <w:sz w:val="32"/>
          <w:szCs w:val="32"/>
        </w:rPr>
        <w:t>技术创新全过程实施。</w:t>
      </w:r>
    </w:p>
    <w:p w14:paraId="4C22EAE5" w14:textId="77777777" w:rsidR="00E5080C" w:rsidRDefault="009E4122">
      <w:pPr>
        <w:spacing w:line="580" w:lineRule="exact"/>
        <w:ind w:firstLineChars="200" w:firstLine="643"/>
        <w:contextualSpacing/>
        <w:rPr>
          <w:rFonts w:ascii="Times New Roman" w:eastAsia="仿宋" w:hAnsi="Times New Roman"/>
          <w:color w:val="000000" w:themeColor="text1"/>
          <w:sz w:val="32"/>
          <w:szCs w:val="32"/>
        </w:rPr>
      </w:pPr>
      <w:r>
        <w:rPr>
          <w:rFonts w:ascii="Times New Roman" w:eastAsia="仿宋" w:hAnsi="Times New Roman" w:hint="eastAsia"/>
          <w:b/>
          <w:bCs/>
          <w:color w:val="000000" w:themeColor="text1"/>
          <w:sz w:val="32"/>
          <w:szCs w:val="32"/>
          <w:lang w:eastAsia="zh-Hans"/>
        </w:rPr>
        <w:t>第三条</w:t>
      </w:r>
      <w:r>
        <w:rPr>
          <w:rFonts w:ascii="Times New Roman" w:eastAsia="仿宋" w:hAnsi="Times New Roman"/>
          <w:color w:val="000000" w:themeColor="text1"/>
          <w:sz w:val="32"/>
          <w:szCs w:val="32"/>
          <w:lang w:eastAsia="zh-Hans"/>
        </w:rPr>
        <w:t xml:space="preserve"> </w:t>
      </w:r>
      <w:r>
        <w:rPr>
          <w:rFonts w:ascii="Times New Roman" w:eastAsia="仿宋" w:hAnsi="Times New Roman" w:hint="eastAsia"/>
          <w:color w:val="000000" w:themeColor="text1"/>
          <w:sz w:val="32"/>
          <w:szCs w:val="32"/>
        </w:rPr>
        <w:t>我省</w:t>
      </w:r>
      <w:r>
        <w:rPr>
          <w:rFonts w:ascii="Times New Roman" w:eastAsia="仿宋" w:hAnsi="Times New Roman"/>
          <w:color w:val="000000" w:themeColor="text1"/>
          <w:sz w:val="32"/>
          <w:szCs w:val="32"/>
        </w:rPr>
        <w:t>鼓励企业</w:t>
      </w:r>
      <w:r>
        <w:rPr>
          <w:rFonts w:ascii="Times New Roman" w:eastAsia="仿宋" w:hAnsi="Times New Roman" w:hint="eastAsia"/>
          <w:color w:val="000000" w:themeColor="text1"/>
          <w:sz w:val="32"/>
          <w:szCs w:val="32"/>
        </w:rPr>
        <w:t>自主</w:t>
      </w:r>
      <w:r>
        <w:rPr>
          <w:rFonts w:ascii="Times New Roman" w:eastAsia="仿宋" w:hAnsi="Times New Roman"/>
          <w:color w:val="000000" w:themeColor="text1"/>
          <w:sz w:val="32"/>
          <w:szCs w:val="32"/>
        </w:rPr>
        <w:t>建立技术中心，</w:t>
      </w:r>
      <w:r>
        <w:rPr>
          <w:rFonts w:ascii="Times New Roman" w:eastAsia="仿宋" w:hAnsi="Times New Roman" w:hint="eastAsia"/>
          <w:color w:val="000000" w:themeColor="text1"/>
          <w:sz w:val="32"/>
          <w:szCs w:val="32"/>
        </w:rPr>
        <w:t>加大</w:t>
      </w:r>
      <w:r>
        <w:rPr>
          <w:rFonts w:ascii="Times New Roman" w:eastAsia="仿宋" w:hAnsi="Times New Roman" w:hint="eastAsia"/>
          <w:color w:val="000000" w:themeColor="text1"/>
          <w:sz w:val="32"/>
          <w:szCs w:val="32"/>
        </w:rPr>
        <w:t>创新</w:t>
      </w:r>
      <w:r>
        <w:rPr>
          <w:rFonts w:ascii="Times New Roman" w:eastAsia="仿宋" w:hAnsi="Times New Roman" w:hint="eastAsia"/>
          <w:color w:val="000000" w:themeColor="text1"/>
          <w:sz w:val="32"/>
          <w:szCs w:val="32"/>
        </w:rPr>
        <w:t>要素投入，加强技术中心全面建设，充分发挥技术中心功能作用，提升企业自主创新能力和核心竞争力。</w:t>
      </w:r>
      <w:r>
        <w:rPr>
          <w:rFonts w:ascii="Times New Roman" w:eastAsia="仿宋" w:hAnsi="Times New Roman" w:hint="eastAsia"/>
          <w:color w:val="000000" w:themeColor="text1"/>
          <w:sz w:val="32"/>
          <w:szCs w:val="32"/>
        </w:rPr>
        <w:t>对</w:t>
      </w:r>
      <w:r>
        <w:rPr>
          <w:rFonts w:ascii="Times New Roman" w:eastAsia="仿宋" w:hAnsi="Times New Roman"/>
          <w:color w:val="000000" w:themeColor="text1"/>
          <w:sz w:val="32"/>
          <w:szCs w:val="32"/>
        </w:rPr>
        <w:t>创新能力强、创新机制</w:t>
      </w:r>
      <w:r>
        <w:rPr>
          <w:rFonts w:ascii="Times New Roman" w:eastAsia="仿宋" w:hAnsi="Times New Roman" w:hint="eastAsia"/>
          <w:color w:val="000000" w:themeColor="text1"/>
          <w:sz w:val="32"/>
          <w:szCs w:val="32"/>
        </w:rPr>
        <w:t>健全</w:t>
      </w:r>
      <w:r>
        <w:rPr>
          <w:rFonts w:ascii="Times New Roman" w:eastAsia="仿宋" w:hAnsi="Times New Roman"/>
          <w:color w:val="000000" w:themeColor="text1"/>
          <w:sz w:val="32"/>
          <w:szCs w:val="32"/>
        </w:rPr>
        <w:t>、创新</w:t>
      </w:r>
      <w:r>
        <w:rPr>
          <w:rFonts w:ascii="Times New Roman" w:eastAsia="仿宋" w:hAnsi="Times New Roman" w:hint="eastAsia"/>
          <w:color w:val="000000" w:themeColor="text1"/>
          <w:sz w:val="32"/>
          <w:szCs w:val="32"/>
        </w:rPr>
        <w:t>成效明显</w:t>
      </w:r>
      <w:r>
        <w:rPr>
          <w:rFonts w:ascii="Times New Roman" w:eastAsia="仿宋" w:hAnsi="Times New Roman"/>
          <w:color w:val="000000" w:themeColor="text1"/>
          <w:sz w:val="32"/>
          <w:szCs w:val="32"/>
        </w:rPr>
        <w:t>、引领示范作用大、符合</w:t>
      </w:r>
      <w:r>
        <w:rPr>
          <w:rFonts w:ascii="Times New Roman" w:eastAsia="仿宋" w:hAnsi="Times New Roman" w:hint="eastAsia"/>
          <w:color w:val="000000" w:themeColor="text1"/>
          <w:sz w:val="32"/>
          <w:szCs w:val="32"/>
        </w:rPr>
        <w:t>本办法</w:t>
      </w:r>
      <w:r>
        <w:rPr>
          <w:rFonts w:ascii="Times New Roman" w:eastAsia="仿宋" w:hAnsi="Times New Roman" w:hint="eastAsia"/>
          <w:color w:val="000000" w:themeColor="text1"/>
          <w:sz w:val="32"/>
          <w:szCs w:val="32"/>
        </w:rPr>
        <w:t>规定</w:t>
      </w:r>
      <w:r>
        <w:rPr>
          <w:rFonts w:ascii="Times New Roman" w:eastAsia="仿宋" w:hAnsi="Times New Roman"/>
          <w:color w:val="000000" w:themeColor="text1"/>
          <w:sz w:val="32"/>
          <w:szCs w:val="32"/>
        </w:rPr>
        <w:t>条件的企业技术中心</w:t>
      </w:r>
      <w:r>
        <w:rPr>
          <w:rFonts w:ascii="Times New Roman" w:eastAsia="仿宋" w:hAnsi="Times New Roman" w:hint="eastAsia"/>
          <w:color w:val="000000" w:themeColor="text1"/>
          <w:sz w:val="32"/>
          <w:szCs w:val="32"/>
        </w:rPr>
        <w:t>予以省级认定，</w:t>
      </w:r>
      <w:r>
        <w:rPr>
          <w:rFonts w:eastAsia="仿宋_GB2312"/>
          <w:snapToGrid w:val="0"/>
          <w:color w:val="000000"/>
          <w:sz w:val="32"/>
        </w:rPr>
        <w:t>以鼓励引导行业</w:t>
      </w:r>
      <w:r>
        <w:rPr>
          <w:rFonts w:eastAsia="仿宋_GB2312" w:hint="eastAsia"/>
          <w:snapToGrid w:val="0"/>
          <w:color w:val="000000"/>
          <w:sz w:val="32"/>
        </w:rPr>
        <w:t>重点</w:t>
      </w:r>
      <w:r>
        <w:rPr>
          <w:rFonts w:eastAsia="仿宋_GB2312"/>
          <w:snapToGrid w:val="0"/>
          <w:color w:val="000000"/>
          <w:sz w:val="32"/>
        </w:rPr>
        <w:t>企业带动产业技术进步和创新能力提高。</w:t>
      </w:r>
    </w:p>
    <w:p w14:paraId="729A29A8" w14:textId="77777777" w:rsidR="00E5080C" w:rsidRDefault="009E4122">
      <w:pPr>
        <w:spacing w:line="580" w:lineRule="exact"/>
        <w:ind w:firstLineChars="200" w:firstLine="643"/>
        <w:contextualSpacing/>
        <w:rPr>
          <w:rFonts w:ascii="Times New Roman" w:eastAsia="仿宋" w:hAnsi="Times New Roman"/>
          <w:color w:val="000000" w:themeColor="text1"/>
          <w:spacing w:val="-3"/>
          <w:sz w:val="32"/>
          <w:szCs w:val="32"/>
        </w:rPr>
      </w:pPr>
      <w:r>
        <w:rPr>
          <w:rFonts w:ascii="Times New Roman" w:eastAsia="仿宋" w:hAnsi="Times New Roman"/>
          <w:b/>
          <w:color w:val="000000" w:themeColor="text1"/>
          <w:sz w:val="32"/>
          <w:szCs w:val="32"/>
        </w:rPr>
        <w:t>第四条</w:t>
      </w:r>
      <w:r>
        <w:rPr>
          <w:rFonts w:ascii="Times New Roman" w:eastAsia="仿宋" w:hAnsi="Times New Roman"/>
          <w:b/>
          <w:color w:val="000000" w:themeColor="text1"/>
          <w:sz w:val="32"/>
          <w:szCs w:val="32"/>
        </w:rPr>
        <w:t xml:space="preserve"> </w:t>
      </w:r>
      <w:r>
        <w:rPr>
          <w:rFonts w:ascii="Times New Roman" w:eastAsia="仿宋" w:hAnsi="Times New Roman"/>
          <w:color w:val="000000" w:themeColor="text1"/>
          <w:sz w:val="32"/>
          <w:szCs w:val="32"/>
        </w:rPr>
        <w:t>省工业和信息化厅（以下简称</w:t>
      </w:r>
      <w:r>
        <w:rPr>
          <w:rFonts w:ascii="Times New Roman" w:eastAsia="仿宋" w:hAnsi="Times New Roman" w:hint="eastAsia"/>
          <w:color w:val="000000" w:themeColor="text1"/>
          <w:sz w:val="32"/>
          <w:szCs w:val="32"/>
        </w:rPr>
        <w:t>“</w:t>
      </w:r>
      <w:r>
        <w:rPr>
          <w:rFonts w:ascii="Times New Roman" w:eastAsia="仿宋" w:hAnsi="Times New Roman"/>
          <w:color w:val="000000" w:themeColor="text1"/>
          <w:sz w:val="32"/>
          <w:szCs w:val="32"/>
        </w:rPr>
        <w:t>省工信厅</w:t>
      </w:r>
      <w:r>
        <w:rPr>
          <w:rFonts w:ascii="Times New Roman" w:eastAsia="仿宋" w:hAnsi="Times New Roman" w:hint="eastAsia"/>
          <w:color w:val="000000" w:themeColor="text1"/>
          <w:sz w:val="32"/>
          <w:szCs w:val="32"/>
        </w:rPr>
        <w:t>”</w:t>
      </w:r>
      <w:r>
        <w:rPr>
          <w:rFonts w:ascii="Times New Roman" w:eastAsia="仿宋" w:hAnsi="Times New Roman"/>
          <w:color w:val="000000" w:themeColor="text1"/>
          <w:sz w:val="32"/>
          <w:szCs w:val="32"/>
        </w:rPr>
        <w:t>）负责</w:t>
      </w:r>
      <w:r>
        <w:rPr>
          <w:rFonts w:ascii="Times New Roman" w:eastAsia="仿宋" w:hAnsi="Times New Roman" w:hint="eastAsia"/>
          <w:color w:val="000000" w:themeColor="text1"/>
          <w:sz w:val="32"/>
          <w:szCs w:val="32"/>
        </w:rPr>
        <w:t>指导</w:t>
      </w:r>
      <w:r>
        <w:rPr>
          <w:rFonts w:ascii="Times New Roman" w:eastAsia="仿宋" w:hAnsi="Times New Roman" w:hint="eastAsia"/>
          <w:color w:val="000000" w:themeColor="text1"/>
          <w:spacing w:val="-3"/>
          <w:sz w:val="32"/>
          <w:szCs w:val="32"/>
        </w:rPr>
        <w:t>全省</w:t>
      </w:r>
      <w:r>
        <w:rPr>
          <w:rFonts w:ascii="Times New Roman" w:eastAsia="仿宋" w:hAnsi="Times New Roman"/>
          <w:color w:val="000000" w:themeColor="text1"/>
          <w:spacing w:val="-3"/>
          <w:sz w:val="32"/>
          <w:szCs w:val="32"/>
        </w:rPr>
        <w:t>企业技术中心</w:t>
      </w:r>
      <w:r>
        <w:rPr>
          <w:rFonts w:ascii="Times New Roman" w:eastAsia="仿宋" w:hAnsi="Times New Roman" w:hint="eastAsia"/>
          <w:color w:val="000000" w:themeColor="text1"/>
          <w:spacing w:val="-3"/>
          <w:sz w:val="32"/>
          <w:szCs w:val="32"/>
        </w:rPr>
        <w:t>建设，组织开展省级企业技术中心</w:t>
      </w:r>
      <w:r>
        <w:rPr>
          <w:rFonts w:ascii="Times New Roman" w:eastAsia="仿宋" w:hAnsi="Times New Roman"/>
          <w:color w:val="000000" w:themeColor="text1"/>
          <w:spacing w:val="-3"/>
          <w:sz w:val="32"/>
          <w:szCs w:val="32"/>
        </w:rPr>
        <w:t>认定</w:t>
      </w:r>
      <w:r>
        <w:rPr>
          <w:rFonts w:ascii="Times New Roman" w:eastAsia="仿宋" w:hAnsi="Times New Roman" w:hint="eastAsia"/>
          <w:color w:val="000000" w:themeColor="text1"/>
          <w:spacing w:val="-3"/>
          <w:sz w:val="32"/>
          <w:szCs w:val="32"/>
        </w:rPr>
        <w:t>、运行评价</w:t>
      </w:r>
      <w:r>
        <w:rPr>
          <w:rFonts w:ascii="Times New Roman" w:eastAsia="仿宋" w:hAnsi="Times New Roman" w:hint="eastAsia"/>
          <w:color w:val="000000" w:themeColor="text1"/>
          <w:spacing w:val="-3"/>
          <w:sz w:val="32"/>
          <w:szCs w:val="32"/>
        </w:rPr>
        <w:t>、</w:t>
      </w:r>
      <w:r>
        <w:rPr>
          <w:rFonts w:ascii="Times New Roman" w:eastAsia="仿宋" w:hAnsi="Times New Roman" w:hint="eastAsia"/>
          <w:color w:val="000000" w:themeColor="text1"/>
          <w:spacing w:val="-3"/>
          <w:sz w:val="32"/>
          <w:szCs w:val="32"/>
        </w:rPr>
        <w:t>管理</w:t>
      </w:r>
      <w:r>
        <w:rPr>
          <w:rFonts w:ascii="Times New Roman" w:eastAsia="仿宋" w:hAnsi="Times New Roman"/>
          <w:color w:val="000000" w:themeColor="text1"/>
          <w:spacing w:val="-3"/>
          <w:sz w:val="32"/>
          <w:szCs w:val="32"/>
        </w:rPr>
        <w:t>等</w:t>
      </w:r>
      <w:r>
        <w:rPr>
          <w:rFonts w:ascii="Times New Roman" w:eastAsia="仿宋" w:hAnsi="Times New Roman" w:hint="eastAsia"/>
          <w:color w:val="000000" w:themeColor="text1"/>
          <w:spacing w:val="-3"/>
          <w:sz w:val="32"/>
          <w:szCs w:val="32"/>
        </w:rPr>
        <w:t>相关</w:t>
      </w:r>
      <w:r>
        <w:rPr>
          <w:rFonts w:ascii="Times New Roman" w:eastAsia="仿宋" w:hAnsi="Times New Roman"/>
          <w:color w:val="000000" w:themeColor="text1"/>
          <w:spacing w:val="-3"/>
          <w:sz w:val="32"/>
          <w:szCs w:val="32"/>
        </w:rPr>
        <w:t>工作。</w:t>
      </w:r>
    </w:p>
    <w:p w14:paraId="1F3D0366" w14:textId="77777777" w:rsidR="00E5080C" w:rsidRDefault="009E4122">
      <w:pPr>
        <w:rPr>
          <w:rFonts w:ascii="Times New Roman" w:eastAsia="仿宋" w:hAnsi="Times New Roman"/>
          <w:color w:val="000000" w:themeColor="text1"/>
          <w:spacing w:val="-3"/>
          <w:sz w:val="32"/>
          <w:szCs w:val="32"/>
        </w:rPr>
      </w:pPr>
      <w:r>
        <w:rPr>
          <w:rFonts w:ascii="Times New Roman" w:eastAsia="仿宋" w:hAnsi="Times New Roman"/>
          <w:color w:val="000000" w:themeColor="text1"/>
          <w:spacing w:val="-3"/>
          <w:sz w:val="32"/>
          <w:szCs w:val="32"/>
        </w:rPr>
        <w:br w:type="page"/>
      </w:r>
    </w:p>
    <w:p w14:paraId="02B83327" w14:textId="77777777" w:rsidR="00E5080C" w:rsidRDefault="009E4122">
      <w:pPr>
        <w:ind w:firstLineChars="200" w:firstLine="628"/>
        <w:contextualSpacing/>
        <w:rPr>
          <w:rFonts w:ascii="Times New Roman" w:eastAsia="仿宋" w:hAnsi="Times New Roman"/>
          <w:color w:val="000000" w:themeColor="text1"/>
          <w:spacing w:val="-3"/>
          <w:sz w:val="32"/>
          <w:szCs w:val="32"/>
        </w:rPr>
      </w:pPr>
      <w:r>
        <w:rPr>
          <w:rFonts w:ascii="Times New Roman" w:eastAsia="仿宋" w:hAnsi="Times New Roman" w:hint="eastAsia"/>
          <w:color w:val="000000" w:themeColor="text1"/>
          <w:spacing w:val="-3"/>
          <w:sz w:val="32"/>
          <w:szCs w:val="32"/>
        </w:rPr>
        <w:lastRenderedPageBreak/>
        <w:t>各</w:t>
      </w:r>
      <w:r>
        <w:rPr>
          <w:rFonts w:ascii="Times New Roman" w:eastAsia="仿宋" w:hAnsi="Times New Roman"/>
          <w:color w:val="000000" w:themeColor="text1"/>
          <w:spacing w:val="-3"/>
          <w:sz w:val="32"/>
          <w:szCs w:val="32"/>
        </w:rPr>
        <w:t>市州工业和信息化局</w:t>
      </w:r>
      <w:r>
        <w:rPr>
          <w:rFonts w:ascii="Times New Roman" w:eastAsia="仿宋" w:hAnsi="Times New Roman"/>
          <w:color w:val="000000" w:themeColor="text1"/>
          <w:sz w:val="32"/>
          <w:szCs w:val="32"/>
        </w:rPr>
        <w:t>（以下简称</w:t>
      </w:r>
      <w:r>
        <w:rPr>
          <w:rFonts w:ascii="Times New Roman" w:eastAsia="仿宋" w:hAnsi="Times New Roman" w:hint="eastAsia"/>
          <w:color w:val="000000" w:themeColor="text1"/>
          <w:sz w:val="32"/>
          <w:szCs w:val="32"/>
        </w:rPr>
        <w:t>“</w:t>
      </w:r>
      <w:r>
        <w:rPr>
          <w:rFonts w:ascii="Times New Roman" w:eastAsia="仿宋" w:hAnsi="Times New Roman"/>
          <w:color w:val="000000" w:themeColor="text1"/>
          <w:sz w:val="32"/>
          <w:szCs w:val="32"/>
        </w:rPr>
        <w:t>市</w:t>
      </w:r>
      <w:r>
        <w:rPr>
          <w:rFonts w:ascii="Times New Roman" w:eastAsia="仿宋" w:hAnsi="Times New Roman"/>
          <w:color w:val="000000" w:themeColor="text1"/>
          <w:spacing w:val="-3"/>
          <w:sz w:val="32"/>
          <w:szCs w:val="32"/>
        </w:rPr>
        <w:t>州</w:t>
      </w:r>
      <w:r>
        <w:rPr>
          <w:rFonts w:ascii="Times New Roman" w:eastAsia="仿宋" w:hAnsi="Times New Roman"/>
          <w:color w:val="000000" w:themeColor="text1"/>
          <w:sz w:val="32"/>
          <w:szCs w:val="32"/>
        </w:rPr>
        <w:t>工信局</w:t>
      </w:r>
      <w:r>
        <w:rPr>
          <w:rFonts w:ascii="Times New Roman" w:eastAsia="仿宋" w:hAnsi="Times New Roman" w:hint="eastAsia"/>
          <w:color w:val="000000" w:themeColor="text1"/>
          <w:sz w:val="32"/>
          <w:szCs w:val="32"/>
        </w:rPr>
        <w:t>”</w:t>
      </w:r>
      <w:r>
        <w:rPr>
          <w:rFonts w:ascii="Times New Roman" w:eastAsia="仿宋" w:hAnsi="Times New Roman"/>
          <w:color w:val="000000" w:themeColor="text1"/>
          <w:sz w:val="32"/>
          <w:szCs w:val="32"/>
        </w:rPr>
        <w:t>）</w:t>
      </w:r>
      <w:r>
        <w:rPr>
          <w:rFonts w:ascii="Times New Roman" w:eastAsia="仿宋" w:hAnsi="Times New Roman"/>
          <w:color w:val="000000" w:themeColor="text1"/>
          <w:spacing w:val="-3"/>
          <w:sz w:val="32"/>
          <w:szCs w:val="32"/>
        </w:rPr>
        <w:t>负责本</w:t>
      </w:r>
      <w:r>
        <w:rPr>
          <w:rFonts w:ascii="Times New Roman" w:eastAsia="仿宋" w:hAnsi="Times New Roman" w:hint="eastAsia"/>
          <w:color w:val="000000" w:themeColor="text1"/>
          <w:spacing w:val="-3"/>
          <w:sz w:val="32"/>
          <w:szCs w:val="32"/>
        </w:rPr>
        <w:t>辖区</w:t>
      </w:r>
      <w:r>
        <w:rPr>
          <w:rFonts w:ascii="Times New Roman" w:eastAsia="仿宋" w:hAnsi="Times New Roman"/>
          <w:color w:val="000000" w:themeColor="text1"/>
          <w:spacing w:val="-3"/>
          <w:sz w:val="32"/>
          <w:szCs w:val="32"/>
        </w:rPr>
        <w:t>省级企业技术中心</w:t>
      </w:r>
      <w:r>
        <w:rPr>
          <w:rFonts w:ascii="Times New Roman" w:eastAsia="仿宋" w:hAnsi="Times New Roman" w:hint="eastAsia"/>
          <w:color w:val="000000" w:themeColor="text1"/>
          <w:spacing w:val="-3"/>
          <w:sz w:val="32"/>
          <w:szCs w:val="32"/>
        </w:rPr>
        <w:t>培育、组织申报</w:t>
      </w:r>
      <w:r>
        <w:rPr>
          <w:rFonts w:ascii="Times New Roman" w:eastAsia="仿宋" w:hAnsi="Times New Roman" w:hint="eastAsia"/>
          <w:color w:val="000000" w:themeColor="text1"/>
          <w:spacing w:val="-3"/>
          <w:sz w:val="32"/>
          <w:szCs w:val="32"/>
        </w:rPr>
        <w:t>、协同</w:t>
      </w:r>
      <w:r>
        <w:rPr>
          <w:rFonts w:ascii="Times New Roman" w:eastAsia="仿宋" w:hAnsi="Times New Roman"/>
          <w:color w:val="000000" w:themeColor="text1"/>
          <w:spacing w:val="-3"/>
          <w:sz w:val="32"/>
          <w:szCs w:val="32"/>
        </w:rPr>
        <w:t>管理等工作。</w:t>
      </w:r>
    </w:p>
    <w:p w14:paraId="6F8F2380" w14:textId="77777777" w:rsidR="00E5080C" w:rsidRDefault="00E5080C">
      <w:pPr>
        <w:spacing w:line="580" w:lineRule="exact"/>
        <w:ind w:firstLineChars="200" w:firstLine="631"/>
        <w:contextualSpacing/>
        <w:rPr>
          <w:rFonts w:ascii="Times New Roman" w:eastAsia="仿宋" w:hAnsi="Times New Roman"/>
          <w:b/>
          <w:bCs/>
          <w:color w:val="000000" w:themeColor="text1"/>
          <w:spacing w:val="-3"/>
          <w:sz w:val="32"/>
          <w:szCs w:val="32"/>
        </w:rPr>
      </w:pPr>
    </w:p>
    <w:p w14:paraId="6151D884" w14:textId="77777777" w:rsidR="00E5080C" w:rsidRDefault="009E4122">
      <w:pPr>
        <w:spacing w:line="580" w:lineRule="exact"/>
        <w:contextualSpacing/>
        <w:jc w:val="center"/>
        <w:rPr>
          <w:rFonts w:ascii="黑体" w:eastAsia="黑体" w:hAnsi="黑体"/>
          <w:color w:val="000000" w:themeColor="text1"/>
          <w:sz w:val="32"/>
          <w:szCs w:val="32"/>
        </w:rPr>
      </w:pPr>
      <w:r>
        <w:rPr>
          <w:rFonts w:ascii="黑体" w:eastAsia="黑体" w:hAnsi="黑体"/>
          <w:color w:val="000000" w:themeColor="text1"/>
          <w:sz w:val="32"/>
          <w:szCs w:val="32"/>
        </w:rPr>
        <w:t>第二章</w:t>
      </w:r>
      <w:r>
        <w:rPr>
          <w:rFonts w:ascii="黑体" w:eastAsia="黑体" w:hAnsi="黑体"/>
          <w:color w:val="000000" w:themeColor="text1"/>
          <w:sz w:val="32"/>
          <w:szCs w:val="32"/>
        </w:rPr>
        <w:t xml:space="preserve">  </w:t>
      </w:r>
      <w:r>
        <w:rPr>
          <w:rFonts w:ascii="黑体" w:eastAsia="黑体" w:hAnsi="黑体" w:hint="eastAsia"/>
          <w:color w:val="000000" w:themeColor="text1"/>
          <w:sz w:val="32"/>
          <w:szCs w:val="32"/>
        </w:rPr>
        <w:t>认定条件</w:t>
      </w:r>
    </w:p>
    <w:p w14:paraId="1BEC29D4" w14:textId="77777777" w:rsidR="00E5080C" w:rsidRDefault="009E4122">
      <w:pPr>
        <w:spacing w:line="580" w:lineRule="exact"/>
        <w:ind w:rightChars="-27" w:right="-57" w:firstLineChars="200" w:firstLine="643"/>
        <w:contextualSpacing/>
        <w:rPr>
          <w:rFonts w:ascii="Times New Roman" w:eastAsia="仿宋" w:hAnsi="Times New Roman"/>
          <w:color w:val="000000" w:themeColor="text1"/>
          <w:sz w:val="32"/>
          <w:szCs w:val="32"/>
        </w:rPr>
      </w:pPr>
      <w:r>
        <w:rPr>
          <w:rFonts w:ascii="Times New Roman" w:eastAsia="仿宋" w:hAnsi="Times New Roman" w:hint="eastAsia"/>
          <w:b/>
          <w:bCs/>
          <w:color w:val="000000" w:themeColor="text1"/>
          <w:sz w:val="32"/>
          <w:szCs w:val="32"/>
        </w:rPr>
        <w:t>第</w:t>
      </w:r>
      <w:r>
        <w:rPr>
          <w:rFonts w:ascii="Times New Roman" w:eastAsia="仿宋" w:hAnsi="Times New Roman" w:hint="eastAsia"/>
          <w:b/>
          <w:bCs/>
          <w:color w:val="000000" w:themeColor="text1"/>
          <w:sz w:val="32"/>
          <w:szCs w:val="32"/>
        </w:rPr>
        <w:t>五</w:t>
      </w:r>
      <w:r>
        <w:rPr>
          <w:rFonts w:ascii="Times New Roman" w:eastAsia="仿宋" w:hAnsi="Times New Roman" w:hint="eastAsia"/>
          <w:b/>
          <w:bCs/>
          <w:color w:val="000000" w:themeColor="text1"/>
          <w:sz w:val="32"/>
          <w:szCs w:val="32"/>
        </w:rPr>
        <w:t>条</w:t>
      </w:r>
      <w:r>
        <w:rPr>
          <w:rFonts w:ascii="Times New Roman" w:eastAsia="仿宋" w:hAnsi="Times New Roman" w:hint="eastAsia"/>
          <w:color w:val="000000" w:themeColor="text1"/>
          <w:sz w:val="32"/>
          <w:szCs w:val="32"/>
        </w:rPr>
        <w:t xml:space="preserve"> </w:t>
      </w:r>
      <w:proofErr w:type="gramStart"/>
      <w:r>
        <w:rPr>
          <w:rFonts w:ascii="Times New Roman" w:eastAsia="仿宋" w:hAnsi="Times New Roman" w:hint="eastAsia"/>
          <w:color w:val="000000" w:themeColor="text1"/>
          <w:sz w:val="32"/>
          <w:szCs w:val="32"/>
        </w:rPr>
        <w:t>省工信厅分类</w:t>
      </w:r>
      <w:proofErr w:type="gramEnd"/>
      <w:r>
        <w:rPr>
          <w:rFonts w:ascii="Times New Roman" w:eastAsia="仿宋" w:hAnsi="Times New Roman" w:hint="eastAsia"/>
          <w:color w:val="000000" w:themeColor="text1"/>
          <w:sz w:val="32"/>
          <w:szCs w:val="32"/>
        </w:rPr>
        <w:t>指导全省生产制造型和研发设计型企业技术中心建设，对符合省级企业技术中心基本条件的企业技术中心予以认定。</w:t>
      </w:r>
    </w:p>
    <w:p w14:paraId="4E0D76BE" w14:textId="77777777" w:rsidR="00E5080C" w:rsidRDefault="009E4122">
      <w:pPr>
        <w:spacing w:line="580" w:lineRule="exact"/>
        <w:ind w:rightChars="-27" w:right="-57" w:firstLineChars="200" w:firstLine="643"/>
        <w:contextualSpacing/>
        <w:rPr>
          <w:rFonts w:ascii="Times New Roman" w:eastAsia="仿宋" w:hAnsi="Times New Roman"/>
          <w:color w:val="000000" w:themeColor="text1"/>
          <w:sz w:val="32"/>
          <w:szCs w:val="32"/>
        </w:rPr>
      </w:pPr>
      <w:r>
        <w:rPr>
          <w:rFonts w:ascii="Times New Roman" w:eastAsia="仿宋" w:hAnsi="Times New Roman" w:hint="eastAsia"/>
          <w:b/>
          <w:bCs/>
          <w:color w:val="000000" w:themeColor="text1"/>
          <w:sz w:val="32"/>
          <w:szCs w:val="32"/>
        </w:rPr>
        <w:t>第</w:t>
      </w:r>
      <w:r>
        <w:rPr>
          <w:rFonts w:ascii="Times New Roman" w:eastAsia="仿宋" w:hAnsi="Times New Roman" w:hint="eastAsia"/>
          <w:b/>
          <w:bCs/>
          <w:color w:val="000000" w:themeColor="text1"/>
          <w:sz w:val="32"/>
          <w:szCs w:val="32"/>
        </w:rPr>
        <w:t>六</w:t>
      </w:r>
      <w:r>
        <w:rPr>
          <w:rFonts w:ascii="Times New Roman" w:eastAsia="仿宋" w:hAnsi="Times New Roman" w:hint="eastAsia"/>
          <w:b/>
          <w:bCs/>
          <w:color w:val="000000" w:themeColor="text1"/>
          <w:sz w:val="32"/>
          <w:szCs w:val="32"/>
        </w:rPr>
        <w:t>条</w:t>
      </w:r>
      <w:r>
        <w:rPr>
          <w:rFonts w:ascii="Times New Roman" w:eastAsia="仿宋" w:hAnsi="Times New Roman" w:hint="eastAsia"/>
          <w:b/>
          <w:bCs/>
          <w:color w:val="000000" w:themeColor="text1"/>
          <w:sz w:val="32"/>
          <w:szCs w:val="32"/>
        </w:rPr>
        <w:t xml:space="preserve"> </w:t>
      </w:r>
      <w:r>
        <w:rPr>
          <w:rFonts w:ascii="Times New Roman" w:eastAsia="仿宋" w:hAnsi="Times New Roman" w:hint="eastAsia"/>
          <w:color w:val="000000" w:themeColor="text1"/>
          <w:sz w:val="32"/>
          <w:szCs w:val="32"/>
        </w:rPr>
        <w:t>省级企业技术中心</w:t>
      </w:r>
      <w:r>
        <w:rPr>
          <w:rFonts w:ascii="Times New Roman" w:eastAsia="仿宋" w:hAnsi="Times New Roman"/>
          <w:color w:val="000000" w:themeColor="text1"/>
          <w:sz w:val="32"/>
          <w:szCs w:val="32"/>
          <w:lang w:val="en"/>
        </w:rPr>
        <w:t>应</w:t>
      </w:r>
      <w:r>
        <w:rPr>
          <w:rFonts w:ascii="Times New Roman" w:eastAsia="仿宋" w:hAnsi="Times New Roman" w:hint="eastAsia"/>
          <w:color w:val="000000" w:themeColor="text1"/>
          <w:sz w:val="32"/>
          <w:szCs w:val="32"/>
          <w:lang w:val="en"/>
        </w:rPr>
        <w:t>同时</w:t>
      </w:r>
      <w:r>
        <w:rPr>
          <w:rFonts w:ascii="Times New Roman" w:eastAsia="仿宋" w:hAnsi="Times New Roman" w:hint="eastAsia"/>
          <w:color w:val="000000" w:themeColor="text1"/>
          <w:sz w:val="32"/>
          <w:szCs w:val="32"/>
          <w:lang w:val="en"/>
        </w:rPr>
        <w:t>具备</w:t>
      </w:r>
      <w:r>
        <w:rPr>
          <w:rFonts w:ascii="Times New Roman" w:eastAsia="仿宋" w:hAnsi="Times New Roman"/>
          <w:color w:val="000000" w:themeColor="text1"/>
          <w:sz w:val="32"/>
          <w:szCs w:val="32"/>
        </w:rPr>
        <w:t>以下</w:t>
      </w:r>
      <w:r>
        <w:rPr>
          <w:rFonts w:ascii="Times New Roman" w:eastAsia="仿宋" w:hAnsi="Times New Roman" w:hint="eastAsia"/>
          <w:color w:val="000000" w:themeColor="text1"/>
          <w:sz w:val="32"/>
          <w:szCs w:val="32"/>
        </w:rPr>
        <w:t>基本</w:t>
      </w:r>
      <w:r>
        <w:rPr>
          <w:rFonts w:ascii="Times New Roman" w:eastAsia="仿宋" w:hAnsi="Times New Roman"/>
          <w:color w:val="000000" w:themeColor="text1"/>
          <w:sz w:val="32"/>
          <w:szCs w:val="32"/>
        </w:rPr>
        <w:t>条件：</w:t>
      </w:r>
    </w:p>
    <w:p w14:paraId="759130DC" w14:textId="77777777" w:rsidR="00E5080C" w:rsidRDefault="009E4122">
      <w:pPr>
        <w:widowControl/>
        <w:spacing w:line="580" w:lineRule="exact"/>
        <w:ind w:firstLineChars="200" w:firstLine="640"/>
        <w:jc w:val="lef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（一）</w:t>
      </w:r>
      <w:r>
        <w:rPr>
          <w:rFonts w:ascii="Times New Roman" w:eastAsia="仿宋" w:hAnsi="Times New Roman" w:hint="eastAsia"/>
          <w:color w:val="000000" w:themeColor="text1"/>
          <w:sz w:val="32"/>
          <w:szCs w:val="32"/>
        </w:rPr>
        <w:t>企业在</w:t>
      </w:r>
      <w:r>
        <w:rPr>
          <w:rFonts w:ascii="Times New Roman" w:eastAsia="仿宋" w:hAnsi="Times New Roman"/>
          <w:color w:val="000000" w:themeColor="text1"/>
          <w:sz w:val="32"/>
          <w:szCs w:val="32"/>
        </w:rPr>
        <w:t>湖南省内注册，具有独立法人资格</w:t>
      </w:r>
      <w:r>
        <w:rPr>
          <w:rFonts w:ascii="Times New Roman" w:eastAsia="仿宋" w:hAnsi="Times New Roman" w:hint="eastAsia"/>
          <w:color w:val="000000" w:themeColor="text1"/>
          <w:sz w:val="32"/>
          <w:szCs w:val="32"/>
        </w:rPr>
        <w:t>，持续经营的时间不少于</w:t>
      </w:r>
      <w:r>
        <w:rPr>
          <w:rFonts w:ascii="Times New Roman" w:eastAsia="仿宋" w:hAnsi="Times New Roman" w:hint="eastAsia"/>
          <w:color w:val="000000" w:themeColor="text1"/>
          <w:sz w:val="32"/>
          <w:szCs w:val="32"/>
        </w:rPr>
        <w:t>2</w:t>
      </w:r>
      <w:r>
        <w:rPr>
          <w:rFonts w:ascii="Times New Roman" w:eastAsia="仿宋" w:hAnsi="Times New Roman" w:hint="eastAsia"/>
          <w:color w:val="000000" w:themeColor="text1"/>
          <w:sz w:val="32"/>
          <w:szCs w:val="32"/>
        </w:rPr>
        <w:t>年，</w:t>
      </w:r>
      <w:r>
        <w:rPr>
          <w:rFonts w:ascii="Times New Roman" w:eastAsia="仿宋" w:hAnsi="Times New Roman" w:hint="eastAsia"/>
          <w:color w:val="000000" w:themeColor="text1"/>
          <w:sz w:val="32"/>
          <w:szCs w:val="32"/>
        </w:rPr>
        <w:t>在全省同行业或同领域具有比较明显的发展优势和竞争优势。上年度主营业务</w:t>
      </w:r>
      <w:r>
        <w:rPr>
          <w:rFonts w:ascii="Times New Roman" w:eastAsia="仿宋" w:hAnsi="Times New Roman" w:hint="eastAsia"/>
          <w:color w:val="000000" w:themeColor="text1"/>
          <w:sz w:val="32"/>
          <w:szCs w:val="32"/>
        </w:rPr>
        <w:t>收入</w:t>
      </w:r>
      <w:r>
        <w:rPr>
          <w:rFonts w:ascii="Times New Roman" w:eastAsia="仿宋" w:hAnsi="Times New Roman" w:hint="eastAsia"/>
          <w:color w:val="000000" w:themeColor="text1"/>
          <w:sz w:val="32"/>
          <w:szCs w:val="32"/>
        </w:rPr>
        <w:t>，生产制造型</w:t>
      </w:r>
      <w:r>
        <w:rPr>
          <w:rFonts w:ascii="Times New Roman" w:eastAsia="仿宋" w:hAnsi="Times New Roman" w:hint="eastAsia"/>
          <w:color w:val="000000" w:themeColor="text1"/>
          <w:sz w:val="32"/>
          <w:szCs w:val="32"/>
        </w:rPr>
        <w:t>企业不少</w:t>
      </w:r>
      <w:r>
        <w:rPr>
          <w:rFonts w:ascii="Times New Roman" w:eastAsia="仿宋" w:hAnsi="Times New Roman" w:hint="eastAsia"/>
          <w:color w:val="000000" w:themeColor="text1"/>
          <w:sz w:val="32"/>
          <w:szCs w:val="32"/>
        </w:rPr>
        <w:t>于</w:t>
      </w:r>
      <w:r>
        <w:rPr>
          <w:rFonts w:ascii="Times New Roman" w:eastAsia="仿宋" w:hAnsi="Times New Roman" w:hint="eastAsia"/>
          <w:color w:val="000000" w:themeColor="text1"/>
          <w:sz w:val="32"/>
          <w:szCs w:val="32"/>
        </w:rPr>
        <w:t>6000</w:t>
      </w:r>
      <w:r>
        <w:rPr>
          <w:rFonts w:ascii="Times New Roman" w:eastAsia="仿宋" w:hAnsi="Times New Roman" w:hint="eastAsia"/>
          <w:color w:val="000000" w:themeColor="text1"/>
          <w:sz w:val="32"/>
          <w:szCs w:val="32"/>
        </w:rPr>
        <w:t>万元</w:t>
      </w:r>
      <w:r>
        <w:rPr>
          <w:rFonts w:ascii="Times New Roman" w:eastAsia="仿宋" w:hAnsi="Times New Roman" w:hint="eastAsia"/>
          <w:color w:val="000000" w:themeColor="text1"/>
          <w:sz w:val="32"/>
          <w:szCs w:val="32"/>
        </w:rPr>
        <w:t>，研发设计型</w:t>
      </w:r>
      <w:r>
        <w:rPr>
          <w:rFonts w:ascii="Times New Roman" w:eastAsia="仿宋" w:hAnsi="Times New Roman" w:hint="eastAsia"/>
          <w:color w:val="000000" w:themeColor="text1"/>
          <w:sz w:val="32"/>
          <w:szCs w:val="32"/>
        </w:rPr>
        <w:t>企业不少于</w:t>
      </w:r>
      <w:r>
        <w:rPr>
          <w:rFonts w:ascii="Times New Roman" w:eastAsia="仿宋" w:hAnsi="Times New Roman" w:hint="eastAsia"/>
          <w:color w:val="000000" w:themeColor="text1"/>
          <w:sz w:val="32"/>
          <w:szCs w:val="32"/>
        </w:rPr>
        <w:t>3000</w:t>
      </w:r>
      <w:r>
        <w:rPr>
          <w:rFonts w:ascii="Times New Roman" w:eastAsia="仿宋" w:hAnsi="Times New Roman" w:hint="eastAsia"/>
          <w:color w:val="000000" w:themeColor="text1"/>
          <w:sz w:val="32"/>
          <w:szCs w:val="32"/>
        </w:rPr>
        <w:t>万元</w:t>
      </w:r>
      <w:r>
        <w:rPr>
          <w:rFonts w:ascii="Times New Roman" w:eastAsia="仿宋" w:hAnsi="Times New Roman"/>
          <w:color w:val="000000" w:themeColor="text1"/>
          <w:sz w:val="32"/>
          <w:szCs w:val="32"/>
        </w:rPr>
        <w:t>。</w:t>
      </w:r>
    </w:p>
    <w:p w14:paraId="5E0C5FF5" w14:textId="77777777" w:rsidR="00E5080C" w:rsidRDefault="009E4122">
      <w:pPr>
        <w:spacing w:line="580" w:lineRule="exact"/>
        <w:ind w:firstLineChars="200" w:firstLine="640"/>
        <w:contextualSpacing/>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（二）</w:t>
      </w:r>
      <w:r>
        <w:rPr>
          <w:rFonts w:ascii="Times New Roman" w:eastAsia="仿宋" w:hAnsi="Times New Roman" w:hint="eastAsia"/>
          <w:color w:val="000000" w:themeColor="text1"/>
          <w:sz w:val="32"/>
          <w:szCs w:val="32"/>
        </w:rPr>
        <w:t>企业已建立技术中心并正常运行两年以上，</w:t>
      </w:r>
      <w:r>
        <w:rPr>
          <w:rFonts w:ascii="Times New Roman" w:eastAsia="仿宋" w:hAnsi="Times New Roman" w:hint="eastAsia"/>
          <w:color w:val="000000" w:themeColor="text1"/>
          <w:sz w:val="32"/>
          <w:szCs w:val="32"/>
        </w:rPr>
        <w:t>技术中心</w:t>
      </w:r>
      <w:r>
        <w:rPr>
          <w:rFonts w:ascii="Times New Roman" w:eastAsia="仿宋" w:hAnsi="Times New Roman" w:hint="eastAsia"/>
          <w:color w:val="000000" w:themeColor="text1"/>
          <w:sz w:val="32"/>
          <w:szCs w:val="32"/>
        </w:rPr>
        <w:t>组织体系和技术创新机制健全，发展规划和目标明确，建立了知识产权、质量</w:t>
      </w:r>
      <w:r>
        <w:rPr>
          <w:rFonts w:ascii="Times New Roman" w:eastAsia="仿宋" w:hAnsi="Times New Roman" w:hint="eastAsia"/>
          <w:color w:val="000000" w:themeColor="text1"/>
          <w:sz w:val="32"/>
          <w:szCs w:val="32"/>
        </w:rPr>
        <w:t>技术</w:t>
      </w:r>
      <w:r>
        <w:rPr>
          <w:rFonts w:ascii="Times New Roman" w:eastAsia="仿宋" w:hAnsi="Times New Roman" w:hint="eastAsia"/>
          <w:color w:val="000000" w:themeColor="text1"/>
          <w:sz w:val="32"/>
          <w:szCs w:val="32"/>
        </w:rPr>
        <w:t>标准、品牌培育等</w:t>
      </w:r>
      <w:r>
        <w:rPr>
          <w:rFonts w:ascii="Times New Roman" w:eastAsia="仿宋" w:hAnsi="Times New Roman" w:hint="eastAsia"/>
          <w:color w:val="000000" w:themeColor="text1"/>
          <w:sz w:val="32"/>
          <w:szCs w:val="32"/>
        </w:rPr>
        <w:t>相关</w:t>
      </w:r>
      <w:r>
        <w:rPr>
          <w:rFonts w:ascii="Times New Roman" w:eastAsia="仿宋" w:hAnsi="Times New Roman" w:hint="eastAsia"/>
          <w:color w:val="000000" w:themeColor="text1"/>
          <w:sz w:val="32"/>
          <w:szCs w:val="32"/>
        </w:rPr>
        <w:t>工作体系。</w:t>
      </w:r>
    </w:p>
    <w:p w14:paraId="1BCA138C" w14:textId="77777777" w:rsidR="00E5080C" w:rsidRDefault="009E4122">
      <w:pPr>
        <w:pStyle w:val="a9"/>
        <w:numPr>
          <w:ilvl w:val="255"/>
          <w:numId w:val="0"/>
        </w:numPr>
        <w:shd w:val="clear" w:color="auto" w:fill="FFFFFF"/>
        <w:spacing w:before="0" w:beforeAutospacing="0" w:after="0" w:afterAutospacing="0" w:line="580" w:lineRule="exact"/>
        <w:ind w:firstLineChars="200" w:firstLine="640"/>
        <w:contextualSpacing/>
        <w:rPr>
          <w:rFonts w:ascii="Times New Roman" w:eastAsia="仿宋" w:hAnsi="Times New Roman" w:cs="Times New Roman"/>
          <w:color w:val="000000" w:themeColor="text1"/>
          <w:kern w:val="2"/>
          <w:sz w:val="32"/>
          <w:szCs w:val="32"/>
        </w:rPr>
      </w:pPr>
      <w:r>
        <w:rPr>
          <w:rFonts w:ascii="Times New Roman" w:eastAsia="仿宋" w:hAnsi="Times New Roman" w:cs="Times New Roman" w:hint="eastAsia"/>
          <w:color w:val="000000" w:themeColor="text1"/>
          <w:kern w:val="2"/>
          <w:sz w:val="32"/>
          <w:szCs w:val="32"/>
        </w:rPr>
        <w:t>（三）</w:t>
      </w:r>
      <w:r>
        <w:rPr>
          <w:rFonts w:ascii="Times New Roman" w:eastAsia="仿宋" w:hAnsi="Times New Roman" w:cs="Times New Roman" w:hint="eastAsia"/>
          <w:color w:val="000000" w:themeColor="text1"/>
          <w:kern w:val="2"/>
          <w:sz w:val="32"/>
          <w:szCs w:val="32"/>
        </w:rPr>
        <w:t>企业</w:t>
      </w:r>
      <w:r>
        <w:rPr>
          <w:rFonts w:ascii="Times New Roman" w:eastAsia="仿宋" w:hAnsi="Times New Roman" w:hint="eastAsia"/>
          <w:color w:val="000000" w:themeColor="text1"/>
          <w:sz w:val="32"/>
          <w:szCs w:val="32"/>
        </w:rPr>
        <w:t>重视新技术新产品新工艺开发，</w:t>
      </w:r>
      <w:r>
        <w:rPr>
          <w:rFonts w:ascii="Times New Roman" w:eastAsia="仿宋" w:hAnsi="Times New Roman" w:hint="eastAsia"/>
          <w:color w:val="000000" w:themeColor="text1"/>
          <w:sz w:val="32"/>
          <w:szCs w:val="32"/>
        </w:rPr>
        <w:t>具有</w:t>
      </w:r>
      <w:r>
        <w:rPr>
          <w:rFonts w:ascii="Times New Roman" w:eastAsia="仿宋" w:hAnsi="Times New Roman" w:hint="eastAsia"/>
          <w:color w:val="000000" w:themeColor="text1"/>
          <w:sz w:val="32"/>
          <w:szCs w:val="32"/>
        </w:rPr>
        <w:t>技术创新基础条件和组织</w:t>
      </w:r>
      <w:r>
        <w:rPr>
          <w:rFonts w:ascii="Times New Roman" w:eastAsia="仿宋" w:hAnsi="Times New Roman" w:hint="eastAsia"/>
          <w:color w:val="000000" w:themeColor="text1"/>
          <w:sz w:val="32"/>
          <w:szCs w:val="32"/>
        </w:rPr>
        <w:t>开展高水平技术创新活动的能力</w:t>
      </w:r>
      <w:r>
        <w:rPr>
          <w:rFonts w:ascii="Times New Roman" w:eastAsia="仿宋" w:hAnsi="Times New Roman" w:hint="eastAsia"/>
          <w:color w:val="000000" w:themeColor="text1"/>
          <w:sz w:val="32"/>
          <w:szCs w:val="32"/>
        </w:rPr>
        <w:t>。</w:t>
      </w:r>
    </w:p>
    <w:p w14:paraId="325C97A9" w14:textId="77777777" w:rsidR="00E5080C" w:rsidRDefault="009E4122">
      <w:pPr>
        <w:pStyle w:val="a9"/>
        <w:numPr>
          <w:ilvl w:val="255"/>
          <w:numId w:val="0"/>
        </w:numPr>
        <w:shd w:val="clear" w:color="auto" w:fill="FFFFFF"/>
        <w:spacing w:before="0" w:beforeAutospacing="0" w:after="0" w:afterAutospacing="0" w:line="580" w:lineRule="exact"/>
        <w:contextualSpacing/>
        <w:rPr>
          <w:rFonts w:ascii="Times New Roman" w:eastAsia="仿宋" w:hAnsi="Times New Roman" w:cs="Times New Roman"/>
          <w:color w:val="000000" w:themeColor="text1"/>
          <w:kern w:val="2"/>
          <w:sz w:val="32"/>
          <w:szCs w:val="32"/>
        </w:rPr>
      </w:pPr>
      <w:r>
        <w:rPr>
          <w:rFonts w:ascii="Times New Roman" w:eastAsia="仿宋" w:hAnsi="Times New Roman" w:hint="eastAsia"/>
          <w:color w:val="000000" w:themeColor="text1"/>
          <w:sz w:val="32"/>
          <w:szCs w:val="32"/>
        </w:rPr>
        <w:t xml:space="preserve">    1</w:t>
      </w:r>
      <w:r>
        <w:rPr>
          <w:rFonts w:ascii="Times New Roman" w:eastAsia="仿宋" w:hAnsi="Times New Roman" w:hint="eastAsia"/>
          <w:color w:val="000000" w:themeColor="text1"/>
          <w:sz w:val="32"/>
          <w:szCs w:val="32"/>
        </w:rPr>
        <w:t>、具有</w:t>
      </w:r>
      <w:r>
        <w:rPr>
          <w:rFonts w:ascii="Times New Roman" w:eastAsia="仿宋" w:hAnsi="Times New Roman" w:cs="Times New Roman" w:hint="eastAsia"/>
          <w:color w:val="000000" w:themeColor="text1"/>
          <w:kern w:val="2"/>
          <w:sz w:val="32"/>
          <w:szCs w:val="32"/>
        </w:rPr>
        <w:t>较高的研究开发投入</w:t>
      </w:r>
      <w:r>
        <w:rPr>
          <w:rFonts w:ascii="Times New Roman" w:eastAsia="仿宋" w:hAnsi="Times New Roman" w:cs="Times New Roman" w:hint="eastAsia"/>
          <w:color w:val="000000" w:themeColor="text1"/>
          <w:kern w:val="2"/>
          <w:sz w:val="32"/>
          <w:szCs w:val="32"/>
        </w:rPr>
        <w:t>。上年度</w:t>
      </w:r>
      <w:r>
        <w:rPr>
          <w:rFonts w:ascii="Times New Roman" w:eastAsia="仿宋" w:hAnsi="Times New Roman" w:cs="Times New Roman"/>
          <w:color w:val="000000" w:themeColor="text1"/>
          <w:kern w:val="2"/>
          <w:sz w:val="32"/>
          <w:szCs w:val="32"/>
        </w:rPr>
        <w:t>研究</w:t>
      </w:r>
      <w:r>
        <w:rPr>
          <w:rFonts w:ascii="Times New Roman" w:eastAsia="仿宋" w:hAnsi="Times New Roman" w:cs="Times New Roman" w:hint="eastAsia"/>
          <w:color w:val="000000" w:themeColor="text1"/>
          <w:kern w:val="2"/>
          <w:sz w:val="32"/>
          <w:szCs w:val="32"/>
        </w:rPr>
        <w:t>与试验发展</w:t>
      </w:r>
      <w:r>
        <w:rPr>
          <w:rFonts w:ascii="Times New Roman" w:eastAsia="仿宋" w:hAnsi="Times New Roman" w:cs="Times New Roman"/>
          <w:color w:val="000000" w:themeColor="text1"/>
          <w:kern w:val="2"/>
          <w:sz w:val="32"/>
          <w:szCs w:val="32"/>
        </w:rPr>
        <w:t>经费支出</w:t>
      </w:r>
      <w:r>
        <w:rPr>
          <w:rFonts w:ascii="Times New Roman" w:eastAsia="仿宋" w:hAnsi="Times New Roman" w:cs="Times New Roman" w:hint="eastAsia"/>
          <w:color w:val="000000" w:themeColor="text1"/>
          <w:kern w:val="2"/>
          <w:sz w:val="32"/>
          <w:szCs w:val="32"/>
        </w:rPr>
        <w:t>额不少于</w:t>
      </w:r>
      <w:r>
        <w:rPr>
          <w:rFonts w:ascii="Times New Roman" w:eastAsia="仿宋" w:hAnsi="Times New Roman" w:cs="Times New Roman" w:hint="eastAsia"/>
          <w:color w:val="000000" w:themeColor="text1"/>
          <w:kern w:val="2"/>
          <w:sz w:val="32"/>
          <w:szCs w:val="32"/>
        </w:rPr>
        <w:t>300</w:t>
      </w:r>
      <w:r>
        <w:rPr>
          <w:rFonts w:ascii="Times New Roman" w:eastAsia="仿宋" w:hAnsi="Times New Roman" w:cs="Times New Roman" w:hint="eastAsia"/>
          <w:color w:val="000000" w:themeColor="text1"/>
          <w:kern w:val="2"/>
          <w:sz w:val="32"/>
          <w:szCs w:val="32"/>
        </w:rPr>
        <w:t>万元</w:t>
      </w:r>
      <w:r>
        <w:rPr>
          <w:rFonts w:ascii="Times New Roman" w:eastAsia="仿宋" w:hAnsi="Times New Roman" w:cs="Times New Roman" w:hint="eastAsia"/>
          <w:color w:val="000000" w:themeColor="text1"/>
          <w:kern w:val="2"/>
          <w:sz w:val="32"/>
          <w:szCs w:val="32"/>
        </w:rPr>
        <w:t>、占主营业务收入的比重</w:t>
      </w:r>
      <w:r>
        <w:rPr>
          <w:rFonts w:ascii="Times New Roman" w:eastAsia="仿宋" w:hAnsi="Times New Roman" w:cs="Times New Roman" w:hint="eastAsia"/>
          <w:color w:val="000000" w:themeColor="text1"/>
          <w:kern w:val="2"/>
          <w:sz w:val="32"/>
          <w:szCs w:val="32"/>
        </w:rPr>
        <w:t>达到相应档次要求</w:t>
      </w:r>
      <w:r>
        <w:rPr>
          <w:rFonts w:ascii="Times New Roman" w:eastAsia="仿宋" w:hAnsi="Times New Roman" w:cs="Times New Roman" w:hint="eastAsia"/>
          <w:color w:val="000000" w:themeColor="text1"/>
          <w:kern w:val="2"/>
          <w:sz w:val="32"/>
          <w:szCs w:val="32"/>
        </w:rPr>
        <w:t>。</w:t>
      </w:r>
    </w:p>
    <w:p w14:paraId="2532F1E8" w14:textId="77777777" w:rsidR="00E5080C" w:rsidRDefault="009E4122">
      <w:pPr>
        <w:pStyle w:val="a9"/>
        <w:numPr>
          <w:ilvl w:val="255"/>
          <w:numId w:val="0"/>
        </w:numPr>
        <w:shd w:val="clear" w:color="auto" w:fill="FFFFFF"/>
        <w:spacing w:before="0" w:beforeAutospacing="0" w:after="0" w:afterAutospacing="0" w:line="580" w:lineRule="exact"/>
        <w:ind w:firstLineChars="200" w:firstLine="640"/>
        <w:contextualSpacing/>
        <w:rPr>
          <w:rFonts w:ascii="Times New Roman" w:eastAsia="仿宋" w:hAnsi="Times New Roman" w:cs="Times New Roman"/>
          <w:color w:val="000000" w:themeColor="text1"/>
          <w:kern w:val="2"/>
          <w:sz w:val="32"/>
          <w:szCs w:val="32"/>
        </w:rPr>
      </w:pPr>
      <w:r>
        <w:rPr>
          <w:rFonts w:ascii="Times New Roman" w:eastAsia="仿宋" w:hAnsi="Times New Roman" w:cs="Times New Roman" w:hint="eastAsia"/>
          <w:color w:val="000000" w:themeColor="text1"/>
          <w:kern w:val="2"/>
          <w:sz w:val="32"/>
          <w:szCs w:val="32"/>
        </w:rPr>
        <w:t>2</w:t>
      </w:r>
      <w:r>
        <w:rPr>
          <w:rFonts w:ascii="Times New Roman" w:eastAsia="仿宋" w:hAnsi="Times New Roman" w:cs="Times New Roman" w:hint="eastAsia"/>
          <w:color w:val="000000" w:themeColor="text1"/>
          <w:kern w:val="2"/>
          <w:sz w:val="32"/>
          <w:szCs w:val="32"/>
        </w:rPr>
        <w:t>、</w:t>
      </w:r>
      <w:r>
        <w:rPr>
          <w:rFonts w:ascii="Times New Roman" w:eastAsia="仿宋" w:hAnsi="Times New Roman" w:cs="Times New Roman" w:hint="eastAsia"/>
          <w:color w:val="000000" w:themeColor="text1"/>
          <w:kern w:val="2"/>
          <w:sz w:val="32"/>
          <w:szCs w:val="32"/>
        </w:rPr>
        <w:t>拥有技术水平高、实践经验丰富的技术</w:t>
      </w:r>
      <w:r>
        <w:rPr>
          <w:rFonts w:ascii="Times New Roman" w:eastAsia="仿宋" w:hAnsi="Times New Roman" w:cs="Times New Roman" w:hint="eastAsia"/>
          <w:color w:val="000000" w:themeColor="text1"/>
          <w:kern w:val="2"/>
          <w:sz w:val="32"/>
          <w:szCs w:val="32"/>
        </w:rPr>
        <w:t>创新</w:t>
      </w:r>
      <w:r>
        <w:rPr>
          <w:rFonts w:ascii="Times New Roman" w:eastAsia="仿宋" w:hAnsi="Times New Roman" w:cs="Times New Roman" w:hint="eastAsia"/>
          <w:color w:val="000000" w:themeColor="text1"/>
          <w:kern w:val="2"/>
          <w:sz w:val="32"/>
          <w:szCs w:val="32"/>
        </w:rPr>
        <w:t>带头人</w:t>
      </w:r>
      <w:r>
        <w:rPr>
          <w:rFonts w:ascii="Times New Roman" w:eastAsia="仿宋" w:hAnsi="Times New Roman" w:cs="Times New Roman" w:hint="eastAsia"/>
          <w:color w:val="000000" w:themeColor="text1"/>
          <w:kern w:val="2"/>
          <w:sz w:val="32"/>
          <w:szCs w:val="32"/>
        </w:rPr>
        <w:t>和规模结构合理的研发队伍。上年度，</w:t>
      </w:r>
      <w:r>
        <w:rPr>
          <w:rFonts w:ascii="Times New Roman" w:eastAsia="仿宋" w:hAnsi="Times New Roman" w:hint="eastAsia"/>
          <w:color w:val="000000" w:themeColor="text1"/>
          <w:sz w:val="32"/>
          <w:szCs w:val="32"/>
        </w:rPr>
        <w:t>生产制造型</w:t>
      </w:r>
      <w:r>
        <w:rPr>
          <w:rFonts w:ascii="Times New Roman" w:eastAsia="仿宋" w:hAnsi="Times New Roman" w:hint="eastAsia"/>
          <w:color w:val="000000" w:themeColor="text1"/>
          <w:sz w:val="32"/>
          <w:szCs w:val="32"/>
        </w:rPr>
        <w:t>企业</w:t>
      </w:r>
      <w:r>
        <w:rPr>
          <w:rFonts w:ascii="Times New Roman" w:eastAsia="仿宋" w:hAnsi="Times New Roman" w:hint="eastAsia"/>
          <w:color w:val="000000" w:themeColor="text1"/>
          <w:sz w:val="32"/>
          <w:szCs w:val="32"/>
        </w:rPr>
        <w:t>研发人员</w:t>
      </w:r>
      <w:r>
        <w:rPr>
          <w:rFonts w:ascii="Times New Roman" w:eastAsia="仿宋" w:hAnsi="Times New Roman" w:hint="eastAsia"/>
          <w:color w:val="000000" w:themeColor="text1"/>
          <w:sz w:val="32"/>
          <w:szCs w:val="32"/>
        </w:rPr>
        <w:lastRenderedPageBreak/>
        <w:t>不少于</w:t>
      </w:r>
      <w:r>
        <w:rPr>
          <w:rFonts w:ascii="Times New Roman" w:eastAsia="仿宋" w:hAnsi="Times New Roman" w:hint="eastAsia"/>
          <w:color w:val="000000" w:themeColor="text1"/>
          <w:sz w:val="32"/>
          <w:szCs w:val="32"/>
        </w:rPr>
        <w:t>30</w:t>
      </w:r>
      <w:r>
        <w:rPr>
          <w:rFonts w:ascii="Times New Roman" w:eastAsia="仿宋" w:hAnsi="Times New Roman" w:hint="eastAsia"/>
          <w:color w:val="000000" w:themeColor="text1"/>
          <w:sz w:val="32"/>
          <w:szCs w:val="32"/>
        </w:rPr>
        <w:t>人，</w:t>
      </w:r>
      <w:r>
        <w:rPr>
          <w:rFonts w:ascii="Times New Roman" w:eastAsia="仿宋" w:hAnsi="Times New Roman" w:hint="eastAsia"/>
          <w:color w:val="000000" w:themeColor="text1"/>
          <w:sz w:val="32"/>
          <w:szCs w:val="32"/>
        </w:rPr>
        <w:t>研发设计型</w:t>
      </w:r>
      <w:r>
        <w:rPr>
          <w:rFonts w:ascii="Times New Roman" w:eastAsia="仿宋" w:hAnsi="Times New Roman" w:hint="eastAsia"/>
          <w:color w:val="000000" w:themeColor="text1"/>
          <w:sz w:val="32"/>
          <w:szCs w:val="32"/>
        </w:rPr>
        <w:t>企业</w:t>
      </w:r>
      <w:r>
        <w:rPr>
          <w:rFonts w:ascii="Times New Roman" w:eastAsia="仿宋" w:hAnsi="Times New Roman" w:hint="eastAsia"/>
          <w:color w:val="000000" w:themeColor="text1"/>
          <w:sz w:val="32"/>
          <w:szCs w:val="32"/>
        </w:rPr>
        <w:t>研发人员数占企业职工总数的比重不低于</w:t>
      </w:r>
      <w:r>
        <w:rPr>
          <w:rFonts w:ascii="Times New Roman" w:eastAsia="仿宋" w:hAnsi="Times New Roman" w:hint="eastAsia"/>
          <w:color w:val="000000" w:themeColor="text1"/>
          <w:sz w:val="32"/>
          <w:szCs w:val="32"/>
        </w:rPr>
        <w:t>20%</w:t>
      </w:r>
      <w:r>
        <w:rPr>
          <w:rFonts w:ascii="Times New Roman" w:eastAsia="仿宋" w:hAnsi="Times New Roman" w:hint="eastAsia"/>
          <w:color w:val="000000" w:themeColor="text1"/>
          <w:sz w:val="32"/>
          <w:szCs w:val="32"/>
        </w:rPr>
        <w:t>。</w:t>
      </w:r>
    </w:p>
    <w:p w14:paraId="2E771E02" w14:textId="77777777" w:rsidR="00E5080C" w:rsidRDefault="009E4122">
      <w:pPr>
        <w:pStyle w:val="a9"/>
        <w:shd w:val="clear" w:color="auto" w:fill="FFFFFF"/>
        <w:spacing w:before="0" w:beforeAutospacing="0" w:after="0" w:afterAutospacing="0" w:line="580" w:lineRule="exact"/>
        <w:ind w:firstLineChars="200" w:firstLine="640"/>
        <w:contextualSpacing/>
        <w:rPr>
          <w:rFonts w:ascii="Times New Roman" w:eastAsia="仿宋" w:hAnsi="Times New Roman" w:cs="Times New Roman"/>
          <w:color w:val="000000" w:themeColor="text1"/>
          <w:kern w:val="2"/>
          <w:sz w:val="32"/>
          <w:szCs w:val="32"/>
        </w:rPr>
      </w:pPr>
      <w:r>
        <w:rPr>
          <w:rFonts w:ascii="Times New Roman" w:eastAsia="仿宋" w:hAnsi="Times New Roman" w:cs="Times New Roman" w:hint="eastAsia"/>
          <w:color w:val="000000" w:themeColor="text1"/>
          <w:kern w:val="2"/>
          <w:sz w:val="32"/>
          <w:szCs w:val="32"/>
        </w:rPr>
        <w:t>3</w:t>
      </w:r>
      <w:r>
        <w:rPr>
          <w:rFonts w:ascii="Times New Roman" w:eastAsia="仿宋" w:hAnsi="Times New Roman" w:cs="Times New Roman" w:hint="eastAsia"/>
          <w:color w:val="000000" w:themeColor="text1"/>
          <w:kern w:val="2"/>
          <w:sz w:val="32"/>
          <w:szCs w:val="32"/>
        </w:rPr>
        <w:t>、</w:t>
      </w:r>
      <w:r>
        <w:rPr>
          <w:rFonts w:ascii="Times New Roman" w:eastAsia="仿宋" w:hAnsi="Times New Roman" w:cs="Times New Roman" w:hint="eastAsia"/>
          <w:color w:val="000000" w:themeColor="text1"/>
          <w:kern w:val="2"/>
          <w:sz w:val="32"/>
          <w:szCs w:val="32"/>
        </w:rPr>
        <w:t>具</w:t>
      </w:r>
      <w:r>
        <w:rPr>
          <w:rFonts w:ascii="Times New Roman" w:eastAsia="仿宋" w:hAnsi="Times New Roman" w:cs="Times New Roman" w:hint="eastAsia"/>
          <w:color w:val="000000" w:themeColor="text1"/>
          <w:kern w:val="2"/>
          <w:sz w:val="32"/>
          <w:szCs w:val="32"/>
        </w:rPr>
        <w:t>备</w:t>
      </w:r>
      <w:r>
        <w:rPr>
          <w:rFonts w:ascii="Times New Roman" w:eastAsia="仿宋" w:hAnsi="Times New Roman" w:cs="Times New Roman" w:hint="eastAsia"/>
          <w:color w:val="000000" w:themeColor="text1"/>
          <w:kern w:val="2"/>
          <w:sz w:val="32"/>
          <w:szCs w:val="32"/>
        </w:rPr>
        <w:t>比较完善的研</w:t>
      </w:r>
      <w:r>
        <w:rPr>
          <w:rFonts w:ascii="Times New Roman" w:eastAsia="仿宋" w:hAnsi="Times New Roman" w:cs="Times New Roman" w:hint="eastAsia"/>
          <w:color w:val="000000" w:themeColor="text1"/>
          <w:kern w:val="2"/>
          <w:sz w:val="32"/>
          <w:szCs w:val="32"/>
        </w:rPr>
        <w:t>究、开发、设计和</w:t>
      </w:r>
      <w:r>
        <w:rPr>
          <w:rFonts w:ascii="Times New Roman" w:eastAsia="仿宋" w:hAnsi="Times New Roman" w:cs="Times New Roman" w:hint="eastAsia"/>
          <w:color w:val="000000" w:themeColor="text1"/>
          <w:kern w:val="2"/>
          <w:sz w:val="32"/>
          <w:szCs w:val="32"/>
        </w:rPr>
        <w:t>试验</w:t>
      </w:r>
      <w:r>
        <w:rPr>
          <w:rFonts w:ascii="Times New Roman" w:eastAsia="仿宋" w:hAnsi="Times New Roman" w:cs="Times New Roman" w:hint="eastAsia"/>
          <w:color w:val="000000" w:themeColor="text1"/>
          <w:kern w:val="2"/>
          <w:sz w:val="32"/>
          <w:szCs w:val="32"/>
        </w:rPr>
        <w:t>等</w:t>
      </w:r>
      <w:r>
        <w:rPr>
          <w:rFonts w:ascii="Times New Roman" w:eastAsia="仿宋" w:hAnsi="Times New Roman" w:cs="Times New Roman" w:hint="eastAsia"/>
          <w:color w:val="000000" w:themeColor="text1"/>
          <w:kern w:val="2"/>
          <w:sz w:val="32"/>
          <w:szCs w:val="32"/>
        </w:rPr>
        <w:t>条件</w:t>
      </w:r>
      <w:r>
        <w:rPr>
          <w:rFonts w:ascii="Times New Roman" w:eastAsia="仿宋" w:hAnsi="Times New Roman" w:cs="Times New Roman" w:hint="eastAsia"/>
          <w:color w:val="000000" w:themeColor="text1"/>
          <w:kern w:val="2"/>
          <w:sz w:val="32"/>
          <w:szCs w:val="32"/>
        </w:rPr>
        <w:t>。上年度，</w:t>
      </w:r>
      <w:r>
        <w:rPr>
          <w:rFonts w:ascii="Times New Roman" w:eastAsia="仿宋" w:hAnsi="Times New Roman" w:hint="eastAsia"/>
          <w:color w:val="000000" w:themeColor="text1"/>
          <w:sz w:val="32"/>
          <w:szCs w:val="32"/>
        </w:rPr>
        <w:t>生产制造型</w:t>
      </w:r>
      <w:r>
        <w:rPr>
          <w:rFonts w:ascii="Times New Roman" w:eastAsia="仿宋" w:hAnsi="Times New Roman" w:hint="eastAsia"/>
          <w:color w:val="000000" w:themeColor="text1"/>
          <w:sz w:val="32"/>
          <w:szCs w:val="32"/>
        </w:rPr>
        <w:t>企业</w:t>
      </w:r>
      <w:r>
        <w:rPr>
          <w:rFonts w:ascii="Times New Roman" w:eastAsia="仿宋" w:hAnsi="Times New Roman" w:hint="eastAsia"/>
          <w:color w:val="000000" w:themeColor="text1"/>
          <w:sz w:val="32"/>
          <w:szCs w:val="32"/>
        </w:rPr>
        <w:t>技术开发仪器设备原值不低于</w:t>
      </w:r>
      <w:r>
        <w:rPr>
          <w:rFonts w:ascii="Times New Roman" w:eastAsia="仿宋" w:hAnsi="Times New Roman" w:hint="eastAsia"/>
          <w:color w:val="000000" w:themeColor="text1"/>
          <w:sz w:val="32"/>
          <w:szCs w:val="32"/>
        </w:rPr>
        <w:t>300</w:t>
      </w:r>
      <w:r>
        <w:rPr>
          <w:rFonts w:ascii="Times New Roman" w:eastAsia="仿宋" w:hAnsi="Times New Roman" w:hint="eastAsia"/>
          <w:color w:val="000000" w:themeColor="text1"/>
          <w:sz w:val="32"/>
          <w:szCs w:val="32"/>
        </w:rPr>
        <w:t>万元，研发设计型企业设计开发工具及系统原值不低于</w:t>
      </w:r>
      <w:r>
        <w:rPr>
          <w:rFonts w:ascii="Times New Roman" w:eastAsia="仿宋" w:hAnsi="Times New Roman" w:hint="eastAsia"/>
          <w:color w:val="000000" w:themeColor="text1"/>
          <w:sz w:val="32"/>
          <w:szCs w:val="32"/>
        </w:rPr>
        <w:t>50</w:t>
      </w:r>
      <w:r>
        <w:rPr>
          <w:rFonts w:ascii="Times New Roman" w:eastAsia="仿宋" w:hAnsi="Times New Roman" w:hint="eastAsia"/>
          <w:color w:val="000000" w:themeColor="text1"/>
          <w:sz w:val="32"/>
          <w:szCs w:val="32"/>
        </w:rPr>
        <w:t>万元。</w:t>
      </w:r>
    </w:p>
    <w:p w14:paraId="2AC70C91" w14:textId="77777777" w:rsidR="00E5080C" w:rsidRDefault="009E4122">
      <w:pPr>
        <w:pStyle w:val="a9"/>
        <w:shd w:val="clear" w:color="auto" w:fill="FFFFFF"/>
        <w:spacing w:before="0" w:beforeAutospacing="0" w:after="0" w:afterAutospacing="0" w:line="580" w:lineRule="exact"/>
        <w:ind w:firstLineChars="200" w:firstLine="640"/>
        <w:contextualSpacing/>
        <w:rPr>
          <w:rFonts w:ascii="Times New Roman" w:eastAsia="仿宋" w:hAnsi="Times New Roman" w:cs="Times New Roman"/>
          <w:color w:val="000000" w:themeColor="text1"/>
          <w:kern w:val="2"/>
          <w:sz w:val="32"/>
          <w:szCs w:val="32"/>
        </w:rPr>
      </w:pPr>
      <w:r>
        <w:rPr>
          <w:rFonts w:ascii="Times New Roman" w:eastAsia="仿宋" w:hAnsi="Times New Roman" w:cs="Times New Roman" w:hint="eastAsia"/>
          <w:color w:val="000000" w:themeColor="text1"/>
          <w:kern w:val="2"/>
          <w:sz w:val="32"/>
          <w:szCs w:val="32"/>
        </w:rPr>
        <w:t>4</w:t>
      </w:r>
      <w:r>
        <w:rPr>
          <w:rFonts w:ascii="Times New Roman" w:eastAsia="仿宋" w:hAnsi="Times New Roman" w:cs="Times New Roman" w:hint="eastAsia"/>
          <w:color w:val="000000" w:themeColor="text1"/>
          <w:kern w:val="2"/>
          <w:sz w:val="32"/>
          <w:szCs w:val="32"/>
        </w:rPr>
        <w:t>、</w:t>
      </w:r>
      <w:r>
        <w:rPr>
          <w:rFonts w:ascii="Times New Roman" w:eastAsia="仿宋" w:hAnsi="Times New Roman" w:hint="eastAsia"/>
          <w:color w:val="000000" w:themeColor="text1"/>
          <w:sz w:val="32"/>
          <w:szCs w:val="32"/>
        </w:rPr>
        <w:t>拥有</w:t>
      </w:r>
      <w:r>
        <w:rPr>
          <w:rFonts w:ascii="Times New Roman" w:eastAsia="仿宋" w:hAnsi="Times New Roman"/>
          <w:color w:val="000000" w:themeColor="text1"/>
          <w:sz w:val="32"/>
          <w:szCs w:val="32"/>
        </w:rPr>
        <w:t>自主</w:t>
      </w:r>
      <w:r>
        <w:rPr>
          <w:rFonts w:ascii="Times New Roman" w:eastAsia="仿宋" w:hAnsi="Times New Roman" w:hint="eastAsia"/>
          <w:color w:val="000000" w:themeColor="text1"/>
          <w:sz w:val="32"/>
          <w:szCs w:val="32"/>
        </w:rPr>
        <w:t>研发</w:t>
      </w:r>
      <w:r>
        <w:rPr>
          <w:rFonts w:ascii="Times New Roman" w:eastAsia="仿宋" w:hAnsi="Times New Roman" w:hint="eastAsia"/>
          <w:color w:val="000000" w:themeColor="text1"/>
          <w:sz w:val="32"/>
          <w:szCs w:val="32"/>
        </w:rPr>
        <w:t>的知识产权。至申报截止日，生产制造型</w:t>
      </w:r>
      <w:r>
        <w:rPr>
          <w:rFonts w:ascii="Times New Roman" w:eastAsia="仿宋" w:hAnsi="Times New Roman" w:hint="eastAsia"/>
          <w:color w:val="000000" w:themeColor="text1"/>
          <w:sz w:val="32"/>
          <w:szCs w:val="32"/>
        </w:rPr>
        <w:t>企业拥有</w:t>
      </w:r>
      <w:r>
        <w:rPr>
          <w:rFonts w:ascii="Times New Roman" w:eastAsia="仿宋" w:hAnsi="Times New Roman" w:hint="eastAsia"/>
          <w:color w:val="000000" w:themeColor="text1"/>
          <w:sz w:val="32"/>
          <w:szCs w:val="32"/>
        </w:rPr>
        <w:t>1</w:t>
      </w:r>
      <w:r>
        <w:rPr>
          <w:rFonts w:ascii="Times New Roman" w:eastAsia="仿宋" w:hAnsi="Times New Roman" w:hint="eastAsia"/>
          <w:color w:val="000000" w:themeColor="text1"/>
          <w:sz w:val="32"/>
          <w:szCs w:val="32"/>
        </w:rPr>
        <w:t>件有效发明专利</w:t>
      </w:r>
      <w:r>
        <w:rPr>
          <w:rFonts w:ascii="Times New Roman" w:eastAsia="仿宋" w:hAnsi="Times New Roman" w:hint="eastAsia"/>
          <w:color w:val="000000" w:themeColor="text1"/>
          <w:sz w:val="32"/>
          <w:szCs w:val="32"/>
        </w:rPr>
        <w:t>授权证书</w:t>
      </w:r>
      <w:r>
        <w:rPr>
          <w:rFonts w:ascii="Times New Roman" w:eastAsia="仿宋" w:hAnsi="Times New Roman" w:hint="eastAsia"/>
          <w:color w:val="000000" w:themeColor="text1"/>
          <w:sz w:val="32"/>
          <w:szCs w:val="32"/>
        </w:rPr>
        <w:t>，</w:t>
      </w:r>
      <w:r>
        <w:rPr>
          <w:rFonts w:ascii="Times New Roman" w:eastAsia="仿宋" w:hAnsi="Times New Roman" w:hint="eastAsia"/>
          <w:color w:val="000000" w:themeColor="text1"/>
          <w:sz w:val="32"/>
          <w:szCs w:val="32"/>
        </w:rPr>
        <w:t>研发设计型</w:t>
      </w:r>
      <w:r>
        <w:rPr>
          <w:rFonts w:ascii="Times New Roman" w:eastAsia="仿宋" w:hAnsi="Times New Roman" w:hint="eastAsia"/>
          <w:color w:val="000000" w:themeColor="text1"/>
          <w:sz w:val="32"/>
          <w:szCs w:val="32"/>
        </w:rPr>
        <w:t>企业拥有</w:t>
      </w:r>
      <w:r>
        <w:rPr>
          <w:rFonts w:ascii="Times New Roman" w:eastAsia="仿宋" w:hAnsi="Times New Roman" w:hint="eastAsia"/>
          <w:color w:val="000000" w:themeColor="text1"/>
          <w:sz w:val="32"/>
          <w:szCs w:val="32"/>
        </w:rPr>
        <w:t>1</w:t>
      </w:r>
      <w:r>
        <w:rPr>
          <w:rFonts w:ascii="Times New Roman" w:eastAsia="仿宋" w:hAnsi="Times New Roman" w:hint="eastAsia"/>
          <w:color w:val="000000" w:themeColor="text1"/>
          <w:sz w:val="32"/>
          <w:szCs w:val="32"/>
        </w:rPr>
        <w:t>件有效发明专利授权</w:t>
      </w:r>
      <w:r>
        <w:rPr>
          <w:rFonts w:ascii="Times New Roman" w:eastAsia="仿宋" w:hAnsi="Times New Roman" w:hint="eastAsia"/>
          <w:color w:val="000000" w:themeColor="text1"/>
          <w:sz w:val="32"/>
          <w:szCs w:val="32"/>
        </w:rPr>
        <w:t>证书</w:t>
      </w:r>
      <w:r>
        <w:rPr>
          <w:rFonts w:ascii="Times New Roman" w:eastAsia="仿宋" w:hAnsi="Times New Roman" w:hint="eastAsia"/>
          <w:color w:val="000000" w:themeColor="text1"/>
          <w:sz w:val="32"/>
          <w:szCs w:val="32"/>
        </w:rPr>
        <w:t>或</w:t>
      </w:r>
      <w:r>
        <w:rPr>
          <w:rFonts w:ascii="Times New Roman" w:eastAsia="仿宋" w:hAnsi="Times New Roman" w:hint="eastAsia"/>
          <w:color w:val="000000" w:themeColor="text1"/>
          <w:sz w:val="32"/>
          <w:szCs w:val="32"/>
        </w:rPr>
        <w:t>2</w:t>
      </w:r>
      <w:r>
        <w:rPr>
          <w:rFonts w:ascii="Times New Roman" w:eastAsia="仿宋" w:hAnsi="Times New Roman" w:hint="eastAsia"/>
          <w:color w:val="000000" w:themeColor="text1"/>
          <w:sz w:val="32"/>
          <w:szCs w:val="32"/>
        </w:rPr>
        <w:t>0</w:t>
      </w:r>
      <w:r>
        <w:rPr>
          <w:rFonts w:ascii="Times New Roman" w:eastAsia="仿宋" w:hAnsi="Times New Roman" w:hint="eastAsia"/>
          <w:color w:val="000000" w:themeColor="text1"/>
          <w:sz w:val="32"/>
          <w:szCs w:val="32"/>
        </w:rPr>
        <w:t>件软件著作权</w:t>
      </w:r>
      <w:r>
        <w:rPr>
          <w:rFonts w:ascii="Times New Roman" w:eastAsia="仿宋" w:hAnsi="Times New Roman" w:hint="eastAsia"/>
          <w:color w:val="000000" w:themeColor="text1"/>
          <w:sz w:val="32"/>
          <w:szCs w:val="32"/>
        </w:rPr>
        <w:t>授权证书</w:t>
      </w:r>
      <w:r>
        <w:rPr>
          <w:rFonts w:ascii="Times New Roman" w:eastAsia="仿宋" w:hAnsi="Times New Roman" w:hint="eastAsia"/>
          <w:color w:val="000000" w:themeColor="text1"/>
          <w:sz w:val="32"/>
          <w:szCs w:val="32"/>
        </w:rPr>
        <w:t>。</w:t>
      </w:r>
    </w:p>
    <w:p w14:paraId="3139E859" w14:textId="77777777" w:rsidR="00E5080C" w:rsidRDefault="009E4122">
      <w:pPr>
        <w:pStyle w:val="a9"/>
        <w:shd w:val="clear" w:color="auto" w:fill="FFFFFF"/>
        <w:spacing w:before="0" w:beforeAutospacing="0" w:after="0" w:afterAutospacing="0" w:line="580" w:lineRule="exact"/>
        <w:ind w:firstLineChars="200" w:firstLine="640"/>
        <w:contextualSpacing/>
        <w:rPr>
          <w:rFonts w:ascii="仿宋" w:eastAsia="仿宋" w:hAnsi="仿宋" w:cs="仿宋"/>
          <w:color w:val="000000" w:themeColor="text1"/>
          <w:kern w:val="2"/>
          <w:sz w:val="32"/>
          <w:szCs w:val="32"/>
        </w:rPr>
      </w:pPr>
      <w:r>
        <w:rPr>
          <w:rFonts w:ascii="Times New Roman" w:eastAsia="仿宋" w:hAnsi="Times New Roman" w:cs="Times New Roman" w:hint="eastAsia"/>
          <w:color w:val="000000" w:themeColor="text1"/>
          <w:kern w:val="2"/>
          <w:sz w:val="32"/>
          <w:szCs w:val="32"/>
        </w:rPr>
        <w:t>（四）在申报截止日期前</w:t>
      </w:r>
      <w:r>
        <w:rPr>
          <w:rFonts w:ascii="仿宋" w:eastAsia="仿宋" w:hAnsi="仿宋" w:cs="仿宋"/>
          <w:color w:val="000000" w:themeColor="text1"/>
          <w:kern w:val="2"/>
          <w:sz w:val="32"/>
          <w:szCs w:val="32"/>
        </w:rPr>
        <w:t>三年</w:t>
      </w:r>
      <w:r>
        <w:rPr>
          <w:rFonts w:ascii="仿宋" w:eastAsia="仿宋" w:hAnsi="仿宋" w:cs="仿宋" w:hint="eastAsia"/>
          <w:color w:val="000000" w:themeColor="text1"/>
          <w:kern w:val="2"/>
          <w:sz w:val="32"/>
          <w:szCs w:val="32"/>
        </w:rPr>
        <w:t>内</w:t>
      </w:r>
      <w:r>
        <w:rPr>
          <w:rFonts w:ascii="仿宋" w:eastAsia="仿宋" w:hAnsi="仿宋" w:cs="仿宋" w:hint="eastAsia"/>
          <w:color w:val="000000" w:themeColor="text1"/>
          <w:kern w:val="2"/>
          <w:sz w:val="32"/>
          <w:szCs w:val="32"/>
        </w:rPr>
        <w:t>，企业</w:t>
      </w:r>
      <w:r>
        <w:rPr>
          <w:rFonts w:ascii="仿宋" w:eastAsia="仿宋" w:hAnsi="仿宋" w:cs="仿宋" w:hint="eastAsia"/>
          <w:color w:val="000000" w:themeColor="text1"/>
          <w:kern w:val="2"/>
          <w:sz w:val="32"/>
          <w:szCs w:val="32"/>
        </w:rPr>
        <w:t>没有发生严重违反国家有关法律、行政法规的行为或</w:t>
      </w:r>
      <w:r>
        <w:rPr>
          <w:rFonts w:ascii="仿宋" w:eastAsia="仿宋" w:hAnsi="仿宋" w:cs="仿宋" w:hint="eastAsia"/>
          <w:color w:val="000000" w:themeColor="text1"/>
          <w:kern w:val="2"/>
          <w:sz w:val="32"/>
          <w:szCs w:val="32"/>
        </w:rPr>
        <w:t>重大安全、环保、产品质量事故；无</w:t>
      </w:r>
      <w:r>
        <w:rPr>
          <w:rFonts w:ascii="仿宋" w:eastAsia="仿宋" w:hAnsi="仿宋" w:cs="仿宋" w:hint="eastAsia"/>
          <w:color w:val="000000" w:themeColor="text1"/>
          <w:kern w:val="2"/>
          <w:sz w:val="32"/>
          <w:szCs w:val="32"/>
        </w:rPr>
        <w:t>严重</w:t>
      </w:r>
      <w:r>
        <w:rPr>
          <w:rFonts w:ascii="仿宋" w:eastAsia="仿宋" w:hAnsi="仿宋" w:cs="仿宋" w:hint="eastAsia"/>
          <w:color w:val="000000" w:themeColor="text1"/>
          <w:kern w:val="2"/>
          <w:sz w:val="32"/>
          <w:szCs w:val="32"/>
        </w:rPr>
        <w:t>信用不良记录</w:t>
      </w:r>
      <w:r>
        <w:rPr>
          <w:rFonts w:ascii="仿宋" w:eastAsia="仿宋" w:hAnsi="仿宋" w:cs="仿宋"/>
          <w:color w:val="000000" w:themeColor="text1"/>
          <w:kern w:val="2"/>
          <w:sz w:val="32"/>
          <w:szCs w:val="32"/>
        </w:rPr>
        <w:t>。</w:t>
      </w:r>
    </w:p>
    <w:p w14:paraId="159377B9" w14:textId="77777777" w:rsidR="00E5080C" w:rsidRDefault="00E5080C">
      <w:pPr>
        <w:ind w:firstLineChars="200" w:firstLine="643"/>
        <w:contextualSpacing/>
        <w:rPr>
          <w:rFonts w:ascii="Times New Roman" w:eastAsia="仿宋" w:hAnsi="Times New Roman"/>
          <w:b/>
          <w:bCs/>
          <w:color w:val="000000" w:themeColor="text1"/>
          <w:sz w:val="32"/>
          <w:szCs w:val="32"/>
        </w:rPr>
      </w:pPr>
    </w:p>
    <w:p w14:paraId="5564C26E" w14:textId="77777777" w:rsidR="00E5080C" w:rsidRDefault="009E4122">
      <w:pPr>
        <w:contextualSpacing/>
        <w:jc w:val="center"/>
        <w:rPr>
          <w:rFonts w:ascii="Times New Roman" w:eastAsia="仿宋" w:hAnsi="Times New Roman"/>
          <w:b/>
          <w:bCs/>
          <w:color w:val="000000" w:themeColor="text1"/>
          <w:sz w:val="32"/>
          <w:szCs w:val="32"/>
        </w:rPr>
      </w:pPr>
      <w:r>
        <w:rPr>
          <w:rFonts w:ascii="黑体" w:eastAsia="黑体" w:hAnsi="黑体" w:hint="eastAsia"/>
          <w:color w:val="000000" w:themeColor="text1"/>
          <w:sz w:val="32"/>
          <w:szCs w:val="32"/>
        </w:rPr>
        <w:t>第三章</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认定工作程序</w:t>
      </w:r>
    </w:p>
    <w:p w14:paraId="1583E814" w14:textId="77777777" w:rsidR="00E5080C" w:rsidRDefault="009E4122">
      <w:pPr>
        <w:ind w:rightChars="-27" w:right="-57" w:firstLineChars="200" w:firstLine="643"/>
        <w:contextualSpacing/>
        <w:rPr>
          <w:rFonts w:ascii="Times New Roman" w:eastAsia="仿宋" w:hAnsi="Times New Roman"/>
          <w:color w:val="000000" w:themeColor="text1"/>
          <w:sz w:val="32"/>
          <w:szCs w:val="32"/>
        </w:rPr>
      </w:pPr>
      <w:r>
        <w:rPr>
          <w:rFonts w:ascii="Times New Roman" w:eastAsia="仿宋" w:hAnsi="Times New Roman"/>
          <w:b/>
          <w:color w:val="000000" w:themeColor="text1"/>
          <w:sz w:val="32"/>
          <w:szCs w:val="32"/>
        </w:rPr>
        <w:t>第</w:t>
      </w:r>
      <w:r>
        <w:rPr>
          <w:rFonts w:ascii="Times New Roman" w:eastAsia="仿宋" w:hAnsi="Times New Roman" w:hint="eastAsia"/>
          <w:b/>
          <w:color w:val="000000" w:themeColor="text1"/>
          <w:sz w:val="32"/>
          <w:szCs w:val="32"/>
        </w:rPr>
        <w:t>七</w:t>
      </w:r>
      <w:r>
        <w:rPr>
          <w:rFonts w:ascii="Times New Roman" w:eastAsia="仿宋" w:hAnsi="Times New Roman"/>
          <w:b/>
          <w:color w:val="000000" w:themeColor="text1"/>
          <w:sz w:val="32"/>
          <w:szCs w:val="32"/>
        </w:rPr>
        <w:t>条</w:t>
      </w:r>
      <w:r>
        <w:rPr>
          <w:rFonts w:ascii="Times New Roman" w:eastAsia="仿宋" w:hAnsi="Times New Roman"/>
          <w:color w:val="000000" w:themeColor="text1"/>
          <w:sz w:val="32"/>
          <w:szCs w:val="32"/>
        </w:rPr>
        <w:t xml:space="preserve"> </w:t>
      </w:r>
      <w:r>
        <w:rPr>
          <w:rFonts w:ascii="Times New Roman" w:eastAsia="仿宋" w:hAnsi="Times New Roman" w:hint="eastAsia"/>
          <w:color w:val="000000" w:themeColor="text1"/>
          <w:sz w:val="32"/>
          <w:szCs w:val="32"/>
        </w:rPr>
        <w:t>省级企业技术中心认定工作</w:t>
      </w:r>
      <w:r>
        <w:rPr>
          <w:rFonts w:ascii="Times New Roman" w:eastAsia="仿宋" w:hAnsi="Times New Roman" w:hint="eastAsia"/>
          <w:color w:val="000000" w:themeColor="text1"/>
          <w:sz w:val="32"/>
          <w:szCs w:val="32"/>
        </w:rPr>
        <w:t>原则上每年进行一次。</w:t>
      </w:r>
    </w:p>
    <w:p w14:paraId="006B133F" w14:textId="77777777" w:rsidR="00E5080C" w:rsidRDefault="009E4122">
      <w:pPr>
        <w:ind w:firstLineChars="200" w:firstLine="643"/>
        <w:contextualSpacing/>
        <w:rPr>
          <w:rFonts w:ascii="Times New Roman" w:eastAsia="仿宋" w:hAnsi="Times New Roman"/>
          <w:color w:val="000000" w:themeColor="text1"/>
          <w:sz w:val="32"/>
          <w:szCs w:val="32"/>
        </w:rPr>
      </w:pPr>
      <w:r>
        <w:rPr>
          <w:rFonts w:ascii="Times New Roman" w:eastAsia="仿宋" w:hAnsi="Times New Roman" w:hint="eastAsia"/>
          <w:b/>
          <w:bCs/>
          <w:color w:val="000000" w:themeColor="text1"/>
          <w:sz w:val="32"/>
          <w:szCs w:val="32"/>
        </w:rPr>
        <w:t>第</w:t>
      </w:r>
      <w:r>
        <w:rPr>
          <w:rFonts w:ascii="Times New Roman" w:eastAsia="仿宋" w:hAnsi="Times New Roman" w:hint="eastAsia"/>
          <w:b/>
          <w:bCs/>
          <w:color w:val="000000" w:themeColor="text1"/>
          <w:sz w:val="32"/>
          <w:szCs w:val="32"/>
        </w:rPr>
        <w:t>八</w:t>
      </w:r>
      <w:r>
        <w:rPr>
          <w:rFonts w:ascii="Times New Roman" w:eastAsia="仿宋" w:hAnsi="Times New Roman" w:hint="eastAsia"/>
          <w:b/>
          <w:bCs/>
          <w:color w:val="000000" w:themeColor="text1"/>
          <w:sz w:val="32"/>
          <w:szCs w:val="32"/>
        </w:rPr>
        <w:t>条</w:t>
      </w:r>
      <w:r>
        <w:rPr>
          <w:rFonts w:ascii="Times New Roman" w:eastAsia="仿宋" w:hAnsi="Times New Roman" w:hint="eastAsia"/>
          <w:color w:val="000000" w:themeColor="text1"/>
          <w:sz w:val="32"/>
          <w:szCs w:val="32"/>
        </w:rPr>
        <w:t xml:space="preserve"> </w:t>
      </w:r>
      <w:r>
        <w:rPr>
          <w:rFonts w:ascii="Times New Roman" w:eastAsia="仿宋" w:hAnsi="Times New Roman"/>
          <w:color w:val="000000" w:themeColor="text1"/>
          <w:sz w:val="32"/>
          <w:szCs w:val="32"/>
        </w:rPr>
        <w:t>企业</w:t>
      </w:r>
      <w:r>
        <w:rPr>
          <w:rFonts w:ascii="Times New Roman" w:eastAsia="仿宋" w:hAnsi="Times New Roman" w:hint="eastAsia"/>
          <w:color w:val="000000" w:themeColor="text1"/>
          <w:sz w:val="32"/>
          <w:szCs w:val="32"/>
        </w:rPr>
        <w:t>根据省工</w:t>
      </w:r>
      <w:proofErr w:type="gramStart"/>
      <w:r>
        <w:rPr>
          <w:rFonts w:ascii="Times New Roman" w:eastAsia="仿宋" w:hAnsi="Times New Roman" w:hint="eastAsia"/>
          <w:color w:val="000000" w:themeColor="text1"/>
          <w:sz w:val="32"/>
          <w:szCs w:val="32"/>
        </w:rPr>
        <w:t>信厅当</w:t>
      </w:r>
      <w:r>
        <w:rPr>
          <w:rFonts w:ascii="Times New Roman" w:eastAsia="仿宋" w:hAnsi="Times New Roman"/>
          <w:color w:val="000000" w:themeColor="text1"/>
          <w:sz w:val="32"/>
          <w:szCs w:val="32"/>
        </w:rPr>
        <w:t>年</w:t>
      </w:r>
      <w:proofErr w:type="gramEnd"/>
      <w:r>
        <w:rPr>
          <w:rFonts w:ascii="Times New Roman" w:eastAsia="仿宋" w:hAnsi="Times New Roman" w:hint="eastAsia"/>
          <w:color w:val="000000" w:themeColor="text1"/>
          <w:sz w:val="32"/>
          <w:szCs w:val="32"/>
        </w:rPr>
        <w:t>发布的申报</w:t>
      </w:r>
      <w:r>
        <w:rPr>
          <w:rFonts w:ascii="Times New Roman" w:eastAsia="仿宋" w:hAnsi="Times New Roman"/>
          <w:color w:val="000000" w:themeColor="text1"/>
          <w:sz w:val="32"/>
          <w:szCs w:val="32"/>
        </w:rPr>
        <w:t>通知</w:t>
      </w:r>
      <w:r>
        <w:rPr>
          <w:rFonts w:ascii="Times New Roman" w:eastAsia="仿宋" w:hAnsi="Times New Roman" w:hint="eastAsia"/>
          <w:color w:val="000000" w:themeColor="text1"/>
          <w:sz w:val="32"/>
          <w:szCs w:val="32"/>
        </w:rPr>
        <w:t>的</w:t>
      </w:r>
      <w:r>
        <w:rPr>
          <w:rFonts w:ascii="Times New Roman" w:eastAsia="仿宋" w:hAnsi="Times New Roman"/>
          <w:color w:val="000000" w:themeColor="text1"/>
          <w:sz w:val="32"/>
          <w:szCs w:val="32"/>
        </w:rPr>
        <w:t>要求</w:t>
      </w:r>
      <w:r>
        <w:rPr>
          <w:rFonts w:ascii="Times New Roman" w:eastAsia="仿宋" w:hAnsi="Times New Roman" w:hint="eastAsia"/>
          <w:color w:val="000000" w:themeColor="text1"/>
          <w:sz w:val="32"/>
          <w:szCs w:val="32"/>
        </w:rPr>
        <w:t>，</w:t>
      </w:r>
      <w:r>
        <w:rPr>
          <w:rFonts w:ascii="Times New Roman" w:eastAsia="仿宋" w:hAnsi="Times New Roman" w:hint="eastAsia"/>
          <w:color w:val="000000" w:themeColor="text1"/>
          <w:sz w:val="32"/>
          <w:szCs w:val="32"/>
        </w:rPr>
        <w:t>按属地管理原则向所在市州工信局报送申报材料</w:t>
      </w:r>
      <w:r>
        <w:rPr>
          <w:rFonts w:ascii="Times New Roman" w:eastAsia="仿宋" w:hAnsi="Times New Roman" w:hint="eastAsia"/>
          <w:color w:val="000000" w:themeColor="text1"/>
          <w:sz w:val="32"/>
          <w:szCs w:val="32"/>
        </w:rPr>
        <w:t>并通过</w:t>
      </w:r>
      <w:proofErr w:type="gramStart"/>
      <w:r>
        <w:rPr>
          <w:rFonts w:ascii="Times New Roman" w:eastAsia="仿宋" w:hAnsi="Times New Roman" w:hint="eastAsia"/>
          <w:color w:val="000000" w:themeColor="text1"/>
          <w:sz w:val="32"/>
          <w:szCs w:val="32"/>
        </w:rPr>
        <w:t>省工信厅指定</w:t>
      </w:r>
      <w:proofErr w:type="gramEnd"/>
      <w:r>
        <w:rPr>
          <w:rFonts w:ascii="Times New Roman" w:eastAsia="仿宋" w:hAnsi="Times New Roman" w:hint="eastAsia"/>
          <w:color w:val="000000" w:themeColor="text1"/>
          <w:sz w:val="32"/>
          <w:szCs w:val="32"/>
        </w:rPr>
        <w:t>的网站</w:t>
      </w:r>
      <w:r>
        <w:rPr>
          <w:rFonts w:ascii="Times New Roman" w:eastAsia="仿宋" w:hAnsi="Times New Roman" w:hint="eastAsia"/>
          <w:color w:val="000000" w:themeColor="text1"/>
          <w:sz w:val="32"/>
          <w:szCs w:val="32"/>
        </w:rPr>
        <w:t>填报、</w:t>
      </w:r>
      <w:r>
        <w:rPr>
          <w:rFonts w:ascii="Times New Roman" w:eastAsia="仿宋" w:hAnsi="Times New Roman" w:hint="eastAsia"/>
          <w:color w:val="000000" w:themeColor="text1"/>
          <w:sz w:val="32"/>
          <w:szCs w:val="32"/>
        </w:rPr>
        <w:t>提交申报材料</w:t>
      </w:r>
      <w:r>
        <w:rPr>
          <w:rFonts w:ascii="Times New Roman" w:eastAsia="仿宋" w:hAnsi="Times New Roman"/>
          <w:color w:val="000000" w:themeColor="text1"/>
          <w:sz w:val="32"/>
          <w:szCs w:val="32"/>
        </w:rPr>
        <w:t>。</w:t>
      </w:r>
      <w:r>
        <w:rPr>
          <w:rFonts w:ascii="Times New Roman" w:eastAsia="仿宋" w:hAnsi="Times New Roman" w:hint="eastAsia"/>
          <w:color w:val="000000" w:themeColor="text1"/>
          <w:sz w:val="32"/>
          <w:szCs w:val="32"/>
        </w:rPr>
        <w:t>企业对申报材料的真实性、合法性、有效性负责。</w:t>
      </w:r>
    </w:p>
    <w:p w14:paraId="26CE1268" w14:textId="77777777" w:rsidR="00E5080C" w:rsidRDefault="009E4122">
      <w:pPr>
        <w:ind w:firstLineChars="200" w:firstLine="640"/>
        <w:contextualSpacing/>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申报材料</w:t>
      </w:r>
      <w:r>
        <w:rPr>
          <w:rFonts w:ascii="Times New Roman" w:eastAsia="仿宋" w:hAnsi="Times New Roman" w:hint="eastAsia"/>
          <w:color w:val="000000" w:themeColor="text1"/>
          <w:sz w:val="32"/>
          <w:szCs w:val="32"/>
        </w:rPr>
        <w:t>主要</w:t>
      </w:r>
      <w:r>
        <w:rPr>
          <w:rFonts w:ascii="Times New Roman" w:eastAsia="仿宋" w:hAnsi="Times New Roman"/>
          <w:color w:val="000000" w:themeColor="text1"/>
          <w:sz w:val="32"/>
          <w:szCs w:val="32"/>
        </w:rPr>
        <w:t>包括</w:t>
      </w:r>
      <w:r>
        <w:rPr>
          <w:rFonts w:ascii="Times New Roman" w:eastAsia="仿宋" w:hAnsi="Times New Roman" w:hint="eastAsia"/>
          <w:color w:val="000000" w:themeColor="text1"/>
          <w:sz w:val="32"/>
          <w:szCs w:val="32"/>
        </w:rPr>
        <w:t>省级</w:t>
      </w:r>
      <w:r>
        <w:rPr>
          <w:rFonts w:ascii="Times New Roman" w:eastAsia="仿宋" w:hAnsi="Times New Roman"/>
          <w:color w:val="000000" w:themeColor="text1"/>
          <w:sz w:val="32"/>
          <w:szCs w:val="32"/>
        </w:rPr>
        <w:t>企业技术中心申</w:t>
      </w:r>
      <w:r>
        <w:rPr>
          <w:rFonts w:ascii="Times New Roman" w:eastAsia="仿宋" w:hAnsi="Times New Roman" w:hint="eastAsia"/>
          <w:color w:val="000000" w:themeColor="text1"/>
          <w:sz w:val="32"/>
          <w:szCs w:val="32"/>
        </w:rPr>
        <w:t>请报告</w:t>
      </w:r>
      <w:r>
        <w:rPr>
          <w:rFonts w:ascii="Times New Roman" w:eastAsia="仿宋" w:hAnsi="Times New Roman" w:hint="eastAsia"/>
          <w:color w:val="000000" w:themeColor="text1"/>
          <w:sz w:val="32"/>
          <w:szCs w:val="32"/>
        </w:rPr>
        <w:t>、</w:t>
      </w:r>
      <w:r>
        <w:rPr>
          <w:rFonts w:ascii="仿宋" w:eastAsia="仿宋" w:hAnsi="仿宋" w:cs="仿宋" w:hint="eastAsia"/>
          <w:color w:val="000000" w:themeColor="text1"/>
          <w:sz w:val="32"/>
          <w:szCs w:val="32"/>
        </w:rPr>
        <w:t>企业基本情况表、</w:t>
      </w:r>
      <w:r>
        <w:rPr>
          <w:rFonts w:ascii="Times New Roman" w:eastAsia="仿宋" w:hAnsi="Times New Roman"/>
          <w:color w:val="000000" w:themeColor="text1"/>
          <w:sz w:val="32"/>
          <w:szCs w:val="32"/>
        </w:rPr>
        <w:t>企业技术中心评价数据表</w:t>
      </w:r>
      <w:r>
        <w:rPr>
          <w:rFonts w:ascii="Times New Roman" w:eastAsia="仿宋" w:hAnsi="Times New Roman" w:hint="eastAsia"/>
          <w:color w:val="000000" w:themeColor="text1"/>
          <w:sz w:val="32"/>
          <w:szCs w:val="32"/>
        </w:rPr>
        <w:t>、</w:t>
      </w:r>
      <w:r>
        <w:rPr>
          <w:rFonts w:ascii="Times New Roman" w:eastAsia="仿宋" w:hAnsi="Times New Roman" w:hint="eastAsia"/>
          <w:color w:val="000000" w:themeColor="text1"/>
          <w:sz w:val="32"/>
          <w:szCs w:val="32"/>
        </w:rPr>
        <w:t>上年度</w:t>
      </w:r>
      <w:r>
        <w:rPr>
          <w:rFonts w:ascii="Times New Roman" w:eastAsia="仿宋" w:hAnsi="Times New Roman" w:hint="eastAsia"/>
          <w:color w:val="000000" w:themeColor="text1"/>
          <w:sz w:val="32"/>
          <w:szCs w:val="32"/>
        </w:rPr>
        <w:t>企业</w:t>
      </w:r>
      <w:r>
        <w:rPr>
          <w:rFonts w:ascii="Times New Roman" w:eastAsia="仿宋" w:hAnsi="Times New Roman" w:hint="eastAsia"/>
          <w:color w:val="000000" w:themeColor="text1"/>
          <w:sz w:val="32"/>
          <w:szCs w:val="32"/>
        </w:rPr>
        <w:t>财务审计报告（全套）和</w:t>
      </w:r>
      <w:r>
        <w:rPr>
          <w:rFonts w:ascii="Times New Roman" w:eastAsia="仿宋" w:hAnsi="Times New Roman"/>
          <w:color w:val="000000" w:themeColor="text1"/>
          <w:sz w:val="32"/>
          <w:szCs w:val="32"/>
        </w:rPr>
        <w:t>纳税</w:t>
      </w:r>
      <w:r>
        <w:rPr>
          <w:rFonts w:ascii="Times New Roman" w:eastAsia="仿宋" w:hAnsi="Times New Roman" w:hint="eastAsia"/>
          <w:color w:val="000000" w:themeColor="text1"/>
          <w:sz w:val="32"/>
          <w:szCs w:val="32"/>
        </w:rPr>
        <w:t>凭证、真实性承诺书以及</w:t>
      </w:r>
      <w:r>
        <w:rPr>
          <w:rFonts w:ascii="Times New Roman" w:eastAsia="仿宋" w:hAnsi="Times New Roman" w:hint="eastAsia"/>
          <w:color w:val="000000" w:themeColor="text1"/>
          <w:sz w:val="32"/>
          <w:szCs w:val="32"/>
        </w:rPr>
        <w:t>其他</w:t>
      </w:r>
      <w:r>
        <w:rPr>
          <w:rFonts w:ascii="Times New Roman" w:eastAsia="仿宋" w:hAnsi="Times New Roman" w:hint="eastAsia"/>
          <w:color w:val="000000" w:themeColor="text1"/>
          <w:sz w:val="32"/>
          <w:szCs w:val="32"/>
        </w:rPr>
        <w:t>必要的</w:t>
      </w:r>
      <w:r>
        <w:rPr>
          <w:rFonts w:ascii="Times New Roman" w:eastAsia="仿宋" w:hAnsi="Times New Roman"/>
          <w:color w:val="000000" w:themeColor="text1"/>
          <w:sz w:val="32"/>
          <w:szCs w:val="32"/>
        </w:rPr>
        <w:t>证明材料。</w:t>
      </w:r>
    </w:p>
    <w:p w14:paraId="4AA4F44D" w14:textId="77777777" w:rsidR="00E5080C" w:rsidRDefault="009E4122">
      <w:pPr>
        <w:ind w:firstLineChars="200" w:firstLine="643"/>
        <w:contextualSpacing/>
        <w:rPr>
          <w:rFonts w:ascii="Times New Roman" w:eastAsia="仿宋" w:hAnsi="Times New Roman"/>
          <w:color w:val="000000" w:themeColor="text1"/>
          <w:sz w:val="32"/>
          <w:szCs w:val="32"/>
        </w:rPr>
      </w:pPr>
      <w:r>
        <w:rPr>
          <w:rFonts w:ascii="Times New Roman" w:eastAsia="仿宋" w:hAnsi="Times New Roman"/>
          <w:b/>
          <w:color w:val="000000" w:themeColor="text1"/>
          <w:sz w:val="32"/>
          <w:szCs w:val="32"/>
        </w:rPr>
        <w:t>第</w:t>
      </w:r>
      <w:r>
        <w:rPr>
          <w:rFonts w:ascii="Times New Roman" w:eastAsia="仿宋" w:hAnsi="Times New Roman" w:hint="eastAsia"/>
          <w:b/>
          <w:bCs/>
          <w:color w:val="000000" w:themeColor="text1"/>
          <w:sz w:val="32"/>
          <w:szCs w:val="32"/>
        </w:rPr>
        <w:t>九</w:t>
      </w:r>
      <w:r>
        <w:rPr>
          <w:rFonts w:ascii="Times New Roman" w:eastAsia="仿宋" w:hAnsi="Times New Roman"/>
          <w:b/>
          <w:color w:val="000000" w:themeColor="text1"/>
          <w:sz w:val="32"/>
          <w:szCs w:val="32"/>
        </w:rPr>
        <w:t>条</w:t>
      </w:r>
      <w:r>
        <w:rPr>
          <w:rFonts w:ascii="Times New Roman" w:eastAsia="仿宋" w:hAnsi="Times New Roman"/>
          <w:b/>
          <w:color w:val="000000" w:themeColor="text1"/>
          <w:sz w:val="32"/>
          <w:szCs w:val="32"/>
        </w:rPr>
        <w:t xml:space="preserve"> </w:t>
      </w:r>
      <w:r>
        <w:rPr>
          <w:rFonts w:ascii="Times New Roman" w:eastAsia="仿宋" w:hAnsi="Times New Roman"/>
          <w:color w:val="000000" w:themeColor="text1"/>
          <w:sz w:val="32"/>
          <w:szCs w:val="32"/>
        </w:rPr>
        <w:t>市州工信局根据本办法有关规定和</w:t>
      </w:r>
      <w:r>
        <w:rPr>
          <w:rFonts w:ascii="Times New Roman" w:eastAsia="仿宋" w:hAnsi="Times New Roman" w:hint="eastAsia"/>
          <w:color w:val="000000" w:themeColor="text1"/>
          <w:sz w:val="32"/>
          <w:szCs w:val="32"/>
        </w:rPr>
        <w:t>省工</w:t>
      </w:r>
      <w:proofErr w:type="gramStart"/>
      <w:r>
        <w:rPr>
          <w:rFonts w:ascii="Times New Roman" w:eastAsia="仿宋" w:hAnsi="Times New Roman" w:hint="eastAsia"/>
          <w:color w:val="000000" w:themeColor="text1"/>
          <w:sz w:val="32"/>
          <w:szCs w:val="32"/>
        </w:rPr>
        <w:t>信厅当</w:t>
      </w:r>
      <w:r>
        <w:rPr>
          <w:rFonts w:ascii="Times New Roman" w:eastAsia="仿宋" w:hAnsi="Times New Roman"/>
          <w:color w:val="000000" w:themeColor="text1"/>
          <w:sz w:val="32"/>
          <w:szCs w:val="32"/>
        </w:rPr>
        <w:t>年</w:t>
      </w:r>
      <w:proofErr w:type="gramEnd"/>
      <w:r>
        <w:rPr>
          <w:rFonts w:ascii="Times New Roman" w:eastAsia="仿宋" w:hAnsi="Times New Roman" w:hint="eastAsia"/>
          <w:color w:val="000000" w:themeColor="text1"/>
          <w:sz w:val="32"/>
          <w:szCs w:val="32"/>
        </w:rPr>
        <w:t>发布的</w:t>
      </w:r>
      <w:r>
        <w:rPr>
          <w:rFonts w:ascii="Times New Roman" w:eastAsia="仿宋" w:hAnsi="Times New Roman"/>
          <w:color w:val="000000" w:themeColor="text1"/>
          <w:sz w:val="32"/>
          <w:szCs w:val="32"/>
        </w:rPr>
        <w:t>申</w:t>
      </w:r>
      <w:r>
        <w:rPr>
          <w:rFonts w:ascii="Times New Roman" w:eastAsia="仿宋" w:hAnsi="Times New Roman" w:hint="eastAsia"/>
          <w:color w:val="000000" w:themeColor="text1"/>
          <w:sz w:val="32"/>
          <w:szCs w:val="32"/>
        </w:rPr>
        <w:t>报</w:t>
      </w:r>
      <w:r>
        <w:rPr>
          <w:rFonts w:ascii="Times New Roman" w:eastAsia="仿宋" w:hAnsi="Times New Roman"/>
          <w:color w:val="000000" w:themeColor="text1"/>
          <w:sz w:val="32"/>
          <w:szCs w:val="32"/>
        </w:rPr>
        <w:t>通知要求，</w:t>
      </w:r>
      <w:r>
        <w:rPr>
          <w:rFonts w:ascii="Times New Roman" w:eastAsia="仿宋" w:hAnsi="Times New Roman" w:hint="eastAsia"/>
          <w:color w:val="000000" w:themeColor="text1"/>
          <w:sz w:val="32"/>
          <w:szCs w:val="32"/>
        </w:rPr>
        <w:t>负责对企业提交的</w:t>
      </w:r>
      <w:r>
        <w:rPr>
          <w:rFonts w:ascii="Times New Roman" w:eastAsia="仿宋" w:hAnsi="Times New Roman"/>
          <w:color w:val="000000" w:themeColor="text1"/>
          <w:sz w:val="32"/>
          <w:szCs w:val="32"/>
        </w:rPr>
        <w:t>申</w:t>
      </w:r>
      <w:r>
        <w:rPr>
          <w:rFonts w:ascii="Times New Roman" w:eastAsia="仿宋" w:hAnsi="Times New Roman" w:hint="eastAsia"/>
          <w:color w:val="000000" w:themeColor="text1"/>
          <w:sz w:val="32"/>
          <w:szCs w:val="32"/>
        </w:rPr>
        <w:t>报</w:t>
      </w:r>
      <w:r>
        <w:rPr>
          <w:rFonts w:ascii="Times New Roman" w:eastAsia="仿宋" w:hAnsi="Times New Roman"/>
          <w:color w:val="000000" w:themeColor="text1"/>
          <w:sz w:val="32"/>
          <w:szCs w:val="32"/>
        </w:rPr>
        <w:t>材料</w:t>
      </w:r>
      <w:r>
        <w:rPr>
          <w:rFonts w:ascii="Times New Roman" w:eastAsia="仿宋" w:hAnsi="Times New Roman" w:hint="eastAsia"/>
          <w:color w:val="000000" w:themeColor="text1"/>
          <w:sz w:val="32"/>
          <w:szCs w:val="32"/>
        </w:rPr>
        <w:t>进行审核并</w:t>
      </w:r>
      <w:r>
        <w:rPr>
          <w:rFonts w:ascii="Times New Roman" w:eastAsia="仿宋" w:hAnsi="Times New Roman" w:hint="eastAsia"/>
          <w:color w:val="000000" w:themeColor="text1"/>
          <w:sz w:val="32"/>
          <w:szCs w:val="32"/>
        </w:rPr>
        <w:lastRenderedPageBreak/>
        <w:t>上网提交审核意见</w:t>
      </w:r>
      <w:r>
        <w:rPr>
          <w:rFonts w:ascii="Times New Roman" w:eastAsia="仿宋" w:hAnsi="Times New Roman" w:hint="eastAsia"/>
          <w:color w:val="000000" w:themeColor="text1"/>
          <w:sz w:val="32"/>
          <w:szCs w:val="32"/>
        </w:rPr>
        <w:t>；</w:t>
      </w:r>
      <w:r>
        <w:rPr>
          <w:rFonts w:ascii="Times New Roman" w:eastAsia="仿宋" w:hAnsi="Times New Roman"/>
          <w:color w:val="000000" w:themeColor="text1"/>
          <w:sz w:val="32"/>
          <w:szCs w:val="32"/>
        </w:rPr>
        <w:t>推荐</w:t>
      </w:r>
      <w:r>
        <w:rPr>
          <w:rFonts w:ascii="Times New Roman" w:eastAsia="仿宋" w:hAnsi="Times New Roman" w:hint="eastAsia"/>
          <w:color w:val="000000" w:themeColor="text1"/>
          <w:sz w:val="32"/>
          <w:szCs w:val="32"/>
        </w:rPr>
        <w:t>符合申报</w:t>
      </w:r>
      <w:r>
        <w:rPr>
          <w:rFonts w:ascii="Times New Roman" w:eastAsia="仿宋" w:hAnsi="Times New Roman" w:hint="eastAsia"/>
          <w:color w:val="000000" w:themeColor="text1"/>
          <w:sz w:val="32"/>
          <w:szCs w:val="32"/>
        </w:rPr>
        <w:t>基本</w:t>
      </w:r>
      <w:r>
        <w:rPr>
          <w:rFonts w:ascii="Times New Roman" w:eastAsia="仿宋" w:hAnsi="Times New Roman" w:hint="eastAsia"/>
          <w:color w:val="000000" w:themeColor="text1"/>
          <w:sz w:val="32"/>
          <w:szCs w:val="32"/>
        </w:rPr>
        <w:t>条件的企业技术中心</w:t>
      </w:r>
      <w:r>
        <w:rPr>
          <w:rFonts w:ascii="Times New Roman" w:eastAsia="仿宋" w:hAnsi="Times New Roman" w:hint="eastAsia"/>
          <w:color w:val="000000" w:themeColor="text1"/>
          <w:sz w:val="32"/>
          <w:szCs w:val="32"/>
        </w:rPr>
        <w:t>并将推荐名单、企业</w:t>
      </w:r>
      <w:r>
        <w:rPr>
          <w:rFonts w:ascii="Times New Roman" w:eastAsia="仿宋" w:hAnsi="Times New Roman" w:hint="eastAsia"/>
          <w:color w:val="000000" w:themeColor="text1"/>
          <w:sz w:val="32"/>
          <w:szCs w:val="32"/>
        </w:rPr>
        <w:t>申报材料</w:t>
      </w:r>
      <w:r>
        <w:rPr>
          <w:rFonts w:ascii="Times New Roman" w:eastAsia="仿宋" w:hAnsi="Times New Roman" w:hint="eastAsia"/>
          <w:color w:val="000000" w:themeColor="text1"/>
          <w:sz w:val="32"/>
          <w:szCs w:val="32"/>
        </w:rPr>
        <w:t>（一式</w:t>
      </w:r>
      <w:r>
        <w:rPr>
          <w:rFonts w:ascii="Times New Roman" w:eastAsia="仿宋" w:hAnsi="Times New Roman" w:hint="eastAsia"/>
          <w:color w:val="000000" w:themeColor="text1"/>
          <w:sz w:val="32"/>
          <w:szCs w:val="32"/>
        </w:rPr>
        <w:t>一</w:t>
      </w:r>
      <w:r>
        <w:rPr>
          <w:rFonts w:ascii="Times New Roman" w:eastAsia="仿宋" w:hAnsi="Times New Roman" w:hint="eastAsia"/>
          <w:color w:val="000000" w:themeColor="text1"/>
          <w:sz w:val="32"/>
          <w:szCs w:val="32"/>
        </w:rPr>
        <w:t>份）统一报送到</w:t>
      </w:r>
      <w:r>
        <w:rPr>
          <w:rFonts w:ascii="Times New Roman" w:eastAsia="仿宋" w:hAnsi="Times New Roman"/>
          <w:color w:val="000000" w:themeColor="text1"/>
          <w:sz w:val="32"/>
          <w:szCs w:val="32"/>
        </w:rPr>
        <w:t>省工信厅</w:t>
      </w:r>
      <w:r>
        <w:rPr>
          <w:rFonts w:ascii="Times New Roman" w:eastAsia="仿宋" w:hAnsi="Times New Roman" w:hint="eastAsia"/>
          <w:color w:val="000000" w:themeColor="text1"/>
          <w:sz w:val="32"/>
          <w:szCs w:val="32"/>
        </w:rPr>
        <w:t>。</w:t>
      </w:r>
    </w:p>
    <w:p w14:paraId="353D0F1E" w14:textId="77777777" w:rsidR="00E5080C" w:rsidRDefault="009E4122">
      <w:pPr>
        <w:ind w:firstLineChars="200" w:firstLine="643"/>
        <w:contextualSpacing/>
        <w:rPr>
          <w:rFonts w:ascii="Times New Roman" w:eastAsia="仿宋" w:hAnsi="Times New Roman"/>
          <w:color w:val="000000" w:themeColor="text1"/>
          <w:sz w:val="32"/>
          <w:szCs w:val="32"/>
        </w:rPr>
      </w:pPr>
      <w:r>
        <w:rPr>
          <w:rFonts w:ascii="Times New Roman" w:eastAsia="仿宋" w:hAnsi="Times New Roman"/>
          <w:b/>
          <w:color w:val="000000" w:themeColor="text1"/>
          <w:sz w:val="32"/>
          <w:szCs w:val="32"/>
        </w:rPr>
        <w:t>第</w:t>
      </w:r>
      <w:r>
        <w:rPr>
          <w:rFonts w:ascii="Times New Roman" w:eastAsia="仿宋" w:hAnsi="Times New Roman" w:hint="eastAsia"/>
          <w:b/>
          <w:color w:val="000000" w:themeColor="text1"/>
          <w:sz w:val="32"/>
          <w:szCs w:val="32"/>
        </w:rPr>
        <w:t>十</w:t>
      </w:r>
      <w:r>
        <w:rPr>
          <w:rFonts w:ascii="Times New Roman" w:eastAsia="仿宋" w:hAnsi="Times New Roman"/>
          <w:b/>
          <w:color w:val="000000" w:themeColor="text1"/>
          <w:sz w:val="32"/>
          <w:szCs w:val="32"/>
        </w:rPr>
        <w:t>条</w:t>
      </w:r>
      <w:r>
        <w:rPr>
          <w:rFonts w:ascii="Times New Roman" w:eastAsia="仿宋" w:hAnsi="Times New Roman"/>
          <w:b/>
          <w:color w:val="000000" w:themeColor="text1"/>
          <w:sz w:val="32"/>
          <w:szCs w:val="32"/>
        </w:rPr>
        <w:t xml:space="preserve"> </w:t>
      </w:r>
      <w:proofErr w:type="gramStart"/>
      <w:r>
        <w:rPr>
          <w:rFonts w:ascii="Times New Roman" w:eastAsia="仿宋" w:hAnsi="Times New Roman"/>
          <w:color w:val="000000" w:themeColor="text1"/>
          <w:sz w:val="32"/>
          <w:szCs w:val="32"/>
        </w:rPr>
        <w:t>省工信厅对</w:t>
      </w:r>
      <w:proofErr w:type="gramEnd"/>
      <w:r>
        <w:rPr>
          <w:rFonts w:ascii="Times New Roman" w:eastAsia="仿宋" w:hAnsi="Times New Roman"/>
          <w:color w:val="000000" w:themeColor="text1"/>
          <w:sz w:val="32"/>
          <w:szCs w:val="32"/>
        </w:rPr>
        <w:t>企业</w:t>
      </w:r>
      <w:r>
        <w:rPr>
          <w:rFonts w:ascii="Times New Roman" w:eastAsia="仿宋" w:hAnsi="Times New Roman" w:hint="eastAsia"/>
          <w:color w:val="000000" w:themeColor="text1"/>
          <w:sz w:val="32"/>
          <w:szCs w:val="32"/>
        </w:rPr>
        <w:t>申报</w:t>
      </w:r>
      <w:r>
        <w:rPr>
          <w:rFonts w:ascii="Times New Roman" w:eastAsia="仿宋" w:hAnsi="Times New Roman"/>
          <w:color w:val="000000" w:themeColor="text1"/>
          <w:sz w:val="32"/>
          <w:szCs w:val="32"/>
        </w:rPr>
        <w:t>材料进行</w:t>
      </w:r>
      <w:r>
        <w:rPr>
          <w:rFonts w:ascii="Times New Roman" w:eastAsia="仿宋" w:hAnsi="Times New Roman" w:hint="eastAsia"/>
          <w:color w:val="000000" w:themeColor="text1"/>
          <w:sz w:val="32"/>
          <w:szCs w:val="32"/>
        </w:rPr>
        <w:t>形式</w:t>
      </w:r>
      <w:r>
        <w:rPr>
          <w:rFonts w:ascii="Times New Roman" w:eastAsia="仿宋" w:hAnsi="Times New Roman"/>
          <w:color w:val="000000" w:themeColor="text1"/>
          <w:sz w:val="32"/>
          <w:szCs w:val="32"/>
        </w:rPr>
        <w:t>审查</w:t>
      </w:r>
      <w:r>
        <w:rPr>
          <w:rFonts w:ascii="Times New Roman" w:eastAsia="仿宋" w:hAnsi="Times New Roman" w:hint="eastAsia"/>
          <w:color w:val="000000" w:themeColor="text1"/>
          <w:sz w:val="32"/>
          <w:szCs w:val="32"/>
        </w:rPr>
        <w:t>，符合条件的予以受理；</w:t>
      </w:r>
      <w:r>
        <w:rPr>
          <w:rFonts w:ascii="Times New Roman" w:eastAsia="仿宋" w:hAnsi="Times New Roman"/>
          <w:color w:val="000000" w:themeColor="text1"/>
          <w:sz w:val="32"/>
          <w:szCs w:val="32"/>
        </w:rPr>
        <w:t>组织专家依据</w:t>
      </w:r>
      <w:r>
        <w:rPr>
          <w:rFonts w:ascii="Times New Roman" w:eastAsia="仿宋" w:hAnsi="Times New Roman" w:hint="eastAsia"/>
          <w:color w:val="000000" w:themeColor="text1"/>
          <w:sz w:val="32"/>
          <w:szCs w:val="32"/>
        </w:rPr>
        <w:t>本办法第</w:t>
      </w:r>
      <w:r>
        <w:rPr>
          <w:rFonts w:ascii="Times New Roman" w:eastAsia="仿宋" w:hAnsi="Times New Roman" w:hint="eastAsia"/>
          <w:color w:val="000000" w:themeColor="text1"/>
          <w:sz w:val="32"/>
          <w:szCs w:val="32"/>
        </w:rPr>
        <w:t>六</w:t>
      </w:r>
      <w:r>
        <w:rPr>
          <w:rFonts w:ascii="Times New Roman" w:eastAsia="仿宋" w:hAnsi="Times New Roman" w:hint="eastAsia"/>
          <w:color w:val="000000" w:themeColor="text1"/>
          <w:sz w:val="32"/>
          <w:szCs w:val="32"/>
        </w:rPr>
        <w:t>条规定</w:t>
      </w:r>
      <w:r>
        <w:rPr>
          <w:rFonts w:ascii="Times New Roman" w:eastAsia="仿宋" w:hAnsi="Times New Roman" w:hint="eastAsia"/>
          <w:color w:val="000000" w:themeColor="text1"/>
          <w:sz w:val="32"/>
          <w:szCs w:val="32"/>
        </w:rPr>
        <w:t>和</w:t>
      </w:r>
      <w:r>
        <w:rPr>
          <w:rFonts w:ascii="Times New Roman" w:eastAsia="仿宋" w:hAnsi="Times New Roman" w:hint="eastAsia"/>
          <w:color w:val="000000" w:themeColor="text1"/>
          <w:sz w:val="32"/>
          <w:szCs w:val="32"/>
        </w:rPr>
        <w:t>省级企业技术中心评价指标体系进行评审并出具评审意见。</w:t>
      </w:r>
    </w:p>
    <w:p w14:paraId="0279CBAB" w14:textId="77777777" w:rsidR="00E5080C" w:rsidRDefault="009E4122">
      <w:pPr>
        <w:ind w:firstLineChars="200" w:firstLine="643"/>
        <w:contextualSpacing/>
        <w:rPr>
          <w:rFonts w:ascii="Times New Roman" w:eastAsia="仿宋" w:hAnsi="Times New Roman"/>
          <w:color w:val="000000" w:themeColor="text1"/>
          <w:sz w:val="32"/>
          <w:szCs w:val="32"/>
        </w:rPr>
      </w:pPr>
      <w:r>
        <w:rPr>
          <w:rFonts w:ascii="Times New Roman" w:eastAsia="仿宋" w:hAnsi="Times New Roman"/>
          <w:b/>
          <w:color w:val="000000" w:themeColor="text1"/>
          <w:sz w:val="32"/>
          <w:szCs w:val="32"/>
        </w:rPr>
        <w:t>第十</w:t>
      </w:r>
      <w:r>
        <w:rPr>
          <w:rFonts w:ascii="Times New Roman" w:eastAsia="仿宋" w:hAnsi="Times New Roman" w:hint="eastAsia"/>
          <w:b/>
          <w:color w:val="000000" w:themeColor="text1"/>
          <w:sz w:val="32"/>
          <w:szCs w:val="32"/>
        </w:rPr>
        <w:t>一</w:t>
      </w:r>
      <w:r>
        <w:rPr>
          <w:rFonts w:ascii="Times New Roman" w:eastAsia="仿宋" w:hAnsi="Times New Roman"/>
          <w:b/>
          <w:color w:val="000000" w:themeColor="text1"/>
          <w:sz w:val="32"/>
          <w:szCs w:val="32"/>
        </w:rPr>
        <w:t>条</w:t>
      </w:r>
      <w:r>
        <w:rPr>
          <w:rFonts w:ascii="Times New Roman" w:eastAsia="仿宋" w:hAnsi="Times New Roman"/>
          <w:b/>
          <w:color w:val="000000" w:themeColor="text1"/>
          <w:sz w:val="32"/>
          <w:szCs w:val="32"/>
        </w:rPr>
        <w:t xml:space="preserve"> </w:t>
      </w:r>
      <w:proofErr w:type="gramStart"/>
      <w:r>
        <w:rPr>
          <w:rFonts w:ascii="Times New Roman" w:eastAsia="仿宋" w:hAnsi="Times New Roman"/>
          <w:color w:val="000000" w:themeColor="text1"/>
          <w:sz w:val="32"/>
          <w:szCs w:val="32"/>
        </w:rPr>
        <w:t>省工信厅</w:t>
      </w:r>
      <w:r>
        <w:rPr>
          <w:rFonts w:ascii="Times New Roman" w:eastAsia="仿宋" w:hAnsi="Times New Roman" w:hint="eastAsia"/>
          <w:color w:val="000000" w:themeColor="text1"/>
          <w:sz w:val="32"/>
          <w:szCs w:val="32"/>
        </w:rPr>
        <w:t>依据</w:t>
      </w:r>
      <w:proofErr w:type="gramEnd"/>
      <w:r>
        <w:rPr>
          <w:rFonts w:ascii="Times New Roman" w:eastAsia="仿宋" w:hAnsi="Times New Roman" w:hint="eastAsia"/>
          <w:color w:val="000000" w:themeColor="text1"/>
          <w:sz w:val="32"/>
          <w:szCs w:val="32"/>
        </w:rPr>
        <w:t>专家评审意见，对企业及其申报</w:t>
      </w:r>
      <w:r>
        <w:rPr>
          <w:rFonts w:ascii="Times New Roman" w:eastAsia="仿宋" w:hAnsi="Times New Roman"/>
          <w:color w:val="000000" w:themeColor="text1"/>
          <w:sz w:val="32"/>
          <w:szCs w:val="32"/>
        </w:rPr>
        <w:t>材料</w:t>
      </w:r>
      <w:r>
        <w:rPr>
          <w:rFonts w:ascii="Times New Roman" w:eastAsia="仿宋" w:hAnsi="Times New Roman" w:hint="eastAsia"/>
          <w:color w:val="000000" w:themeColor="text1"/>
          <w:sz w:val="32"/>
          <w:szCs w:val="32"/>
        </w:rPr>
        <w:t>进行综合审核，</w:t>
      </w:r>
      <w:r>
        <w:rPr>
          <w:rFonts w:ascii="Times New Roman" w:eastAsia="仿宋" w:hAnsi="Times New Roman"/>
          <w:color w:val="000000" w:themeColor="text1"/>
          <w:sz w:val="32"/>
          <w:szCs w:val="32"/>
        </w:rPr>
        <w:t>拟</w:t>
      </w:r>
      <w:r>
        <w:rPr>
          <w:rFonts w:ascii="Times New Roman" w:eastAsia="仿宋" w:hAnsi="Times New Roman" w:hint="eastAsia"/>
          <w:color w:val="000000" w:themeColor="text1"/>
          <w:sz w:val="32"/>
          <w:szCs w:val="32"/>
        </w:rPr>
        <w:t>定省级企业技术中心</w:t>
      </w:r>
      <w:r>
        <w:rPr>
          <w:rFonts w:ascii="Times New Roman" w:eastAsia="仿宋" w:hAnsi="Times New Roman"/>
          <w:color w:val="000000" w:themeColor="text1"/>
          <w:sz w:val="32"/>
          <w:szCs w:val="32"/>
        </w:rPr>
        <w:t>认定名单</w:t>
      </w:r>
      <w:r>
        <w:rPr>
          <w:rFonts w:ascii="Times New Roman" w:eastAsia="仿宋" w:hAnsi="Times New Roman" w:hint="eastAsia"/>
          <w:color w:val="000000" w:themeColor="text1"/>
          <w:sz w:val="32"/>
          <w:szCs w:val="32"/>
        </w:rPr>
        <w:t>，</w:t>
      </w:r>
      <w:r>
        <w:rPr>
          <w:rFonts w:ascii="Times New Roman" w:eastAsia="仿宋" w:hAnsi="Times New Roman"/>
          <w:color w:val="000000" w:themeColor="text1"/>
          <w:sz w:val="32"/>
          <w:szCs w:val="32"/>
        </w:rPr>
        <w:t>并通过官方网站予以公示</w:t>
      </w:r>
      <w:r>
        <w:rPr>
          <w:rFonts w:ascii="Times New Roman" w:eastAsia="仿宋" w:hAnsi="Times New Roman" w:hint="eastAsia"/>
          <w:color w:val="000000" w:themeColor="text1"/>
          <w:sz w:val="32"/>
          <w:szCs w:val="32"/>
        </w:rPr>
        <w:t>（</w:t>
      </w:r>
      <w:r>
        <w:rPr>
          <w:rFonts w:ascii="Times New Roman" w:eastAsia="仿宋" w:hAnsi="Times New Roman"/>
          <w:color w:val="000000" w:themeColor="text1"/>
          <w:sz w:val="32"/>
          <w:szCs w:val="32"/>
        </w:rPr>
        <w:t>公示期为</w:t>
      </w:r>
      <w:r>
        <w:rPr>
          <w:rFonts w:ascii="Times New Roman" w:eastAsia="仿宋" w:hAnsi="Times New Roman"/>
          <w:color w:val="000000" w:themeColor="text1"/>
          <w:sz w:val="32"/>
          <w:szCs w:val="32"/>
        </w:rPr>
        <w:t>5</w:t>
      </w:r>
      <w:r>
        <w:rPr>
          <w:rFonts w:ascii="Times New Roman" w:eastAsia="仿宋" w:hAnsi="Times New Roman"/>
          <w:color w:val="000000" w:themeColor="text1"/>
          <w:sz w:val="32"/>
          <w:szCs w:val="32"/>
        </w:rPr>
        <w:t>个工作日</w:t>
      </w:r>
      <w:r>
        <w:rPr>
          <w:rFonts w:ascii="Times New Roman" w:eastAsia="仿宋" w:hAnsi="Times New Roman" w:hint="eastAsia"/>
          <w:color w:val="000000" w:themeColor="text1"/>
          <w:sz w:val="32"/>
          <w:szCs w:val="32"/>
        </w:rPr>
        <w:t>）</w:t>
      </w:r>
      <w:r>
        <w:rPr>
          <w:rFonts w:ascii="Times New Roman" w:eastAsia="仿宋" w:hAnsi="Times New Roman"/>
          <w:color w:val="000000" w:themeColor="text1"/>
          <w:sz w:val="32"/>
          <w:szCs w:val="32"/>
        </w:rPr>
        <w:t>。</w:t>
      </w:r>
    </w:p>
    <w:p w14:paraId="15870377" w14:textId="77777777" w:rsidR="00E5080C" w:rsidRDefault="009E4122">
      <w:pPr>
        <w:spacing w:line="580" w:lineRule="exact"/>
        <w:ind w:firstLineChars="200" w:firstLine="643"/>
        <w:contextualSpacing/>
        <w:rPr>
          <w:rFonts w:ascii="Times New Roman" w:eastAsia="仿宋" w:hAnsi="Times New Roman"/>
          <w:color w:val="000000" w:themeColor="text1"/>
          <w:sz w:val="32"/>
          <w:szCs w:val="32"/>
        </w:rPr>
      </w:pPr>
      <w:r>
        <w:rPr>
          <w:rFonts w:ascii="Times New Roman" w:eastAsia="仿宋" w:hAnsi="Times New Roman"/>
          <w:b/>
          <w:color w:val="000000" w:themeColor="text1"/>
          <w:sz w:val="32"/>
          <w:szCs w:val="32"/>
        </w:rPr>
        <w:t>第十</w:t>
      </w:r>
      <w:r>
        <w:rPr>
          <w:rFonts w:ascii="Times New Roman" w:eastAsia="仿宋" w:hAnsi="Times New Roman" w:hint="eastAsia"/>
          <w:b/>
          <w:color w:val="000000" w:themeColor="text1"/>
          <w:sz w:val="32"/>
          <w:szCs w:val="32"/>
        </w:rPr>
        <w:t>二</w:t>
      </w:r>
      <w:r>
        <w:rPr>
          <w:rFonts w:ascii="Times New Roman" w:eastAsia="仿宋" w:hAnsi="Times New Roman"/>
          <w:b/>
          <w:color w:val="000000" w:themeColor="text1"/>
          <w:sz w:val="32"/>
          <w:szCs w:val="32"/>
        </w:rPr>
        <w:t>条</w:t>
      </w:r>
      <w:r>
        <w:rPr>
          <w:rFonts w:ascii="Times New Roman" w:eastAsia="仿宋" w:hAnsi="Times New Roman"/>
          <w:color w:val="000000" w:themeColor="text1"/>
          <w:sz w:val="32"/>
          <w:szCs w:val="32"/>
        </w:rPr>
        <w:t xml:space="preserve"> </w:t>
      </w:r>
      <w:proofErr w:type="gramStart"/>
      <w:r>
        <w:rPr>
          <w:rFonts w:ascii="Times New Roman" w:eastAsia="仿宋" w:hAnsi="Times New Roman"/>
          <w:color w:val="000000" w:themeColor="text1"/>
          <w:sz w:val="32"/>
          <w:szCs w:val="32"/>
        </w:rPr>
        <w:t>省工信厅</w:t>
      </w:r>
      <w:r>
        <w:rPr>
          <w:rFonts w:ascii="Times New Roman" w:eastAsia="仿宋" w:hAnsi="Times New Roman" w:hint="eastAsia"/>
          <w:color w:val="000000" w:themeColor="text1"/>
          <w:sz w:val="32"/>
          <w:szCs w:val="32"/>
        </w:rPr>
        <w:t>根据</w:t>
      </w:r>
      <w:proofErr w:type="gramEnd"/>
      <w:r>
        <w:rPr>
          <w:rFonts w:ascii="Times New Roman" w:eastAsia="仿宋" w:hAnsi="Times New Roman" w:hint="eastAsia"/>
          <w:color w:val="000000" w:themeColor="text1"/>
          <w:sz w:val="32"/>
          <w:szCs w:val="32"/>
        </w:rPr>
        <w:t>公示结果，确</w:t>
      </w:r>
      <w:r>
        <w:rPr>
          <w:rFonts w:ascii="Times New Roman" w:eastAsia="仿宋" w:hAnsi="Times New Roman"/>
          <w:color w:val="000000" w:themeColor="text1"/>
          <w:sz w:val="32"/>
          <w:szCs w:val="32"/>
        </w:rPr>
        <w:t>定</w:t>
      </w:r>
      <w:r>
        <w:rPr>
          <w:rFonts w:ascii="Times New Roman" w:eastAsia="仿宋" w:hAnsi="Times New Roman" w:hint="eastAsia"/>
          <w:color w:val="000000" w:themeColor="text1"/>
          <w:sz w:val="32"/>
          <w:szCs w:val="32"/>
        </w:rPr>
        <w:t>当</w:t>
      </w:r>
      <w:r>
        <w:rPr>
          <w:rFonts w:ascii="Times New Roman" w:eastAsia="仿宋" w:hAnsi="Times New Roman"/>
          <w:color w:val="000000" w:themeColor="text1"/>
          <w:sz w:val="32"/>
          <w:szCs w:val="32"/>
        </w:rPr>
        <w:t>年度</w:t>
      </w:r>
      <w:r>
        <w:rPr>
          <w:rFonts w:ascii="Times New Roman" w:eastAsia="仿宋" w:hAnsi="Times New Roman" w:hint="eastAsia"/>
          <w:color w:val="000000" w:themeColor="text1"/>
          <w:sz w:val="32"/>
          <w:szCs w:val="32"/>
        </w:rPr>
        <w:t>省级企业技术中心</w:t>
      </w:r>
      <w:r>
        <w:rPr>
          <w:rFonts w:ascii="Times New Roman" w:eastAsia="仿宋" w:hAnsi="Times New Roman"/>
          <w:color w:val="000000" w:themeColor="text1"/>
          <w:sz w:val="32"/>
          <w:szCs w:val="32"/>
        </w:rPr>
        <w:t>认定名单</w:t>
      </w:r>
      <w:r>
        <w:rPr>
          <w:rFonts w:ascii="Times New Roman" w:eastAsia="仿宋" w:hAnsi="Times New Roman" w:hint="eastAsia"/>
          <w:color w:val="000000" w:themeColor="text1"/>
          <w:sz w:val="32"/>
          <w:szCs w:val="32"/>
        </w:rPr>
        <w:t>，发文公布</w:t>
      </w:r>
      <w:r>
        <w:rPr>
          <w:rFonts w:ascii="Times New Roman" w:eastAsia="仿宋" w:hAnsi="Times New Roman" w:hint="eastAsia"/>
          <w:color w:val="000000" w:themeColor="text1"/>
          <w:sz w:val="32"/>
          <w:szCs w:val="32"/>
        </w:rPr>
        <w:t>、授牌和</w:t>
      </w:r>
      <w:r>
        <w:rPr>
          <w:rFonts w:ascii="Times New Roman" w:eastAsia="仿宋" w:hAnsi="Times New Roman" w:hint="eastAsia"/>
          <w:color w:val="000000" w:themeColor="text1"/>
          <w:sz w:val="32"/>
          <w:szCs w:val="32"/>
        </w:rPr>
        <w:t>颁发证书，并录入全省统一的公共信用信息平台。</w:t>
      </w:r>
    </w:p>
    <w:p w14:paraId="779CA361" w14:textId="77777777" w:rsidR="00E5080C" w:rsidRDefault="009E4122">
      <w:pPr>
        <w:spacing w:line="580" w:lineRule="exact"/>
        <w:ind w:firstLineChars="200" w:firstLine="643"/>
        <w:contextualSpacing/>
        <w:rPr>
          <w:rFonts w:ascii="Times New Roman" w:eastAsia="仿宋" w:hAnsi="Times New Roman"/>
          <w:color w:val="000000" w:themeColor="text1"/>
          <w:sz w:val="32"/>
          <w:szCs w:val="32"/>
        </w:rPr>
      </w:pPr>
      <w:r>
        <w:rPr>
          <w:rFonts w:ascii="Times New Roman" w:eastAsia="仿宋" w:hAnsi="Times New Roman"/>
          <w:b/>
          <w:color w:val="000000" w:themeColor="text1"/>
          <w:sz w:val="32"/>
          <w:szCs w:val="32"/>
        </w:rPr>
        <w:t>第十</w:t>
      </w:r>
      <w:r>
        <w:rPr>
          <w:rFonts w:ascii="Times New Roman" w:eastAsia="仿宋" w:hAnsi="Times New Roman" w:hint="eastAsia"/>
          <w:b/>
          <w:color w:val="000000" w:themeColor="text1"/>
          <w:sz w:val="32"/>
          <w:szCs w:val="32"/>
        </w:rPr>
        <w:t>三</w:t>
      </w:r>
      <w:r>
        <w:rPr>
          <w:rFonts w:ascii="Times New Roman" w:eastAsia="仿宋" w:hAnsi="Times New Roman"/>
          <w:b/>
          <w:color w:val="000000" w:themeColor="text1"/>
          <w:sz w:val="32"/>
          <w:szCs w:val="32"/>
        </w:rPr>
        <w:t>条</w:t>
      </w:r>
      <w:r>
        <w:rPr>
          <w:rFonts w:ascii="Times New Roman" w:eastAsia="仿宋" w:hAnsi="Times New Roman"/>
          <w:b/>
          <w:color w:val="000000" w:themeColor="text1"/>
          <w:sz w:val="32"/>
          <w:szCs w:val="32"/>
        </w:rPr>
        <w:t xml:space="preserve"> </w:t>
      </w:r>
      <w:r>
        <w:rPr>
          <w:rFonts w:ascii="Times New Roman" w:eastAsia="仿宋" w:hAnsi="Times New Roman"/>
          <w:color w:val="000000" w:themeColor="text1"/>
          <w:sz w:val="32"/>
          <w:szCs w:val="32"/>
        </w:rPr>
        <w:t>外省拥有省级企业技术中心的企业在资</w:t>
      </w:r>
      <w:r>
        <w:rPr>
          <w:rFonts w:ascii="Times New Roman" w:eastAsia="仿宋" w:hAnsi="Times New Roman" w:hint="eastAsia"/>
          <w:color w:val="000000" w:themeColor="text1"/>
          <w:sz w:val="32"/>
          <w:szCs w:val="32"/>
        </w:rPr>
        <w:t>质</w:t>
      </w:r>
      <w:r>
        <w:rPr>
          <w:rFonts w:ascii="Times New Roman" w:eastAsia="仿宋" w:hAnsi="Times New Roman"/>
          <w:color w:val="000000" w:themeColor="text1"/>
          <w:sz w:val="32"/>
          <w:szCs w:val="32"/>
        </w:rPr>
        <w:t>有效期内整体迁入湖南</w:t>
      </w:r>
      <w:r>
        <w:rPr>
          <w:rFonts w:ascii="Times New Roman" w:eastAsia="仿宋" w:hAnsi="Times New Roman" w:hint="eastAsia"/>
          <w:color w:val="000000" w:themeColor="text1"/>
          <w:sz w:val="32"/>
          <w:szCs w:val="32"/>
        </w:rPr>
        <w:t>省</w:t>
      </w:r>
      <w:r>
        <w:rPr>
          <w:rFonts w:ascii="Times New Roman" w:eastAsia="仿宋" w:hAnsi="Times New Roman"/>
          <w:color w:val="000000" w:themeColor="text1"/>
          <w:sz w:val="32"/>
          <w:szCs w:val="32"/>
        </w:rPr>
        <w:t>境内的，经</w:t>
      </w:r>
      <w:r>
        <w:rPr>
          <w:rFonts w:ascii="Times New Roman" w:eastAsia="仿宋" w:hAnsi="Times New Roman" w:hint="eastAsia"/>
          <w:color w:val="000000" w:themeColor="text1"/>
          <w:sz w:val="32"/>
          <w:szCs w:val="32"/>
        </w:rPr>
        <w:t>企业</w:t>
      </w:r>
      <w:r>
        <w:rPr>
          <w:rFonts w:ascii="Times New Roman" w:eastAsia="仿宋" w:hAnsi="Times New Roman"/>
          <w:color w:val="000000" w:themeColor="text1"/>
          <w:sz w:val="32"/>
          <w:szCs w:val="32"/>
        </w:rPr>
        <w:t>申请</w:t>
      </w:r>
      <w:r>
        <w:rPr>
          <w:rFonts w:ascii="Times New Roman" w:eastAsia="仿宋" w:hAnsi="Times New Roman" w:hint="eastAsia"/>
          <w:color w:val="000000" w:themeColor="text1"/>
          <w:sz w:val="32"/>
          <w:szCs w:val="32"/>
        </w:rPr>
        <w:t>、市州工信局审核推荐，</w:t>
      </w:r>
      <w:proofErr w:type="gramStart"/>
      <w:r>
        <w:rPr>
          <w:rFonts w:ascii="Times New Roman" w:eastAsia="仿宋" w:hAnsi="Times New Roman" w:hint="eastAsia"/>
          <w:color w:val="000000" w:themeColor="text1"/>
          <w:sz w:val="32"/>
          <w:szCs w:val="32"/>
        </w:rPr>
        <w:t>省工信厅可以</w:t>
      </w:r>
      <w:proofErr w:type="gramEnd"/>
      <w:r>
        <w:rPr>
          <w:rFonts w:ascii="Times New Roman" w:eastAsia="仿宋" w:hAnsi="Times New Roman"/>
          <w:color w:val="000000" w:themeColor="text1"/>
          <w:sz w:val="32"/>
          <w:szCs w:val="32"/>
        </w:rPr>
        <w:t>直接</w:t>
      </w:r>
      <w:r>
        <w:rPr>
          <w:rFonts w:ascii="Times New Roman" w:eastAsia="仿宋" w:hAnsi="Times New Roman" w:hint="eastAsia"/>
          <w:color w:val="000000" w:themeColor="text1"/>
          <w:sz w:val="32"/>
          <w:szCs w:val="32"/>
        </w:rPr>
        <w:t>予以</w:t>
      </w:r>
      <w:r>
        <w:rPr>
          <w:rFonts w:ascii="Times New Roman" w:eastAsia="仿宋" w:hAnsi="Times New Roman"/>
          <w:color w:val="000000" w:themeColor="text1"/>
          <w:sz w:val="32"/>
          <w:szCs w:val="32"/>
        </w:rPr>
        <w:t>认定。</w:t>
      </w:r>
    </w:p>
    <w:p w14:paraId="4F34A517" w14:textId="77777777" w:rsidR="00E5080C" w:rsidRDefault="00E5080C">
      <w:pPr>
        <w:spacing w:line="580" w:lineRule="exact"/>
        <w:ind w:firstLineChars="200" w:firstLine="640"/>
        <w:contextualSpacing/>
        <w:rPr>
          <w:rFonts w:ascii="Times New Roman" w:eastAsia="仿宋" w:hAnsi="Times New Roman"/>
          <w:color w:val="000000" w:themeColor="text1"/>
          <w:sz w:val="32"/>
          <w:szCs w:val="32"/>
        </w:rPr>
      </w:pPr>
    </w:p>
    <w:p w14:paraId="31AE5014" w14:textId="77777777" w:rsidR="00E5080C" w:rsidRDefault="009E4122">
      <w:pPr>
        <w:spacing w:line="580" w:lineRule="exact"/>
        <w:contextualSpacing/>
        <w:jc w:val="center"/>
        <w:rPr>
          <w:rFonts w:ascii="黑体" w:eastAsia="黑体" w:hAnsi="黑体"/>
          <w:color w:val="000000" w:themeColor="text1"/>
          <w:sz w:val="32"/>
          <w:szCs w:val="32"/>
        </w:rPr>
      </w:pPr>
      <w:r>
        <w:rPr>
          <w:rFonts w:ascii="黑体" w:eastAsia="黑体" w:hAnsi="黑体"/>
          <w:color w:val="000000" w:themeColor="text1"/>
          <w:sz w:val="32"/>
          <w:szCs w:val="32"/>
        </w:rPr>
        <w:t>第</w:t>
      </w:r>
      <w:r>
        <w:rPr>
          <w:rFonts w:ascii="黑体" w:eastAsia="黑体" w:hAnsi="黑体" w:hint="eastAsia"/>
          <w:color w:val="000000" w:themeColor="text1"/>
          <w:sz w:val="32"/>
          <w:szCs w:val="32"/>
        </w:rPr>
        <w:t>四</w:t>
      </w:r>
      <w:r>
        <w:rPr>
          <w:rFonts w:ascii="黑体" w:eastAsia="黑体" w:hAnsi="黑体"/>
          <w:color w:val="000000" w:themeColor="text1"/>
          <w:sz w:val="32"/>
          <w:szCs w:val="32"/>
        </w:rPr>
        <w:t xml:space="preserve">章　</w:t>
      </w:r>
      <w:r>
        <w:rPr>
          <w:rFonts w:ascii="黑体" w:eastAsia="黑体" w:hAnsi="黑体" w:hint="eastAsia"/>
          <w:color w:val="000000" w:themeColor="text1"/>
          <w:sz w:val="32"/>
          <w:szCs w:val="32"/>
        </w:rPr>
        <w:t>运行及评价</w:t>
      </w:r>
    </w:p>
    <w:p w14:paraId="0742D840" w14:textId="77777777" w:rsidR="00E5080C" w:rsidRDefault="009E4122">
      <w:pPr>
        <w:spacing w:line="580" w:lineRule="exact"/>
        <w:ind w:firstLineChars="200" w:firstLine="643"/>
        <w:contextualSpacing/>
        <w:rPr>
          <w:rFonts w:ascii="Times New Roman" w:eastAsia="仿宋" w:hAnsi="Times New Roman"/>
          <w:b/>
          <w:color w:val="000000" w:themeColor="text1"/>
          <w:sz w:val="32"/>
          <w:szCs w:val="32"/>
        </w:rPr>
      </w:pPr>
      <w:r>
        <w:rPr>
          <w:rFonts w:ascii="Times New Roman" w:eastAsia="仿宋" w:hAnsi="Times New Roman" w:hint="eastAsia"/>
          <w:b/>
          <w:color w:val="000000" w:themeColor="text1"/>
          <w:sz w:val="32"/>
          <w:szCs w:val="32"/>
        </w:rPr>
        <w:t>第十</w:t>
      </w:r>
      <w:r>
        <w:rPr>
          <w:rFonts w:ascii="Times New Roman" w:eastAsia="仿宋" w:hAnsi="Times New Roman" w:hint="eastAsia"/>
          <w:b/>
          <w:color w:val="000000" w:themeColor="text1"/>
          <w:sz w:val="32"/>
          <w:szCs w:val="32"/>
        </w:rPr>
        <w:t>四</w:t>
      </w:r>
      <w:r>
        <w:rPr>
          <w:rFonts w:ascii="Times New Roman" w:eastAsia="仿宋" w:hAnsi="Times New Roman" w:hint="eastAsia"/>
          <w:b/>
          <w:color w:val="000000" w:themeColor="text1"/>
          <w:sz w:val="32"/>
          <w:szCs w:val="32"/>
        </w:rPr>
        <w:t>条</w:t>
      </w:r>
      <w:r>
        <w:rPr>
          <w:rFonts w:ascii="Times New Roman" w:eastAsia="仿宋" w:hAnsi="Times New Roman" w:hint="eastAsia"/>
          <w:bCs/>
          <w:color w:val="000000" w:themeColor="text1"/>
          <w:sz w:val="32"/>
          <w:szCs w:val="32"/>
        </w:rPr>
        <w:t xml:space="preserve"> </w:t>
      </w:r>
      <w:r>
        <w:rPr>
          <w:rFonts w:ascii="Times New Roman" w:eastAsia="仿宋" w:hAnsi="Times New Roman"/>
          <w:color w:val="000000" w:themeColor="text1"/>
          <w:sz w:val="32"/>
          <w:szCs w:val="32"/>
        </w:rPr>
        <w:t>省级企业技术中心资</w:t>
      </w:r>
      <w:r>
        <w:rPr>
          <w:rFonts w:ascii="Times New Roman" w:eastAsia="仿宋" w:hAnsi="Times New Roman" w:hint="eastAsia"/>
          <w:color w:val="000000" w:themeColor="text1"/>
          <w:sz w:val="32"/>
          <w:szCs w:val="32"/>
        </w:rPr>
        <w:t>质</w:t>
      </w:r>
      <w:r>
        <w:rPr>
          <w:rFonts w:ascii="Times New Roman" w:eastAsia="仿宋" w:hAnsi="Times New Roman"/>
          <w:color w:val="000000" w:themeColor="text1"/>
          <w:sz w:val="32"/>
          <w:szCs w:val="32"/>
        </w:rPr>
        <w:t>有效期为</w:t>
      </w:r>
      <w:r>
        <w:rPr>
          <w:rFonts w:ascii="Times New Roman" w:eastAsia="仿宋" w:hAnsi="Times New Roman" w:hint="eastAsia"/>
          <w:color w:val="000000" w:themeColor="text1"/>
          <w:sz w:val="32"/>
          <w:szCs w:val="32"/>
        </w:rPr>
        <w:t>三</w:t>
      </w:r>
      <w:r>
        <w:rPr>
          <w:rFonts w:ascii="Times New Roman" w:eastAsia="仿宋" w:hAnsi="Times New Roman"/>
          <w:color w:val="000000" w:themeColor="text1"/>
          <w:sz w:val="32"/>
          <w:szCs w:val="32"/>
        </w:rPr>
        <w:t>年</w:t>
      </w:r>
      <w:r>
        <w:rPr>
          <w:rFonts w:ascii="Times New Roman" w:eastAsia="仿宋" w:hAnsi="Times New Roman" w:hint="eastAsia"/>
          <w:color w:val="000000" w:themeColor="text1"/>
          <w:sz w:val="32"/>
          <w:szCs w:val="32"/>
        </w:rPr>
        <w:t>（</w:t>
      </w:r>
      <w:proofErr w:type="gramStart"/>
      <w:r>
        <w:rPr>
          <w:rFonts w:ascii="Times New Roman" w:eastAsia="仿宋" w:hAnsi="Times New Roman" w:hint="eastAsia"/>
          <w:color w:val="000000" w:themeColor="text1"/>
          <w:sz w:val="32"/>
          <w:szCs w:val="32"/>
        </w:rPr>
        <w:t>自认定</w:t>
      </w:r>
      <w:proofErr w:type="gramEnd"/>
      <w:r>
        <w:rPr>
          <w:rFonts w:ascii="Times New Roman" w:eastAsia="仿宋" w:hAnsi="Times New Roman" w:hint="eastAsia"/>
          <w:color w:val="000000" w:themeColor="text1"/>
          <w:sz w:val="32"/>
          <w:szCs w:val="32"/>
        </w:rPr>
        <w:t>年度起算）</w:t>
      </w:r>
      <w:r>
        <w:rPr>
          <w:rFonts w:ascii="Times New Roman" w:eastAsia="仿宋" w:hAnsi="Times New Roman"/>
          <w:color w:val="000000" w:themeColor="text1"/>
          <w:sz w:val="32"/>
          <w:szCs w:val="32"/>
        </w:rPr>
        <w:t>。</w:t>
      </w:r>
      <w:proofErr w:type="gramStart"/>
      <w:r>
        <w:rPr>
          <w:rFonts w:ascii="Times New Roman" w:eastAsia="仿宋" w:hAnsi="Times New Roman"/>
          <w:color w:val="000000" w:themeColor="text1"/>
          <w:sz w:val="32"/>
          <w:szCs w:val="32"/>
        </w:rPr>
        <w:t>省工信厅对</w:t>
      </w:r>
      <w:proofErr w:type="gramEnd"/>
      <w:r>
        <w:rPr>
          <w:rFonts w:ascii="Times New Roman" w:eastAsia="仿宋" w:hAnsi="Times New Roman"/>
          <w:color w:val="000000" w:themeColor="text1"/>
          <w:sz w:val="32"/>
          <w:szCs w:val="32"/>
        </w:rPr>
        <w:t>省级企业技术中心实行动态管理</w:t>
      </w:r>
      <w:r>
        <w:rPr>
          <w:rFonts w:ascii="Times New Roman" w:eastAsia="仿宋" w:hAnsi="Times New Roman" w:hint="eastAsia"/>
          <w:color w:val="000000" w:themeColor="text1"/>
          <w:sz w:val="32"/>
          <w:szCs w:val="32"/>
        </w:rPr>
        <w:t>，</w:t>
      </w:r>
      <w:r>
        <w:rPr>
          <w:rFonts w:ascii="Times New Roman" w:eastAsia="仿宋" w:hAnsi="Times New Roman" w:hint="eastAsia"/>
          <w:bCs/>
          <w:color w:val="000000" w:themeColor="text1"/>
          <w:sz w:val="32"/>
          <w:szCs w:val="32"/>
        </w:rPr>
        <w:t>每半年调度企业技术创新工作情况；</w:t>
      </w:r>
      <w:r>
        <w:rPr>
          <w:rFonts w:ascii="Times New Roman" w:eastAsia="仿宋" w:hAnsi="Times New Roman" w:hint="eastAsia"/>
          <w:color w:val="000000" w:themeColor="text1"/>
          <w:sz w:val="32"/>
          <w:szCs w:val="32"/>
        </w:rPr>
        <w:t>每三年进行一次复核评价</w:t>
      </w:r>
      <w:r>
        <w:rPr>
          <w:rFonts w:ascii="Times New Roman" w:eastAsia="仿宋" w:hAnsi="Times New Roman"/>
          <w:color w:val="000000" w:themeColor="text1"/>
          <w:sz w:val="32"/>
          <w:szCs w:val="32"/>
        </w:rPr>
        <w:t>。</w:t>
      </w:r>
    </w:p>
    <w:p w14:paraId="2A6EBF95" w14:textId="77777777" w:rsidR="00E5080C" w:rsidRDefault="009E4122">
      <w:pPr>
        <w:spacing w:line="580" w:lineRule="exact"/>
        <w:ind w:firstLineChars="200" w:firstLine="643"/>
        <w:contextualSpacing/>
        <w:rPr>
          <w:rFonts w:ascii="Times New Roman" w:eastAsia="仿宋" w:hAnsi="Times New Roman"/>
          <w:bCs/>
          <w:color w:val="000000" w:themeColor="text1"/>
          <w:sz w:val="32"/>
          <w:szCs w:val="32"/>
        </w:rPr>
      </w:pPr>
      <w:r>
        <w:rPr>
          <w:rFonts w:ascii="Times New Roman" w:eastAsia="仿宋" w:hAnsi="Times New Roman" w:hint="eastAsia"/>
          <w:b/>
          <w:color w:val="000000" w:themeColor="text1"/>
          <w:sz w:val="32"/>
          <w:szCs w:val="32"/>
        </w:rPr>
        <w:t>第十</w:t>
      </w:r>
      <w:r>
        <w:rPr>
          <w:rFonts w:ascii="Times New Roman" w:eastAsia="仿宋" w:hAnsi="Times New Roman" w:hint="eastAsia"/>
          <w:b/>
          <w:color w:val="000000" w:themeColor="text1"/>
          <w:sz w:val="32"/>
          <w:szCs w:val="32"/>
        </w:rPr>
        <w:t>五</w:t>
      </w:r>
      <w:r>
        <w:rPr>
          <w:rFonts w:ascii="Times New Roman" w:eastAsia="仿宋" w:hAnsi="Times New Roman" w:hint="eastAsia"/>
          <w:b/>
          <w:color w:val="000000" w:themeColor="text1"/>
          <w:sz w:val="32"/>
          <w:szCs w:val="32"/>
        </w:rPr>
        <w:t>条</w:t>
      </w:r>
      <w:r>
        <w:rPr>
          <w:rFonts w:ascii="Times New Roman" w:eastAsia="仿宋" w:hAnsi="Times New Roman" w:hint="eastAsia"/>
          <w:bCs/>
          <w:color w:val="000000" w:themeColor="text1"/>
          <w:sz w:val="32"/>
          <w:szCs w:val="32"/>
        </w:rPr>
        <w:t xml:space="preserve"> </w:t>
      </w:r>
      <w:r>
        <w:rPr>
          <w:rFonts w:ascii="Times New Roman" w:eastAsia="仿宋" w:hAnsi="Times New Roman" w:hint="eastAsia"/>
          <w:bCs/>
          <w:color w:val="000000" w:themeColor="text1"/>
          <w:sz w:val="32"/>
          <w:szCs w:val="32"/>
        </w:rPr>
        <w:t>省级企业技术中心应当</w:t>
      </w:r>
      <w:r>
        <w:rPr>
          <w:rFonts w:ascii="Times New Roman" w:eastAsia="仿宋" w:hAnsi="Times New Roman" w:hint="eastAsia"/>
          <w:bCs/>
          <w:color w:val="000000" w:themeColor="text1"/>
          <w:sz w:val="32"/>
          <w:szCs w:val="32"/>
        </w:rPr>
        <w:t>不断</w:t>
      </w:r>
      <w:r>
        <w:rPr>
          <w:rFonts w:ascii="Times New Roman" w:eastAsia="仿宋" w:hAnsi="Times New Roman" w:hint="eastAsia"/>
          <w:bCs/>
          <w:color w:val="000000" w:themeColor="text1"/>
          <w:sz w:val="32"/>
          <w:szCs w:val="32"/>
          <w:lang w:eastAsia="zh-Hans"/>
        </w:rPr>
        <w:t>完善</w:t>
      </w:r>
      <w:r>
        <w:rPr>
          <w:rFonts w:ascii="Times New Roman" w:eastAsia="仿宋" w:hAnsi="Times New Roman" w:hint="eastAsia"/>
          <w:bCs/>
          <w:color w:val="000000" w:themeColor="text1"/>
          <w:sz w:val="32"/>
          <w:szCs w:val="32"/>
        </w:rPr>
        <w:t>运行</w:t>
      </w:r>
      <w:r>
        <w:rPr>
          <w:rFonts w:ascii="Times New Roman" w:eastAsia="仿宋" w:hAnsi="Times New Roman" w:hint="eastAsia"/>
          <w:bCs/>
          <w:color w:val="000000" w:themeColor="text1"/>
          <w:sz w:val="32"/>
          <w:szCs w:val="32"/>
          <w:lang w:eastAsia="zh-Hans"/>
        </w:rPr>
        <w:t>管理</w:t>
      </w:r>
      <w:r>
        <w:rPr>
          <w:rFonts w:ascii="Times New Roman" w:eastAsia="仿宋" w:hAnsi="Times New Roman" w:hint="eastAsia"/>
          <w:bCs/>
          <w:color w:val="000000" w:themeColor="text1"/>
          <w:sz w:val="32"/>
          <w:szCs w:val="32"/>
        </w:rPr>
        <w:t>体制</w:t>
      </w:r>
      <w:r>
        <w:rPr>
          <w:rFonts w:ascii="Times New Roman" w:eastAsia="仿宋" w:hAnsi="Times New Roman" w:hint="eastAsia"/>
          <w:bCs/>
          <w:color w:val="000000" w:themeColor="text1"/>
          <w:sz w:val="32"/>
          <w:szCs w:val="32"/>
        </w:rPr>
        <w:t>机制</w:t>
      </w:r>
      <w:r>
        <w:rPr>
          <w:rFonts w:ascii="Times New Roman" w:eastAsia="仿宋" w:hAnsi="Times New Roman"/>
          <w:bCs/>
          <w:color w:val="000000" w:themeColor="text1"/>
          <w:sz w:val="32"/>
          <w:szCs w:val="32"/>
          <w:lang w:eastAsia="zh-Hans"/>
        </w:rPr>
        <w:t>，</w:t>
      </w:r>
      <w:r>
        <w:rPr>
          <w:rFonts w:ascii="Times New Roman" w:eastAsia="仿宋" w:hAnsi="Times New Roman" w:hint="eastAsia"/>
          <w:bCs/>
          <w:color w:val="000000" w:themeColor="text1"/>
          <w:sz w:val="32"/>
          <w:szCs w:val="32"/>
        </w:rPr>
        <w:t>加大创新要素投入，组织开展技术研发与创新活动，充分发挥创新引领</w:t>
      </w:r>
      <w:r>
        <w:rPr>
          <w:rFonts w:ascii="Times New Roman" w:eastAsia="仿宋" w:hAnsi="Times New Roman" w:hint="eastAsia"/>
          <w:bCs/>
          <w:color w:val="000000" w:themeColor="text1"/>
          <w:sz w:val="32"/>
          <w:szCs w:val="32"/>
        </w:rPr>
        <w:t>和支撑</w:t>
      </w:r>
      <w:r>
        <w:rPr>
          <w:rFonts w:ascii="Times New Roman" w:eastAsia="仿宋" w:hAnsi="Times New Roman" w:hint="eastAsia"/>
          <w:bCs/>
          <w:color w:val="000000" w:themeColor="text1"/>
          <w:sz w:val="32"/>
          <w:szCs w:val="32"/>
        </w:rPr>
        <w:t>作用，对标建设更高水平的创新平台，</w:t>
      </w:r>
      <w:r>
        <w:rPr>
          <w:rFonts w:ascii="Times New Roman" w:eastAsia="仿宋" w:hAnsi="Times New Roman" w:hint="eastAsia"/>
          <w:bCs/>
          <w:color w:val="000000" w:themeColor="text1"/>
          <w:sz w:val="32"/>
          <w:szCs w:val="32"/>
        </w:rPr>
        <w:t>持续</w:t>
      </w:r>
      <w:r>
        <w:rPr>
          <w:rFonts w:ascii="Times New Roman" w:eastAsia="仿宋" w:hAnsi="Times New Roman" w:hint="eastAsia"/>
          <w:bCs/>
          <w:color w:val="000000" w:themeColor="text1"/>
          <w:sz w:val="32"/>
          <w:szCs w:val="32"/>
        </w:rPr>
        <w:t>提升企业自主创新能力和核心竞争力。</w:t>
      </w:r>
    </w:p>
    <w:p w14:paraId="75B870AC" w14:textId="77777777" w:rsidR="00E5080C" w:rsidRDefault="009E4122">
      <w:pPr>
        <w:spacing w:line="580" w:lineRule="exact"/>
        <w:ind w:firstLineChars="200" w:firstLine="643"/>
        <w:contextualSpacing/>
        <w:rPr>
          <w:rFonts w:ascii="Times New Roman" w:eastAsia="仿宋" w:hAnsi="Times New Roman"/>
          <w:bCs/>
          <w:color w:val="000000" w:themeColor="text1"/>
          <w:sz w:val="32"/>
          <w:szCs w:val="32"/>
        </w:rPr>
      </w:pPr>
      <w:r>
        <w:rPr>
          <w:rFonts w:ascii="Times New Roman" w:eastAsia="仿宋" w:hAnsi="Times New Roman" w:hint="eastAsia"/>
          <w:b/>
          <w:color w:val="000000" w:themeColor="text1"/>
          <w:sz w:val="32"/>
          <w:szCs w:val="32"/>
        </w:rPr>
        <w:lastRenderedPageBreak/>
        <w:t>第十</w:t>
      </w:r>
      <w:r>
        <w:rPr>
          <w:rFonts w:ascii="Times New Roman" w:eastAsia="仿宋" w:hAnsi="Times New Roman" w:hint="eastAsia"/>
          <w:b/>
          <w:color w:val="000000" w:themeColor="text1"/>
          <w:sz w:val="32"/>
          <w:szCs w:val="32"/>
        </w:rPr>
        <w:t>六</w:t>
      </w:r>
      <w:r>
        <w:rPr>
          <w:rFonts w:ascii="Times New Roman" w:eastAsia="仿宋" w:hAnsi="Times New Roman" w:hint="eastAsia"/>
          <w:b/>
          <w:color w:val="000000" w:themeColor="text1"/>
          <w:sz w:val="32"/>
          <w:szCs w:val="32"/>
        </w:rPr>
        <w:t>条</w:t>
      </w:r>
      <w:r>
        <w:rPr>
          <w:rFonts w:ascii="Times New Roman" w:eastAsia="仿宋" w:hAnsi="Times New Roman" w:hint="eastAsia"/>
          <w:bCs/>
          <w:color w:val="000000" w:themeColor="text1"/>
          <w:sz w:val="32"/>
          <w:szCs w:val="32"/>
        </w:rPr>
        <w:t xml:space="preserve"> </w:t>
      </w:r>
      <w:r>
        <w:rPr>
          <w:rFonts w:ascii="Times New Roman" w:eastAsia="仿宋" w:hAnsi="Times New Roman" w:hint="eastAsia"/>
          <w:bCs/>
          <w:color w:val="000000" w:themeColor="text1"/>
          <w:sz w:val="32"/>
          <w:szCs w:val="32"/>
        </w:rPr>
        <w:t>每半年调度工作程序：</w:t>
      </w:r>
    </w:p>
    <w:p w14:paraId="3FC76381" w14:textId="77777777" w:rsidR="00E5080C" w:rsidRDefault="009E4122">
      <w:pPr>
        <w:spacing w:line="580" w:lineRule="exact"/>
        <w:ind w:firstLineChars="200" w:firstLine="640"/>
        <w:contextualSpacing/>
        <w:rPr>
          <w:rFonts w:ascii="Times New Roman" w:eastAsia="仿宋" w:hAnsi="Times New Roman"/>
          <w:bCs/>
          <w:color w:val="000000" w:themeColor="text1"/>
          <w:sz w:val="32"/>
          <w:szCs w:val="32"/>
        </w:rPr>
      </w:pPr>
      <w:r>
        <w:rPr>
          <w:rFonts w:ascii="Times New Roman" w:eastAsia="仿宋" w:hAnsi="Times New Roman" w:hint="eastAsia"/>
          <w:bCs/>
          <w:color w:val="000000" w:themeColor="text1"/>
          <w:sz w:val="32"/>
          <w:szCs w:val="32"/>
        </w:rPr>
        <w:t>1</w:t>
      </w:r>
      <w:r>
        <w:rPr>
          <w:rFonts w:ascii="Times New Roman" w:eastAsia="仿宋" w:hAnsi="Times New Roman" w:hint="eastAsia"/>
          <w:bCs/>
          <w:color w:val="000000" w:themeColor="text1"/>
          <w:sz w:val="32"/>
          <w:szCs w:val="32"/>
        </w:rPr>
        <w:t>、</w:t>
      </w:r>
      <w:r>
        <w:rPr>
          <w:rFonts w:ascii="Times New Roman" w:eastAsia="仿宋" w:hAnsi="Times New Roman" w:hint="eastAsia"/>
          <w:bCs/>
          <w:color w:val="000000" w:themeColor="text1"/>
          <w:sz w:val="32"/>
          <w:szCs w:val="32"/>
          <w:lang w:eastAsia="zh-Hans"/>
        </w:rPr>
        <w:t>省级企业技术中心</w:t>
      </w:r>
      <w:r>
        <w:rPr>
          <w:rFonts w:ascii="Times New Roman" w:eastAsia="仿宋" w:hAnsi="Times New Roman" w:hint="eastAsia"/>
          <w:bCs/>
          <w:color w:val="000000" w:themeColor="text1"/>
          <w:sz w:val="32"/>
          <w:szCs w:val="32"/>
        </w:rPr>
        <w:t>通过</w:t>
      </w:r>
      <w:proofErr w:type="gramStart"/>
      <w:r>
        <w:rPr>
          <w:rFonts w:ascii="Times New Roman" w:eastAsia="仿宋" w:hAnsi="Times New Roman" w:hint="eastAsia"/>
          <w:bCs/>
          <w:color w:val="000000" w:themeColor="text1"/>
          <w:sz w:val="32"/>
          <w:szCs w:val="32"/>
        </w:rPr>
        <w:t>省工信厅指定</w:t>
      </w:r>
      <w:proofErr w:type="gramEnd"/>
      <w:r>
        <w:rPr>
          <w:rFonts w:ascii="Times New Roman" w:eastAsia="仿宋" w:hAnsi="Times New Roman" w:hint="eastAsia"/>
          <w:bCs/>
          <w:color w:val="000000" w:themeColor="text1"/>
          <w:sz w:val="32"/>
          <w:szCs w:val="32"/>
        </w:rPr>
        <w:t>的网站</w:t>
      </w:r>
      <w:r>
        <w:rPr>
          <w:rFonts w:ascii="Times New Roman" w:eastAsia="仿宋" w:hAnsi="Times New Roman" w:hint="eastAsia"/>
          <w:bCs/>
          <w:color w:val="000000" w:themeColor="text1"/>
          <w:sz w:val="32"/>
          <w:szCs w:val="32"/>
        </w:rPr>
        <w:t>，</w:t>
      </w:r>
      <w:r>
        <w:rPr>
          <w:rFonts w:ascii="Times New Roman" w:eastAsia="仿宋" w:hAnsi="Times New Roman" w:hint="eastAsia"/>
          <w:bCs/>
          <w:color w:val="000000" w:themeColor="text1"/>
          <w:sz w:val="32"/>
          <w:szCs w:val="32"/>
        </w:rPr>
        <w:t>每半年</w:t>
      </w:r>
      <w:r>
        <w:rPr>
          <w:rFonts w:ascii="Times New Roman" w:eastAsia="仿宋" w:hAnsi="Times New Roman" w:hint="eastAsia"/>
          <w:bCs/>
          <w:color w:val="000000" w:themeColor="text1"/>
          <w:sz w:val="32"/>
          <w:szCs w:val="32"/>
        </w:rPr>
        <w:t>填报</w:t>
      </w:r>
      <w:r>
        <w:rPr>
          <w:rFonts w:ascii="Times New Roman" w:eastAsia="仿宋" w:hAnsi="Times New Roman" w:hint="eastAsia"/>
          <w:bCs/>
          <w:color w:val="000000" w:themeColor="text1"/>
          <w:sz w:val="32"/>
          <w:szCs w:val="32"/>
        </w:rPr>
        <w:t>企业技术创新工作情况</w:t>
      </w:r>
      <w:r>
        <w:rPr>
          <w:rFonts w:ascii="Times New Roman" w:eastAsia="仿宋" w:hAnsi="Times New Roman"/>
          <w:bCs/>
          <w:color w:val="000000" w:themeColor="text1"/>
          <w:sz w:val="32"/>
          <w:szCs w:val="32"/>
        </w:rPr>
        <w:t>。</w:t>
      </w:r>
      <w:r>
        <w:rPr>
          <w:rFonts w:ascii="Times New Roman" w:eastAsia="仿宋" w:hAnsi="Times New Roman" w:hint="eastAsia"/>
          <w:bCs/>
          <w:color w:val="000000" w:themeColor="text1"/>
          <w:sz w:val="32"/>
          <w:szCs w:val="32"/>
        </w:rPr>
        <w:t>企业对所报内容真实性负责。</w:t>
      </w:r>
    </w:p>
    <w:p w14:paraId="5F4130CA" w14:textId="77777777" w:rsidR="00E5080C" w:rsidRDefault="009E4122">
      <w:pPr>
        <w:spacing w:line="580" w:lineRule="exact"/>
        <w:ind w:firstLineChars="200" w:firstLine="640"/>
        <w:contextualSpacing/>
        <w:rPr>
          <w:rFonts w:ascii="Times New Roman" w:eastAsia="仿宋" w:hAnsi="Times New Roman"/>
          <w:bCs/>
          <w:color w:val="000000" w:themeColor="text1"/>
          <w:sz w:val="32"/>
          <w:szCs w:val="32"/>
        </w:rPr>
      </w:pPr>
      <w:r>
        <w:rPr>
          <w:rFonts w:ascii="Times New Roman" w:eastAsia="仿宋" w:hAnsi="Times New Roman" w:hint="eastAsia"/>
          <w:bCs/>
          <w:color w:val="000000" w:themeColor="text1"/>
          <w:sz w:val="32"/>
          <w:szCs w:val="32"/>
        </w:rPr>
        <w:t>2</w:t>
      </w:r>
      <w:r>
        <w:rPr>
          <w:rFonts w:ascii="Times New Roman" w:eastAsia="仿宋" w:hAnsi="Times New Roman" w:hint="eastAsia"/>
          <w:bCs/>
          <w:color w:val="000000" w:themeColor="text1"/>
          <w:sz w:val="32"/>
          <w:szCs w:val="32"/>
        </w:rPr>
        <w:t>、市州工信局对省级企业技术中心提交的技术创新工作情况进行网上审核</w:t>
      </w:r>
      <w:r>
        <w:rPr>
          <w:rFonts w:ascii="Times New Roman" w:eastAsia="仿宋" w:hAnsi="Times New Roman" w:hint="eastAsia"/>
          <w:bCs/>
          <w:color w:val="000000" w:themeColor="text1"/>
          <w:sz w:val="32"/>
          <w:szCs w:val="32"/>
          <w:lang w:eastAsia="zh-Hans"/>
        </w:rPr>
        <w:t>并</w:t>
      </w:r>
      <w:r>
        <w:rPr>
          <w:rFonts w:ascii="Times New Roman" w:eastAsia="仿宋" w:hAnsi="Times New Roman" w:hint="eastAsia"/>
          <w:bCs/>
          <w:color w:val="000000" w:themeColor="text1"/>
          <w:sz w:val="32"/>
          <w:szCs w:val="32"/>
        </w:rPr>
        <w:t>汇总上报省工信厅。</w:t>
      </w:r>
    </w:p>
    <w:p w14:paraId="62F9A8EC" w14:textId="77777777" w:rsidR="00E5080C" w:rsidRDefault="009E4122">
      <w:pPr>
        <w:ind w:firstLineChars="200" w:firstLine="640"/>
        <w:contextualSpacing/>
        <w:rPr>
          <w:rFonts w:ascii="Times New Roman" w:eastAsia="仿宋" w:hAnsi="Times New Roman"/>
          <w:bCs/>
          <w:color w:val="000000" w:themeColor="text1"/>
          <w:sz w:val="32"/>
          <w:szCs w:val="32"/>
        </w:rPr>
      </w:pPr>
      <w:r>
        <w:rPr>
          <w:rFonts w:ascii="Times New Roman" w:eastAsia="仿宋" w:hAnsi="Times New Roman" w:hint="eastAsia"/>
          <w:bCs/>
          <w:color w:val="000000" w:themeColor="text1"/>
          <w:sz w:val="32"/>
          <w:szCs w:val="32"/>
        </w:rPr>
        <w:t>3</w:t>
      </w:r>
      <w:r>
        <w:rPr>
          <w:rFonts w:ascii="Times New Roman" w:eastAsia="仿宋" w:hAnsi="Times New Roman" w:hint="eastAsia"/>
          <w:bCs/>
          <w:color w:val="000000" w:themeColor="text1"/>
          <w:sz w:val="32"/>
          <w:szCs w:val="32"/>
        </w:rPr>
        <w:t>、</w:t>
      </w:r>
      <w:proofErr w:type="gramStart"/>
      <w:r>
        <w:rPr>
          <w:rFonts w:ascii="Times New Roman" w:eastAsia="仿宋" w:hAnsi="Times New Roman" w:hint="eastAsia"/>
          <w:bCs/>
          <w:color w:val="000000" w:themeColor="text1"/>
          <w:sz w:val="32"/>
          <w:szCs w:val="32"/>
        </w:rPr>
        <w:t>省工信厅通过</w:t>
      </w:r>
      <w:proofErr w:type="gramEnd"/>
      <w:r>
        <w:rPr>
          <w:rFonts w:ascii="Times New Roman" w:eastAsia="仿宋" w:hAnsi="Times New Roman" w:hint="eastAsia"/>
          <w:bCs/>
          <w:color w:val="000000" w:themeColor="text1"/>
          <w:sz w:val="32"/>
          <w:szCs w:val="32"/>
        </w:rPr>
        <w:t>官方网站和媒体通报全省省级企业技术中心半年度</w:t>
      </w:r>
      <w:r>
        <w:rPr>
          <w:rFonts w:ascii="Times New Roman" w:eastAsia="仿宋" w:hAnsi="Times New Roman" w:hint="eastAsia"/>
          <w:bCs/>
          <w:color w:val="000000" w:themeColor="text1"/>
          <w:sz w:val="32"/>
          <w:szCs w:val="32"/>
        </w:rPr>
        <w:t>、</w:t>
      </w:r>
      <w:r>
        <w:rPr>
          <w:rFonts w:ascii="Times New Roman" w:eastAsia="仿宋" w:hAnsi="Times New Roman" w:hint="eastAsia"/>
          <w:bCs/>
          <w:color w:val="000000" w:themeColor="text1"/>
          <w:sz w:val="32"/>
          <w:szCs w:val="32"/>
        </w:rPr>
        <w:t>年度建设运行情况。</w:t>
      </w:r>
    </w:p>
    <w:p w14:paraId="1ED24306" w14:textId="77777777" w:rsidR="00E5080C" w:rsidRDefault="009E4122">
      <w:pPr>
        <w:ind w:firstLineChars="200" w:firstLine="643"/>
        <w:contextualSpacing/>
        <w:rPr>
          <w:rFonts w:ascii="Times New Roman" w:eastAsia="仿宋" w:hAnsi="Times New Roman"/>
          <w:color w:val="000000" w:themeColor="text1"/>
          <w:sz w:val="32"/>
          <w:szCs w:val="32"/>
        </w:rPr>
      </w:pPr>
      <w:r>
        <w:rPr>
          <w:rFonts w:ascii="Times New Roman" w:eastAsia="仿宋" w:hAnsi="Times New Roman" w:hint="eastAsia"/>
          <w:b/>
          <w:color w:val="000000" w:themeColor="text1"/>
          <w:sz w:val="32"/>
          <w:szCs w:val="32"/>
        </w:rPr>
        <w:t>第十</w:t>
      </w:r>
      <w:r>
        <w:rPr>
          <w:rFonts w:ascii="Times New Roman" w:eastAsia="仿宋" w:hAnsi="Times New Roman" w:hint="eastAsia"/>
          <w:b/>
          <w:color w:val="000000" w:themeColor="text1"/>
          <w:sz w:val="32"/>
          <w:szCs w:val="32"/>
        </w:rPr>
        <w:t>七</w:t>
      </w:r>
      <w:r>
        <w:rPr>
          <w:rFonts w:ascii="Times New Roman" w:eastAsia="仿宋" w:hAnsi="Times New Roman" w:hint="eastAsia"/>
          <w:b/>
          <w:color w:val="000000" w:themeColor="text1"/>
          <w:sz w:val="32"/>
          <w:szCs w:val="32"/>
        </w:rPr>
        <w:t>条</w:t>
      </w:r>
      <w:r>
        <w:rPr>
          <w:rFonts w:ascii="Times New Roman" w:eastAsia="仿宋" w:hAnsi="Times New Roman" w:hint="eastAsia"/>
          <w:bCs/>
          <w:color w:val="000000" w:themeColor="text1"/>
          <w:sz w:val="32"/>
          <w:szCs w:val="32"/>
        </w:rPr>
        <w:t xml:space="preserve"> </w:t>
      </w:r>
      <w:r>
        <w:rPr>
          <w:rFonts w:ascii="Times New Roman" w:eastAsia="仿宋" w:hAnsi="Times New Roman" w:hint="eastAsia"/>
          <w:bCs/>
          <w:color w:val="000000" w:themeColor="text1"/>
          <w:sz w:val="32"/>
          <w:szCs w:val="32"/>
        </w:rPr>
        <w:t>复核评价</w:t>
      </w:r>
      <w:r>
        <w:rPr>
          <w:rFonts w:ascii="Times New Roman" w:eastAsia="仿宋" w:hAnsi="Times New Roman"/>
          <w:color w:val="000000" w:themeColor="text1"/>
          <w:sz w:val="32"/>
          <w:szCs w:val="32"/>
        </w:rPr>
        <w:t>工作程序：</w:t>
      </w:r>
    </w:p>
    <w:p w14:paraId="0361F621" w14:textId="77777777" w:rsidR="00E5080C" w:rsidRDefault="009E4122">
      <w:pPr>
        <w:ind w:firstLineChars="200" w:firstLine="640"/>
        <w:contextualSpacing/>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1</w:t>
      </w:r>
      <w:r>
        <w:rPr>
          <w:rFonts w:ascii="Times New Roman" w:eastAsia="仿宋" w:hAnsi="Times New Roman" w:hint="eastAsia"/>
          <w:color w:val="000000" w:themeColor="text1"/>
          <w:sz w:val="32"/>
          <w:szCs w:val="32"/>
        </w:rPr>
        <w:t>、</w:t>
      </w:r>
      <w:proofErr w:type="gramStart"/>
      <w:r>
        <w:rPr>
          <w:rFonts w:ascii="Times New Roman" w:eastAsia="仿宋" w:hAnsi="Times New Roman" w:hint="eastAsia"/>
          <w:color w:val="000000" w:themeColor="text1"/>
          <w:sz w:val="32"/>
          <w:szCs w:val="32"/>
        </w:rPr>
        <w:t>省工信厅发布</w:t>
      </w:r>
      <w:proofErr w:type="gramEnd"/>
      <w:r>
        <w:rPr>
          <w:rFonts w:ascii="Times New Roman" w:eastAsia="仿宋" w:hAnsi="Times New Roman" w:hint="eastAsia"/>
          <w:color w:val="000000" w:themeColor="text1"/>
          <w:sz w:val="32"/>
          <w:szCs w:val="32"/>
        </w:rPr>
        <w:t>复核评价工作通知，明确当年复核评价省级企业技术中心名单和相关要求。</w:t>
      </w:r>
    </w:p>
    <w:p w14:paraId="602C0543" w14:textId="77777777" w:rsidR="00E5080C" w:rsidRDefault="009E4122">
      <w:pPr>
        <w:ind w:firstLineChars="200" w:firstLine="640"/>
        <w:contextualSpacing/>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2</w:t>
      </w:r>
      <w:r>
        <w:rPr>
          <w:rFonts w:ascii="Times New Roman" w:eastAsia="仿宋" w:hAnsi="Times New Roman"/>
          <w:color w:val="000000" w:themeColor="text1"/>
          <w:sz w:val="32"/>
          <w:szCs w:val="32"/>
        </w:rPr>
        <w:t>、省级企业技术中心</w:t>
      </w:r>
      <w:r>
        <w:rPr>
          <w:rFonts w:ascii="Times New Roman" w:eastAsia="仿宋" w:hAnsi="Times New Roman" w:hint="eastAsia"/>
          <w:color w:val="000000" w:themeColor="text1"/>
          <w:sz w:val="32"/>
          <w:szCs w:val="32"/>
        </w:rPr>
        <w:t>在其</w:t>
      </w:r>
      <w:r>
        <w:rPr>
          <w:rFonts w:ascii="Times New Roman" w:eastAsia="仿宋" w:hAnsi="Times New Roman" w:hint="eastAsia"/>
          <w:color w:val="000000" w:themeColor="text1"/>
          <w:sz w:val="32"/>
          <w:szCs w:val="32"/>
        </w:rPr>
        <w:t>资质有效期</w:t>
      </w:r>
      <w:r>
        <w:rPr>
          <w:rFonts w:ascii="Times New Roman" w:eastAsia="仿宋" w:hAnsi="Times New Roman" w:hint="eastAsia"/>
          <w:color w:val="000000" w:themeColor="text1"/>
          <w:sz w:val="32"/>
          <w:szCs w:val="32"/>
        </w:rPr>
        <w:t>的最后一年年底</w:t>
      </w:r>
      <w:r>
        <w:rPr>
          <w:rFonts w:ascii="Times New Roman" w:eastAsia="仿宋" w:hAnsi="Times New Roman" w:hint="eastAsia"/>
          <w:color w:val="000000" w:themeColor="text1"/>
          <w:sz w:val="32"/>
          <w:szCs w:val="32"/>
        </w:rPr>
        <w:t>，总结</w:t>
      </w:r>
      <w:r>
        <w:rPr>
          <w:rFonts w:ascii="Times New Roman" w:eastAsia="仿宋" w:hAnsi="Times New Roman" w:hint="eastAsia"/>
          <w:color w:val="000000" w:themeColor="text1"/>
          <w:sz w:val="32"/>
          <w:szCs w:val="32"/>
        </w:rPr>
        <w:t>三</w:t>
      </w:r>
      <w:r>
        <w:rPr>
          <w:rFonts w:ascii="Times New Roman" w:eastAsia="仿宋" w:hAnsi="Times New Roman" w:hint="eastAsia"/>
          <w:color w:val="000000" w:themeColor="text1"/>
          <w:sz w:val="32"/>
          <w:szCs w:val="32"/>
        </w:rPr>
        <w:t>年</w:t>
      </w:r>
      <w:r>
        <w:rPr>
          <w:rFonts w:ascii="Times New Roman" w:eastAsia="仿宋" w:hAnsi="Times New Roman" w:hint="eastAsia"/>
          <w:color w:val="000000" w:themeColor="text1"/>
          <w:sz w:val="32"/>
          <w:szCs w:val="32"/>
          <w:lang w:eastAsia="zh-Hans"/>
        </w:rPr>
        <w:t>来</w:t>
      </w:r>
      <w:r>
        <w:rPr>
          <w:rFonts w:ascii="Times New Roman" w:eastAsia="仿宋" w:hAnsi="Times New Roman" w:hint="eastAsia"/>
          <w:color w:val="000000" w:themeColor="text1"/>
          <w:sz w:val="32"/>
          <w:szCs w:val="32"/>
        </w:rPr>
        <w:t>的</w:t>
      </w:r>
      <w:r>
        <w:rPr>
          <w:rFonts w:ascii="Times New Roman" w:eastAsia="仿宋" w:hAnsi="Times New Roman" w:hint="eastAsia"/>
          <w:color w:val="000000" w:themeColor="text1"/>
          <w:sz w:val="32"/>
          <w:szCs w:val="32"/>
        </w:rPr>
        <w:t>技术创新工作</w:t>
      </w:r>
      <w:r>
        <w:rPr>
          <w:rFonts w:ascii="Times New Roman" w:eastAsia="仿宋" w:hAnsi="Times New Roman" w:hint="eastAsia"/>
          <w:color w:val="000000" w:themeColor="text1"/>
          <w:sz w:val="32"/>
          <w:szCs w:val="32"/>
          <w:lang w:eastAsia="zh-Hans"/>
        </w:rPr>
        <w:t>成效</w:t>
      </w:r>
      <w:r>
        <w:rPr>
          <w:rFonts w:ascii="Times New Roman" w:eastAsia="仿宋" w:hAnsi="Times New Roman" w:hint="eastAsia"/>
          <w:color w:val="000000" w:themeColor="text1"/>
          <w:sz w:val="32"/>
          <w:szCs w:val="32"/>
        </w:rPr>
        <w:t>，</w:t>
      </w:r>
      <w:r>
        <w:rPr>
          <w:rFonts w:ascii="Times New Roman" w:eastAsia="仿宋" w:hAnsi="Times New Roman" w:hint="eastAsia"/>
          <w:color w:val="000000" w:themeColor="text1"/>
          <w:sz w:val="32"/>
          <w:szCs w:val="32"/>
        </w:rPr>
        <w:t>按属地管理原则向所在市州工信局报送评价材料</w:t>
      </w:r>
      <w:r>
        <w:rPr>
          <w:rFonts w:ascii="Times New Roman" w:eastAsia="仿宋" w:hAnsi="Times New Roman" w:hint="eastAsia"/>
          <w:color w:val="000000" w:themeColor="text1"/>
          <w:sz w:val="32"/>
          <w:szCs w:val="32"/>
        </w:rPr>
        <w:t>并通过</w:t>
      </w:r>
      <w:proofErr w:type="gramStart"/>
      <w:r>
        <w:rPr>
          <w:rFonts w:ascii="Times New Roman" w:eastAsia="仿宋" w:hAnsi="Times New Roman" w:hint="eastAsia"/>
          <w:color w:val="000000" w:themeColor="text1"/>
          <w:sz w:val="32"/>
          <w:szCs w:val="32"/>
        </w:rPr>
        <w:t>省工信厅指定</w:t>
      </w:r>
      <w:proofErr w:type="gramEnd"/>
      <w:r>
        <w:rPr>
          <w:rFonts w:ascii="Times New Roman" w:eastAsia="仿宋" w:hAnsi="Times New Roman" w:hint="eastAsia"/>
          <w:color w:val="000000" w:themeColor="text1"/>
          <w:sz w:val="32"/>
          <w:szCs w:val="32"/>
        </w:rPr>
        <w:t>的网站</w:t>
      </w:r>
      <w:r>
        <w:rPr>
          <w:rFonts w:ascii="Times New Roman" w:eastAsia="仿宋" w:hAnsi="Times New Roman" w:hint="eastAsia"/>
          <w:color w:val="000000" w:themeColor="text1"/>
          <w:sz w:val="32"/>
          <w:szCs w:val="32"/>
        </w:rPr>
        <w:t>填报、</w:t>
      </w:r>
      <w:r>
        <w:rPr>
          <w:rFonts w:ascii="Times New Roman" w:eastAsia="仿宋" w:hAnsi="Times New Roman" w:hint="eastAsia"/>
          <w:color w:val="000000" w:themeColor="text1"/>
          <w:sz w:val="32"/>
          <w:szCs w:val="32"/>
        </w:rPr>
        <w:t>提交</w:t>
      </w:r>
      <w:r>
        <w:rPr>
          <w:rFonts w:ascii="Times New Roman" w:eastAsia="仿宋" w:hAnsi="Times New Roman" w:hint="eastAsia"/>
          <w:color w:val="000000" w:themeColor="text1"/>
          <w:sz w:val="32"/>
          <w:szCs w:val="32"/>
        </w:rPr>
        <w:t>评价</w:t>
      </w:r>
      <w:r>
        <w:rPr>
          <w:rFonts w:ascii="Times New Roman" w:eastAsia="仿宋" w:hAnsi="Times New Roman" w:hint="eastAsia"/>
          <w:color w:val="000000" w:themeColor="text1"/>
          <w:sz w:val="32"/>
          <w:szCs w:val="32"/>
        </w:rPr>
        <w:t>材料</w:t>
      </w:r>
      <w:r>
        <w:rPr>
          <w:rFonts w:ascii="Times New Roman" w:eastAsia="仿宋" w:hAnsi="Times New Roman"/>
          <w:color w:val="000000" w:themeColor="text1"/>
          <w:sz w:val="32"/>
          <w:szCs w:val="32"/>
        </w:rPr>
        <w:t>。</w:t>
      </w:r>
      <w:r>
        <w:rPr>
          <w:rFonts w:ascii="Times New Roman" w:eastAsia="仿宋" w:hAnsi="Times New Roman" w:hint="eastAsia"/>
          <w:color w:val="000000" w:themeColor="text1"/>
          <w:sz w:val="32"/>
          <w:szCs w:val="32"/>
        </w:rPr>
        <w:t>企业对评价材料的真实性、合法性、有效性负责。</w:t>
      </w:r>
    </w:p>
    <w:p w14:paraId="13D2BACD" w14:textId="77777777" w:rsidR="00E5080C" w:rsidRDefault="009E4122">
      <w:pPr>
        <w:ind w:firstLineChars="200" w:firstLine="640"/>
        <w:contextualSpacing/>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评价材料</w:t>
      </w:r>
      <w:r>
        <w:rPr>
          <w:rFonts w:ascii="Times New Roman" w:eastAsia="仿宋" w:hAnsi="Times New Roman" w:hint="eastAsia"/>
          <w:color w:val="000000" w:themeColor="text1"/>
          <w:sz w:val="32"/>
          <w:szCs w:val="32"/>
        </w:rPr>
        <w:t>主要</w:t>
      </w:r>
      <w:r>
        <w:rPr>
          <w:rFonts w:ascii="Times New Roman" w:eastAsia="仿宋" w:hAnsi="Times New Roman"/>
          <w:color w:val="000000" w:themeColor="text1"/>
          <w:sz w:val="32"/>
          <w:szCs w:val="32"/>
        </w:rPr>
        <w:t>包括</w:t>
      </w:r>
      <w:r>
        <w:rPr>
          <w:rFonts w:ascii="Times New Roman" w:eastAsia="仿宋" w:hAnsi="Times New Roman" w:hint="eastAsia"/>
          <w:color w:val="000000" w:themeColor="text1"/>
          <w:sz w:val="32"/>
          <w:szCs w:val="32"/>
        </w:rPr>
        <w:t>省级</w:t>
      </w:r>
      <w:r>
        <w:rPr>
          <w:rFonts w:ascii="Times New Roman" w:eastAsia="仿宋" w:hAnsi="Times New Roman"/>
          <w:color w:val="000000" w:themeColor="text1"/>
          <w:sz w:val="32"/>
          <w:szCs w:val="32"/>
        </w:rPr>
        <w:t>企业技术中心</w:t>
      </w:r>
      <w:proofErr w:type="gramStart"/>
      <w:r>
        <w:rPr>
          <w:rFonts w:ascii="Times New Roman" w:eastAsia="仿宋" w:hAnsi="Times New Roman" w:hint="eastAsia"/>
          <w:color w:val="000000" w:themeColor="text1"/>
          <w:sz w:val="32"/>
          <w:szCs w:val="32"/>
          <w:lang w:eastAsia="zh-Hans"/>
        </w:rPr>
        <w:t>三</w:t>
      </w:r>
      <w:proofErr w:type="gramEnd"/>
      <w:r>
        <w:rPr>
          <w:rFonts w:ascii="Times New Roman" w:eastAsia="仿宋" w:hAnsi="Times New Roman" w:hint="eastAsia"/>
          <w:color w:val="000000" w:themeColor="text1"/>
          <w:sz w:val="32"/>
          <w:szCs w:val="32"/>
          <w:lang w:eastAsia="zh-Hans"/>
        </w:rPr>
        <w:t>年度</w:t>
      </w:r>
      <w:r>
        <w:rPr>
          <w:rFonts w:ascii="Times New Roman" w:eastAsia="仿宋" w:hAnsi="Times New Roman" w:hint="eastAsia"/>
          <w:color w:val="000000" w:themeColor="text1"/>
          <w:sz w:val="32"/>
          <w:szCs w:val="32"/>
        </w:rPr>
        <w:t>技术创新工作总结报告</w:t>
      </w:r>
      <w:r>
        <w:rPr>
          <w:rFonts w:ascii="Times New Roman" w:eastAsia="仿宋" w:hAnsi="Times New Roman" w:hint="eastAsia"/>
          <w:color w:val="000000" w:themeColor="text1"/>
          <w:sz w:val="32"/>
          <w:szCs w:val="32"/>
        </w:rPr>
        <w:t>、</w:t>
      </w:r>
      <w:r>
        <w:rPr>
          <w:rFonts w:ascii="Times New Roman" w:eastAsia="仿宋" w:hAnsi="Times New Roman" w:hint="eastAsia"/>
          <w:color w:val="000000" w:themeColor="text1"/>
          <w:sz w:val="32"/>
          <w:szCs w:val="32"/>
          <w:lang w:eastAsia="zh-Hans"/>
        </w:rPr>
        <w:t>复核</w:t>
      </w:r>
      <w:r>
        <w:rPr>
          <w:rFonts w:ascii="Times New Roman" w:eastAsia="仿宋" w:hAnsi="Times New Roman" w:hint="eastAsia"/>
          <w:color w:val="000000" w:themeColor="text1"/>
          <w:sz w:val="32"/>
          <w:szCs w:val="32"/>
        </w:rPr>
        <w:t>评价</w:t>
      </w:r>
      <w:r>
        <w:rPr>
          <w:rFonts w:ascii="Times New Roman" w:eastAsia="仿宋" w:hAnsi="Times New Roman"/>
          <w:color w:val="000000" w:themeColor="text1"/>
          <w:sz w:val="32"/>
          <w:szCs w:val="32"/>
        </w:rPr>
        <w:t>数据表</w:t>
      </w:r>
      <w:r>
        <w:rPr>
          <w:rFonts w:ascii="Times New Roman" w:eastAsia="仿宋" w:hAnsi="Times New Roman" w:hint="eastAsia"/>
          <w:color w:val="000000" w:themeColor="text1"/>
          <w:sz w:val="32"/>
          <w:szCs w:val="32"/>
        </w:rPr>
        <w:t>、近</w:t>
      </w:r>
      <w:proofErr w:type="gramStart"/>
      <w:r>
        <w:rPr>
          <w:rFonts w:ascii="Times New Roman" w:eastAsia="仿宋" w:hAnsi="Times New Roman" w:hint="eastAsia"/>
          <w:color w:val="000000" w:themeColor="text1"/>
          <w:sz w:val="32"/>
          <w:szCs w:val="32"/>
        </w:rPr>
        <w:t>三</w:t>
      </w:r>
      <w:proofErr w:type="gramEnd"/>
      <w:r>
        <w:rPr>
          <w:rFonts w:ascii="Times New Roman" w:eastAsia="仿宋" w:hAnsi="Times New Roman" w:hint="eastAsia"/>
          <w:color w:val="000000" w:themeColor="text1"/>
          <w:sz w:val="32"/>
          <w:szCs w:val="32"/>
        </w:rPr>
        <w:t>年度企业财务报表和</w:t>
      </w:r>
      <w:r>
        <w:rPr>
          <w:rFonts w:ascii="Times New Roman" w:eastAsia="仿宋" w:hAnsi="Times New Roman" w:hint="eastAsia"/>
          <w:color w:val="000000" w:themeColor="text1"/>
          <w:sz w:val="32"/>
          <w:szCs w:val="32"/>
        </w:rPr>
        <w:t>纳税凭证、真实性承诺书以及</w:t>
      </w:r>
      <w:r>
        <w:rPr>
          <w:rFonts w:ascii="Times New Roman" w:eastAsia="仿宋" w:hAnsi="Times New Roman" w:hint="eastAsia"/>
          <w:color w:val="000000" w:themeColor="text1"/>
          <w:sz w:val="32"/>
          <w:szCs w:val="32"/>
        </w:rPr>
        <w:t>其他</w:t>
      </w:r>
      <w:r>
        <w:rPr>
          <w:rFonts w:ascii="Times New Roman" w:eastAsia="仿宋" w:hAnsi="Times New Roman" w:hint="eastAsia"/>
          <w:color w:val="000000" w:themeColor="text1"/>
          <w:sz w:val="32"/>
          <w:szCs w:val="32"/>
        </w:rPr>
        <w:t>必要的</w:t>
      </w:r>
      <w:r>
        <w:rPr>
          <w:rFonts w:ascii="Times New Roman" w:eastAsia="仿宋" w:hAnsi="Times New Roman"/>
          <w:color w:val="000000" w:themeColor="text1"/>
          <w:sz w:val="32"/>
          <w:szCs w:val="32"/>
        </w:rPr>
        <w:t>证明材料。</w:t>
      </w:r>
    </w:p>
    <w:p w14:paraId="16550DB0" w14:textId="77777777" w:rsidR="00E5080C" w:rsidRDefault="009E4122">
      <w:pPr>
        <w:ind w:firstLineChars="200" w:firstLine="640"/>
        <w:contextualSpacing/>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3</w:t>
      </w:r>
      <w:r>
        <w:rPr>
          <w:rFonts w:ascii="Times New Roman" w:eastAsia="仿宋" w:hAnsi="Times New Roman"/>
          <w:color w:val="000000" w:themeColor="text1"/>
          <w:sz w:val="32"/>
          <w:szCs w:val="32"/>
        </w:rPr>
        <w:t>、市州工信局</w:t>
      </w:r>
      <w:r>
        <w:rPr>
          <w:rFonts w:ascii="Times New Roman" w:eastAsia="仿宋" w:hAnsi="Times New Roman" w:hint="eastAsia"/>
          <w:color w:val="000000" w:themeColor="text1"/>
          <w:sz w:val="32"/>
          <w:szCs w:val="32"/>
        </w:rPr>
        <w:t>负责对企业报送的评价材料进行审核并上网提交审核意见</w:t>
      </w:r>
      <w:r>
        <w:rPr>
          <w:rFonts w:ascii="Times New Roman" w:eastAsia="仿宋" w:hAnsi="Times New Roman" w:hint="eastAsia"/>
          <w:color w:val="000000" w:themeColor="text1"/>
          <w:sz w:val="32"/>
          <w:szCs w:val="32"/>
        </w:rPr>
        <w:t>；</w:t>
      </w:r>
      <w:r>
        <w:rPr>
          <w:rFonts w:ascii="Times New Roman" w:eastAsia="仿宋" w:hAnsi="Times New Roman" w:hint="eastAsia"/>
          <w:color w:val="000000" w:themeColor="text1"/>
          <w:sz w:val="32"/>
          <w:szCs w:val="32"/>
        </w:rPr>
        <w:t>按要求</w:t>
      </w:r>
      <w:r>
        <w:rPr>
          <w:rFonts w:ascii="Times New Roman" w:eastAsia="仿宋" w:hAnsi="Times New Roman" w:hint="eastAsia"/>
          <w:color w:val="000000" w:themeColor="text1"/>
          <w:sz w:val="32"/>
          <w:szCs w:val="32"/>
        </w:rPr>
        <w:t>将</w:t>
      </w:r>
      <w:r>
        <w:rPr>
          <w:rFonts w:ascii="Times New Roman" w:eastAsia="仿宋" w:hAnsi="Times New Roman"/>
          <w:color w:val="000000" w:themeColor="text1"/>
          <w:sz w:val="32"/>
          <w:szCs w:val="32"/>
        </w:rPr>
        <w:t>企业</w:t>
      </w:r>
      <w:r>
        <w:rPr>
          <w:rFonts w:ascii="Times New Roman" w:eastAsia="仿宋" w:hAnsi="Times New Roman" w:hint="eastAsia"/>
          <w:color w:val="000000" w:themeColor="text1"/>
          <w:sz w:val="32"/>
          <w:szCs w:val="32"/>
        </w:rPr>
        <w:t>评价</w:t>
      </w:r>
      <w:r>
        <w:rPr>
          <w:rFonts w:ascii="Times New Roman" w:eastAsia="仿宋" w:hAnsi="Times New Roman"/>
          <w:color w:val="000000" w:themeColor="text1"/>
          <w:sz w:val="32"/>
          <w:szCs w:val="32"/>
        </w:rPr>
        <w:t>材料</w:t>
      </w:r>
      <w:r>
        <w:rPr>
          <w:rFonts w:ascii="Times New Roman" w:eastAsia="仿宋" w:hAnsi="Times New Roman" w:hint="eastAsia"/>
          <w:color w:val="000000" w:themeColor="text1"/>
          <w:sz w:val="32"/>
          <w:szCs w:val="32"/>
        </w:rPr>
        <w:t>（一式</w:t>
      </w:r>
      <w:r>
        <w:rPr>
          <w:rFonts w:ascii="Times New Roman" w:eastAsia="仿宋" w:hAnsi="Times New Roman" w:hint="eastAsia"/>
          <w:color w:val="000000" w:themeColor="text1"/>
          <w:sz w:val="32"/>
          <w:szCs w:val="32"/>
        </w:rPr>
        <w:t>一份</w:t>
      </w:r>
      <w:r>
        <w:rPr>
          <w:rFonts w:ascii="Times New Roman" w:eastAsia="仿宋" w:hAnsi="Times New Roman" w:hint="eastAsia"/>
          <w:color w:val="000000" w:themeColor="text1"/>
          <w:sz w:val="32"/>
          <w:szCs w:val="32"/>
        </w:rPr>
        <w:t>）</w:t>
      </w:r>
      <w:r>
        <w:rPr>
          <w:rFonts w:ascii="Times New Roman" w:eastAsia="仿宋" w:hAnsi="Times New Roman" w:hint="eastAsia"/>
          <w:color w:val="000000" w:themeColor="text1"/>
          <w:sz w:val="32"/>
          <w:szCs w:val="32"/>
        </w:rPr>
        <w:t>统一</w:t>
      </w:r>
      <w:r>
        <w:rPr>
          <w:rFonts w:ascii="Times New Roman" w:eastAsia="仿宋" w:hAnsi="Times New Roman"/>
          <w:color w:val="000000" w:themeColor="text1"/>
          <w:sz w:val="32"/>
          <w:szCs w:val="32"/>
        </w:rPr>
        <w:t>报送</w:t>
      </w:r>
      <w:r>
        <w:rPr>
          <w:rFonts w:ascii="Times New Roman" w:eastAsia="仿宋" w:hAnsi="Times New Roman" w:hint="eastAsia"/>
          <w:color w:val="000000" w:themeColor="text1"/>
          <w:sz w:val="32"/>
          <w:szCs w:val="32"/>
        </w:rPr>
        <w:t>到</w:t>
      </w:r>
      <w:r>
        <w:rPr>
          <w:rFonts w:ascii="Times New Roman" w:eastAsia="仿宋" w:hAnsi="Times New Roman"/>
          <w:color w:val="000000" w:themeColor="text1"/>
          <w:sz w:val="32"/>
          <w:szCs w:val="32"/>
        </w:rPr>
        <w:t>省工信厅。</w:t>
      </w:r>
    </w:p>
    <w:p w14:paraId="57FAC9CA" w14:textId="77777777" w:rsidR="00E5080C" w:rsidRDefault="009E4122">
      <w:pPr>
        <w:ind w:firstLineChars="200" w:firstLine="640"/>
        <w:contextualSpacing/>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4</w:t>
      </w:r>
      <w:r>
        <w:rPr>
          <w:rFonts w:ascii="Times New Roman" w:eastAsia="仿宋" w:hAnsi="Times New Roman"/>
          <w:color w:val="000000" w:themeColor="text1"/>
          <w:sz w:val="32"/>
          <w:szCs w:val="32"/>
        </w:rPr>
        <w:t>、</w:t>
      </w:r>
      <w:proofErr w:type="gramStart"/>
      <w:r>
        <w:rPr>
          <w:rFonts w:ascii="Times New Roman" w:eastAsia="仿宋" w:hAnsi="Times New Roman"/>
          <w:color w:val="000000" w:themeColor="text1"/>
          <w:sz w:val="32"/>
          <w:szCs w:val="32"/>
        </w:rPr>
        <w:t>省工信厅</w:t>
      </w:r>
      <w:r>
        <w:rPr>
          <w:rFonts w:ascii="Times New Roman" w:eastAsia="仿宋" w:hAnsi="Times New Roman" w:hint="eastAsia"/>
          <w:color w:val="000000" w:themeColor="text1"/>
          <w:sz w:val="32"/>
          <w:szCs w:val="32"/>
        </w:rPr>
        <w:t>参</w:t>
      </w:r>
      <w:r>
        <w:rPr>
          <w:rFonts w:ascii="Times New Roman" w:eastAsia="仿宋" w:hAnsi="Times New Roman" w:hint="eastAsia"/>
          <w:color w:val="000000" w:themeColor="text1"/>
          <w:sz w:val="32"/>
          <w:szCs w:val="32"/>
        </w:rPr>
        <w:t>照</w:t>
      </w:r>
      <w:proofErr w:type="gramEnd"/>
      <w:r>
        <w:rPr>
          <w:rFonts w:ascii="Times New Roman" w:eastAsia="仿宋" w:hAnsi="Times New Roman"/>
          <w:color w:val="000000" w:themeColor="text1"/>
          <w:sz w:val="32"/>
          <w:szCs w:val="32"/>
        </w:rPr>
        <w:t>省级企业技术中心评价指标体系</w:t>
      </w:r>
      <w:r>
        <w:rPr>
          <w:rFonts w:ascii="Times New Roman" w:eastAsia="仿宋" w:hAnsi="Times New Roman" w:hint="eastAsia"/>
          <w:color w:val="000000" w:themeColor="text1"/>
          <w:sz w:val="32"/>
          <w:szCs w:val="32"/>
        </w:rPr>
        <w:t>，</w:t>
      </w:r>
      <w:r>
        <w:rPr>
          <w:rFonts w:ascii="Times New Roman" w:eastAsia="仿宋" w:hAnsi="Times New Roman"/>
          <w:color w:val="000000" w:themeColor="text1"/>
          <w:sz w:val="32"/>
          <w:szCs w:val="32"/>
        </w:rPr>
        <w:t>组织专家</w:t>
      </w:r>
      <w:r>
        <w:rPr>
          <w:rFonts w:ascii="Times New Roman" w:eastAsia="仿宋" w:hAnsi="Times New Roman" w:hint="eastAsia"/>
          <w:color w:val="000000" w:themeColor="text1"/>
          <w:sz w:val="32"/>
          <w:szCs w:val="32"/>
        </w:rPr>
        <w:t>对省级企业技术中心复核评价材料进行评审</w:t>
      </w:r>
      <w:r>
        <w:rPr>
          <w:rFonts w:ascii="Times New Roman" w:eastAsia="仿宋" w:hAnsi="Times New Roman"/>
          <w:color w:val="000000" w:themeColor="text1"/>
          <w:sz w:val="32"/>
          <w:szCs w:val="32"/>
        </w:rPr>
        <w:t>。</w:t>
      </w:r>
    </w:p>
    <w:p w14:paraId="4B1C34B5" w14:textId="77777777" w:rsidR="00E5080C" w:rsidRDefault="009E4122">
      <w:pPr>
        <w:ind w:firstLineChars="200" w:firstLine="640"/>
        <w:contextualSpacing/>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lastRenderedPageBreak/>
        <w:t>评价</w:t>
      </w:r>
      <w:r>
        <w:rPr>
          <w:rFonts w:ascii="Times New Roman" w:eastAsia="仿宋" w:hAnsi="Times New Roman"/>
          <w:color w:val="000000" w:themeColor="text1"/>
          <w:sz w:val="32"/>
          <w:szCs w:val="32"/>
        </w:rPr>
        <w:t>结果分为</w:t>
      </w:r>
      <w:r>
        <w:rPr>
          <w:rFonts w:ascii="Times New Roman" w:eastAsia="仿宋" w:hAnsi="Times New Roman" w:hint="eastAsia"/>
          <w:color w:val="000000" w:themeColor="text1"/>
          <w:sz w:val="32"/>
          <w:szCs w:val="32"/>
        </w:rPr>
        <w:t>优秀、良好、</w:t>
      </w:r>
      <w:r>
        <w:rPr>
          <w:rFonts w:ascii="Times New Roman" w:eastAsia="仿宋" w:hAnsi="Times New Roman"/>
          <w:color w:val="000000" w:themeColor="text1"/>
          <w:sz w:val="32"/>
          <w:szCs w:val="32"/>
        </w:rPr>
        <w:t>合格、不合格</w:t>
      </w:r>
      <w:r>
        <w:rPr>
          <w:rFonts w:ascii="Times New Roman" w:eastAsia="仿宋" w:hAnsi="Times New Roman" w:hint="eastAsia"/>
          <w:color w:val="000000" w:themeColor="text1"/>
          <w:sz w:val="32"/>
          <w:szCs w:val="32"/>
        </w:rPr>
        <w:t>四</w:t>
      </w:r>
      <w:r>
        <w:rPr>
          <w:rFonts w:ascii="Times New Roman" w:eastAsia="仿宋" w:hAnsi="Times New Roman"/>
          <w:color w:val="000000" w:themeColor="text1"/>
          <w:sz w:val="32"/>
          <w:szCs w:val="32"/>
        </w:rPr>
        <w:t>种。</w:t>
      </w:r>
      <w:r>
        <w:rPr>
          <w:rFonts w:ascii="Times New Roman" w:eastAsia="仿宋" w:hAnsi="Times New Roman" w:hint="eastAsia"/>
          <w:color w:val="000000" w:themeColor="text1"/>
          <w:sz w:val="32"/>
          <w:szCs w:val="32"/>
        </w:rPr>
        <w:t>其中：得分</w:t>
      </w:r>
      <w:r>
        <w:rPr>
          <w:rFonts w:ascii="Times New Roman" w:eastAsia="仿宋" w:hAnsi="Times New Roman" w:hint="eastAsia"/>
          <w:color w:val="000000" w:themeColor="text1"/>
          <w:sz w:val="32"/>
          <w:szCs w:val="32"/>
        </w:rPr>
        <w:t>90</w:t>
      </w:r>
      <w:r>
        <w:rPr>
          <w:rFonts w:ascii="Times New Roman" w:eastAsia="仿宋" w:hAnsi="Times New Roman" w:hint="eastAsia"/>
          <w:color w:val="000000" w:themeColor="text1"/>
          <w:sz w:val="32"/>
          <w:szCs w:val="32"/>
        </w:rPr>
        <w:t>分及以上为优秀；</w:t>
      </w:r>
      <w:r>
        <w:rPr>
          <w:rFonts w:ascii="Times New Roman" w:eastAsia="仿宋" w:hAnsi="Times New Roman" w:hint="eastAsia"/>
          <w:color w:val="000000" w:themeColor="text1"/>
          <w:sz w:val="32"/>
          <w:szCs w:val="32"/>
        </w:rPr>
        <w:t>7</w:t>
      </w:r>
      <w:r>
        <w:rPr>
          <w:rFonts w:ascii="Times New Roman" w:eastAsia="仿宋" w:hAnsi="Times New Roman" w:hint="eastAsia"/>
          <w:color w:val="000000" w:themeColor="text1"/>
          <w:sz w:val="32"/>
          <w:szCs w:val="32"/>
        </w:rPr>
        <w:t>0</w:t>
      </w:r>
      <w:r>
        <w:rPr>
          <w:rFonts w:ascii="Times New Roman" w:eastAsia="仿宋" w:hAnsi="Times New Roman" w:hint="eastAsia"/>
          <w:color w:val="000000" w:themeColor="text1"/>
          <w:sz w:val="32"/>
          <w:szCs w:val="32"/>
        </w:rPr>
        <w:t>分</w:t>
      </w:r>
      <w:r>
        <w:rPr>
          <w:rFonts w:ascii="Times New Roman" w:eastAsia="仿宋" w:hAnsi="Times New Roman" w:hint="eastAsia"/>
          <w:color w:val="000000" w:themeColor="text1"/>
          <w:sz w:val="32"/>
          <w:szCs w:val="32"/>
        </w:rPr>
        <w:t>至</w:t>
      </w:r>
      <w:r>
        <w:rPr>
          <w:rFonts w:ascii="Times New Roman" w:eastAsia="仿宋" w:hAnsi="Times New Roman" w:hint="eastAsia"/>
          <w:color w:val="000000" w:themeColor="text1"/>
          <w:sz w:val="32"/>
          <w:szCs w:val="32"/>
        </w:rPr>
        <w:t>90</w:t>
      </w:r>
      <w:r>
        <w:rPr>
          <w:rFonts w:ascii="Times New Roman" w:eastAsia="仿宋" w:hAnsi="Times New Roman" w:hint="eastAsia"/>
          <w:color w:val="000000" w:themeColor="text1"/>
          <w:sz w:val="32"/>
          <w:szCs w:val="32"/>
        </w:rPr>
        <w:t>分</w:t>
      </w:r>
      <w:r>
        <w:rPr>
          <w:rFonts w:ascii="Times New Roman" w:eastAsia="仿宋" w:hAnsi="Times New Roman" w:hint="eastAsia"/>
          <w:color w:val="000000" w:themeColor="text1"/>
          <w:sz w:val="32"/>
          <w:szCs w:val="32"/>
        </w:rPr>
        <w:t>（不含</w:t>
      </w:r>
      <w:r>
        <w:rPr>
          <w:rFonts w:ascii="Times New Roman" w:eastAsia="仿宋" w:hAnsi="Times New Roman" w:hint="eastAsia"/>
          <w:color w:val="000000" w:themeColor="text1"/>
          <w:sz w:val="32"/>
          <w:szCs w:val="32"/>
        </w:rPr>
        <w:t>90</w:t>
      </w:r>
      <w:r>
        <w:rPr>
          <w:rFonts w:ascii="Times New Roman" w:eastAsia="仿宋" w:hAnsi="Times New Roman" w:hint="eastAsia"/>
          <w:color w:val="000000" w:themeColor="text1"/>
          <w:sz w:val="32"/>
          <w:szCs w:val="32"/>
        </w:rPr>
        <w:t>分</w:t>
      </w:r>
      <w:r>
        <w:rPr>
          <w:rFonts w:ascii="Times New Roman" w:eastAsia="仿宋" w:hAnsi="Times New Roman" w:hint="eastAsia"/>
          <w:color w:val="000000" w:themeColor="text1"/>
          <w:sz w:val="32"/>
          <w:szCs w:val="32"/>
        </w:rPr>
        <w:t>）</w:t>
      </w:r>
      <w:r>
        <w:rPr>
          <w:rFonts w:ascii="Times New Roman" w:eastAsia="仿宋" w:hAnsi="Times New Roman" w:hint="eastAsia"/>
          <w:color w:val="000000" w:themeColor="text1"/>
          <w:sz w:val="32"/>
          <w:szCs w:val="32"/>
        </w:rPr>
        <w:t>为良好；</w:t>
      </w:r>
      <w:r>
        <w:rPr>
          <w:rFonts w:ascii="Times New Roman" w:eastAsia="仿宋" w:hAnsi="Times New Roman" w:hint="eastAsia"/>
          <w:color w:val="000000" w:themeColor="text1"/>
          <w:sz w:val="32"/>
          <w:szCs w:val="32"/>
        </w:rPr>
        <w:t>60</w:t>
      </w:r>
      <w:r>
        <w:rPr>
          <w:rFonts w:ascii="Times New Roman" w:eastAsia="仿宋" w:hAnsi="Times New Roman" w:hint="eastAsia"/>
          <w:color w:val="000000" w:themeColor="text1"/>
          <w:sz w:val="32"/>
          <w:szCs w:val="32"/>
        </w:rPr>
        <w:t>分至</w:t>
      </w:r>
      <w:r>
        <w:rPr>
          <w:rFonts w:ascii="Times New Roman" w:eastAsia="仿宋" w:hAnsi="Times New Roman" w:hint="eastAsia"/>
          <w:color w:val="000000" w:themeColor="text1"/>
          <w:sz w:val="32"/>
          <w:szCs w:val="32"/>
        </w:rPr>
        <w:t>70</w:t>
      </w:r>
      <w:r>
        <w:rPr>
          <w:rFonts w:ascii="Times New Roman" w:eastAsia="仿宋" w:hAnsi="Times New Roman" w:hint="eastAsia"/>
          <w:color w:val="000000" w:themeColor="text1"/>
          <w:sz w:val="32"/>
          <w:szCs w:val="32"/>
        </w:rPr>
        <w:t>分</w:t>
      </w:r>
      <w:r>
        <w:rPr>
          <w:rFonts w:ascii="Times New Roman" w:eastAsia="仿宋" w:hAnsi="Times New Roman" w:hint="eastAsia"/>
          <w:color w:val="000000" w:themeColor="text1"/>
          <w:sz w:val="32"/>
          <w:szCs w:val="32"/>
        </w:rPr>
        <w:t>（不含</w:t>
      </w:r>
      <w:r>
        <w:rPr>
          <w:rFonts w:ascii="Times New Roman" w:eastAsia="仿宋" w:hAnsi="Times New Roman" w:hint="eastAsia"/>
          <w:color w:val="000000" w:themeColor="text1"/>
          <w:sz w:val="32"/>
          <w:szCs w:val="32"/>
        </w:rPr>
        <w:t>70</w:t>
      </w:r>
      <w:r>
        <w:rPr>
          <w:rFonts w:ascii="Times New Roman" w:eastAsia="仿宋" w:hAnsi="Times New Roman" w:hint="eastAsia"/>
          <w:color w:val="000000" w:themeColor="text1"/>
          <w:sz w:val="32"/>
          <w:szCs w:val="32"/>
        </w:rPr>
        <w:t>分</w:t>
      </w:r>
      <w:r>
        <w:rPr>
          <w:rFonts w:ascii="Times New Roman" w:eastAsia="仿宋" w:hAnsi="Times New Roman" w:hint="eastAsia"/>
          <w:color w:val="000000" w:themeColor="text1"/>
          <w:sz w:val="32"/>
          <w:szCs w:val="32"/>
        </w:rPr>
        <w:t>）</w:t>
      </w:r>
      <w:r>
        <w:rPr>
          <w:rFonts w:ascii="Times New Roman" w:eastAsia="仿宋" w:hAnsi="Times New Roman" w:hint="eastAsia"/>
          <w:color w:val="000000" w:themeColor="text1"/>
          <w:sz w:val="32"/>
          <w:szCs w:val="32"/>
        </w:rPr>
        <w:t>为合格；低于</w:t>
      </w:r>
      <w:r>
        <w:rPr>
          <w:rFonts w:ascii="Times New Roman" w:eastAsia="仿宋" w:hAnsi="Times New Roman" w:hint="eastAsia"/>
          <w:color w:val="000000" w:themeColor="text1"/>
          <w:sz w:val="32"/>
          <w:szCs w:val="32"/>
        </w:rPr>
        <w:t>60</w:t>
      </w:r>
      <w:r>
        <w:rPr>
          <w:rFonts w:ascii="Times New Roman" w:eastAsia="仿宋" w:hAnsi="Times New Roman" w:hint="eastAsia"/>
          <w:color w:val="000000" w:themeColor="text1"/>
          <w:sz w:val="32"/>
          <w:szCs w:val="32"/>
        </w:rPr>
        <w:t>分为不合格。</w:t>
      </w:r>
    </w:p>
    <w:p w14:paraId="141ED3EE" w14:textId="77777777" w:rsidR="00E5080C" w:rsidRDefault="009E4122">
      <w:pPr>
        <w:ind w:firstLineChars="200" w:firstLine="640"/>
        <w:contextualSpacing/>
        <w:rPr>
          <w:rFonts w:ascii="Times New Roman" w:eastAsia="仿宋" w:hAnsi="Times New Roman"/>
          <w:b/>
          <w:bCs/>
          <w:color w:val="000000" w:themeColor="text1"/>
          <w:sz w:val="32"/>
          <w:szCs w:val="32"/>
        </w:rPr>
      </w:pPr>
      <w:r>
        <w:rPr>
          <w:rFonts w:ascii="Times New Roman" w:eastAsia="仿宋" w:hAnsi="Times New Roman" w:hint="eastAsia"/>
          <w:color w:val="000000" w:themeColor="text1"/>
          <w:sz w:val="32"/>
          <w:szCs w:val="32"/>
        </w:rPr>
        <w:t>5</w:t>
      </w:r>
      <w:r>
        <w:rPr>
          <w:rFonts w:ascii="Times New Roman" w:eastAsia="仿宋" w:hAnsi="Times New Roman"/>
          <w:color w:val="000000" w:themeColor="text1"/>
          <w:sz w:val="32"/>
          <w:szCs w:val="32"/>
        </w:rPr>
        <w:t>、</w:t>
      </w:r>
      <w:proofErr w:type="gramStart"/>
      <w:r>
        <w:rPr>
          <w:rFonts w:ascii="Times New Roman" w:eastAsia="仿宋" w:hAnsi="Times New Roman"/>
          <w:color w:val="000000" w:themeColor="text1"/>
          <w:sz w:val="32"/>
          <w:szCs w:val="32"/>
        </w:rPr>
        <w:t>省工信厅通过</w:t>
      </w:r>
      <w:proofErr w:type="gramEnd"/>
      <w:r>
        <w:rPr>
          <w:rFonts w:ascii="Times New Roman" w:eastAsia="仿宋" w:hAnsi="Times New Roman"/>
          <w:color w:val="000000" w:themeColor="text1"/>
          <w:sz w:val="32"/>
          <w:szCs w:val="32"/>
        </w:rPr>
        <w:t>官方网站对</w:t>
      </w:r>
      <w:r>
        <w:rPr>
          <w:rFonts w:ascii="Times New Roman" w:eastAsia="仿宋" w:hAnsi="Times New Roman" w:hint="eastAsia"/>
          <w:color w:val="000000" w:themeColor="text1"/>
          <w:sz w:val="32"/>
          <w:szCs w:val="32"/>
        </w:rPr>
        <w:t>省级企业技术中心评价</w:t>
      </w:r>
      <w:r>
        <w:rPr>
          <w:rFonts w:ascii="Times New Roman" w:eastAsia="仿宋" w:hAnsi="Times New Roman"/>
          <w:color w:val="000000" w:themeColor="text1"/>
          <w:sz w:val="32"/>
          <w:szCs w:val="32"/>
        </w:rPr>
        <w:t>结果予以公示</w:t>
      </w:r>
      <w:r>
        <w:rPr>
          <w:rFonts w:ascii="Times New Roman" w:eastAsia="仿宋" w:hAnsi="Times New Roman" w:hint="eastAsia"/>
          <w:color w:val="000000" w:themeColor="text1"/>
          <w:sz w:val="32"/>
          <w:szCs w:val="32"/>
        </w:rPr>
        <w:t>（</w:t>
      </w:r>
      <w:r>
        <w:rPr>
          <w:rFonts w:ascii="Times New Roman" w:eastAsia="仿宋" w:hAnsi="Times New Roman"/>
          <w:color w:val="000000" w:themeColor="text1"/>
          <w:sz w:val="32"/>
          <w:szCs w:val="32"/>
        </w:rPr>
        <w:t>公示期为</w:t>
      </w:r>
      <w:r>
        <w:rPr>
          <w:rFonts w:ascii="Times New Roman" w:eastAsia="仿宋" w:hAnsi="Times New Roman"/>
          <w:color w:val="000000" w:themeColor="text1"/>
          <w:sz w:val="32"/>
          <w:szCs w:val="32"/>
        </w:rPr>
        <w:t>5</w:t>
      </w:r>
      <w:r>
        <w:rPr>
          <w:rFonts w:ascii="Times New Roman" w:eastAsia="仿宋" w:hAnsi="Times New Roman"/>
          <w:color w:val="000000" w:themeColor="text1"/>
          <w:sz w:val="32"/>
          <w:szCs w:val="32"/>
        </w:rPr>
        <w:t>个工作日</w:t>
      </w:r>
      <w:r>
        <w:rPr>
          <w:rFonts w:ascii="Times New Roman" w:eastAsia="仿宋" w:hAnsi="Times New Roman" w:hint="eastAsia"/>
          <w:color w:val="000000" w:themeColor="text1"/>
          <w:sz w:val="32"/>
          <w:szCs w:val="32"/>
        </w:rPr>
        <w:t>）。经对公示结果确认后，对评价结果为合格及以上者保留其省级企业技术中心资质、对不合格者取消其省级企业技术中心资质；</w:t>
      </w:r>
      <w:r>
        <w:rPr>
          <w:rFonts w:ascii="Times New Roman" w:eastAsia="仿宋" w:hAnsi="Times New Roman"/>
          <w:color w:val="000000" w:themeColor="text1"/>
          <w:sz w:val="32"/>
          <w:szCs w:val="32"/>
        </w:rPr>
        <w:t>通过</w:t>
      </w:r>
      <w:r>
        <w:rPr>
          <w:rFonts w:ascii="Times New Roman" w:eastAsia="仿宋" w:hAnsi="Times New Roman" w:hint="eastAsia"/>
          <w:color w:val="000000" w:themeColor="text1"/>
          <w:sz w:val="32"/>
          <w:szCs w:val="32"/>
        </w:rPr>
        <w:t>官方网站、发文公布复核评价结果，并录入全省统一的公共信用信息平台。</w:t>
      </w:r>
    </w:p>
    <w:p w14:paraId="7DB51292" w14:textId="77777777" w:rsidR="00E5080C" w:rsidRDefault="00E5080C">
      <w:pPr>
        <w:ind w:firstLineChars="200" w:firstLine="640"/>
        <w:contextualSpacing/>
        <w:rPr>
          <w:rFonts w:ascii="Times New Roman" w:eastAsia="仿宋" w:hAnsi="Times New Roman"/>
          <w:color w:val="000000" w:themeColor="text1"/>
          <w:sz w:val="32"/>
          <w:szCs w:val="32"/>
        </w:rPr>
      </w:pPr>
    </w:p>
    <w:p w14:paraId="26966553" w14:textId="77777777" w:rsidR="00E5080C" w:rsidRDefault="009E4122">
      <w:pPr>
        <w:contextualSpacing/>
        <w:jc w:val="center"/>
        <w:rPr>
          <w:rFonts w:ascii="黑体" w:eastAsia="黑体" w:hAnsi="黑体"/>
          <w:color w:val="000000" w:themeColor="text1"/>
          <w:sz w:val="32"/>
          <w:szCs w:val="32"/>
        </w:rPr>
      </w:pPr>
      <w:r>
        <w:rPr>
          <w:rFonts w:ascii="黑体" w:eastAsia="黑体" w:hAnsi="黑体"/>
          <w:color w:val="000000" w:themeColor="text1"/>
          <w:sz w:val="32"/>
          <w:szCs w:val="32"/>
        </w:rPr>
        <w:t>第</w:t>
      </w:r>
      <w:r>
        <w:rPr>
          <w:rFonts w:ascii="黑体" w:eastAsia="黑体" w:hAnsi="黑体" w:hint="eastAsia"/>
          <w:color w:val="000000" w:themeColor="text1"/>
          <w:sz w:val="32"/>
          <w:szCs w:val="32"/>
        </w:rPr>
        <w:t>五</w:t>
      </w:r>
      <w:r>
        <w:rPr>
          <w:rFonts w:ascii="黑体" w:eastAsia="黑体" w:hAnsi="黑体"/>
          <w:color w:val="000000" w:themeColor="text1"/>
          <w:sz w:val="32"/>
          <w:szCs w:val="32"/>
        </w:rPr>
        <w:t xml:space="preserve">章　</w:t>
      </w:r>
      <w:r>
        <w:rPr>
          <w:rFonts w:ascii="黑体" w:eastAsia="黑体" w:hAnsi="黑体" w:hint="eastAsia"/>
          <w:color w:val="000000" w:themeColor="text1"/>
          <w:sz w:val="32"/>
          <w:szCs w:val="32"/>
        </w:rPr>
        <w:t>监督管理</w:t>
      </w:r>
    </w:p>
    <w:p w14:paraId="72B9E569" w14:textId="77777777" w:rsidR="00E5080C" w:rsidRDefault="009E4122">
      <w:pPr>
        <w:spacing w:line="580" w:lineRule="exact"/>
        <w:ind w:firstLineChars="200" w:firstLine="643"/>
        <w:contextualSpacing/>
        <w:rPr>
          <w:rFonts w:ascii="Times New Roman" w:eastAsia="仿宋" w:hAnsi="Times New Roman"/>
          <w:color w:val="000000" w:themeColor="text1"/>
          <w:sz w:val="32"/>
          <w:szCs w:val="32"/>
        </w:rPr>
      </w:pPr>
      <w:r>
        <w:rPr>
          <w:rFonts w:ascii="Times New Roman" w:eastAsia="仿宋" w:hAnsi="Times New Roman"/>
          <w:b/>
          <w:color w:val="000000" w:themeColor="text1"/>
          <w:sz w:val="32"/>
          <w:szCs w:val="32"/>
        </w:rPr>
        <w:t>第十</w:t>
      </w:r>
      <w:r>
        <w:rPr>
          <w:rFonts w:ascii="Times New Roman" w:eastAsia="仿宋" w:hAnsi="Times New Roman" w:hint="eastAsia"/>
          <w:b/>
          <w:color w:val="000000" w:themeColor="text1"/>
          <w:sz w:val="32"/>
          <w:szCs w:val="32"/>
        </w:rPr>
        <w:t>八</w:t>
      </w:r>
      <w:r>
        <w:rPr>
          <w:rFonts w:ascii="Times New Roman" w:eastAsia="仿宋" w:hAnsi="Times New Roman"/>
          <w:b/>
          <w:color w:val="000000" w:themeColor="text1"/>
          <w:sz w:val="32"/>
          <w:szCs w:val="32"/>
        </w:rPr>
        <w:t>条</w:t>
      </w:r>
      <w:r>
        <w:rPr>
          <w:rFonts w:ascii="Times New Roman" w:eastAsia="仿宋" w:hAnsi="Times New Roman"/>
          <w:b/>
          <w:color w:val="000000" w:themeColor="text1"/>
          <w:sz w:val="32"/>
          <w:szCs w:val="32"/>
        </w:rPr>
        <w:t xml:space="preserve"> </w:t>
      </w:r>
      <w:r>
        <w:rPr>
          <w:rFonts w:ascii="Times New Roman" w:eastAsia="仿宋" w:hAnsi="Times New Roman"/>
          <w:color w:val="000000" w:themeColor="text1"/>
          <w:sz w:val="32"/>
          <w:szCs w:val="32"/>
        </w:rPr>
        <w:t>省级企业技术中心所在企业如有发生更名、重组、被收购、注销等重大变更事项，</w:t>
      </w:r>
      <w:r>
        <w:rPr>
          <w:rFonts w:ascii="Times New Roman" w:eastAsia="仿宋" w:hAnsi="Times New Roman" w:hint="eastAsia"/>
          <w:color w:val="000000" w:themeColor="text1"/>
          <w:sz w:val="32"/>
          <w:szCs w:val="32"/>
        </w:rPr>
        <w:t>应当</w:t>
      </w:r>
      <w:r>
        <w:rPr>
          <w:rFonts w:ascii="Times New Roman" w:eastAsia="仿宋" w:hAnsi="Times New Roman"/>
          <w:color w:val="000000" w:themeColor="text1"/>
          <w:sz w:val="32"/>
          <w:szCs w:val="32"/>
        </w:rPr>
        <w:t>在</w:t>
      </w:r>
      <w:r>
        <w:rPr>
          <w:rFonts w:ascii="Times New Roman" w:eastAsia="仿宋" w:hAnsi="Times New Roman" w:hint="eastAsia"/>
          <w:color w:val="000000" w:themeColor="text1"/>
          <w:sz w:val="32"/>
          <w:szCs w:val="32"/>
        </w:rPr>
        <w:t>变更手续完成后的</w:t>
      </w:r>
      <w:r>
        <w:rPr>
          <w:rFonts w:ascii="Times New Roman" w:eastAsia="仿宋" w:hAnsi="Times New Roman"/>
          <w:color w:val="000000" w:themeColor="text1"/>
          <w:sz w:val="32"/>
          <w:szCs w:val="32"/>
        </w:rPr>
        <w:t>30</w:t>
      </w:r>
      <w:r>
        <w:rPr>
          <w:rFonts w:ascii="Times New Roman" w:eastAsia="仿宋" w:hAnsi="Times New Roman"/>
          <w:color w:val="000000" w:themeColor="text1"/>
          <w:sz w:val="32"/>
          <w:szCs w:val="32"/>
        </w:rPr>
        <w:t>日内</w:t>
      </w:r>
      <w:r>
        <w:rPr>
          <w:rFonts w:ascii="Times New Roman" w:eastAsia="仿宋" w:hAnsi="Times New Roman" w:hint="eastAsia"/>
          <w:color w:val="000000" w:themeColor="text1"/>
          <w:sz w:val="32"/>
          <w:szCs w:val="32"/>
        </w:rPr>
        <w:t>将变更事项</w:t>
      </w:r>
      <w:r>
        <w:rPr>
          <w:rFonts w:ascii="Times New Roman" w:eastAsia="仿宋" w:hAnsi="Times New Roman"/>
          <w:color w:val="000000" w:themeColor="text1"/>
          <w:sz w:val="32"/>
          <w:szCs w:val="32"/>
        </w:rPr>
        <w:t>通过所在市州工信局</w:t>
      </w:r>
      <w:r>
        <w:rPr>
          <w:rFonts w:ascii="Times New Roman" w:eastAsia="仿宋" w:hAnsi="Times New Roman" w:hint="eastAsia"/>
          <w:color w:val="000000" w:themeColor="text1"/>
          <w:sz w:val="32"/>
          <w:szCs w:val="32"/>
        </w:rPr>
        <w:t>上</w:t>
      </w:r>
      <w:r>
        <w:rPr>
          <w:rFonts w:ascii="Times New Roman" w:eastAsia="仿宋" w:hAnsi="Times New Roman"/>
          <w:color w:val="000000" w:themeColor="text1"/>
          <w:sz w:val="32"/>
          <w:szCs w:val="32"/>
        </w:rPr>
        <w:t>报省工信厅。</w:t>
      </w:r>
    </w:p>
    <w:p w14:paraId="60A2D931" w14:textId="77777777" w:rsidR="00E5080C" w:rsidRDefault="009E4122">
      <w:pPr>
        <w:spacing w:line="580" w:lineRule="exact"/>
        <w:ind w:firstLineChars="200" w:firstLine="643"/>
        <w:contextualSpacing/>
        <w:rPr>
          <w:rFonts w:ascii="Times New Roman" w:eastAsia="仿宋" w:hAnsi="Times New Roman"/>
          <w:bCs/>
          <w:color w:val="000000" w:themeColor="text1"/>
          <w:sz w:val="32"/>
          <w:szCs w:val="32"/>
        </w:rPr>
      </w:pPr>
      <w:r>
        <w:rPr>
          <w:rFonts w:ascii="Times New Roman" w:eastAsia="仿宋" w:hAnsi="Times New Roman" w:hint="eastAsia"/>
          <w:b/>
          <w:color w:val="000000" w:themeColor="text1"/>
          <w:sz w:val="32"/>
          <w:szCs w:val="32"/>
        </w:rPr>
        <w:t>第十</w:t>
      </w:r>
      <w:r>
        <w:rPr>
          <w:rFonts w:ascii="Times New Roman" w:eastAsia="仿宋" w:hAnsi="Times New Roman" w:hint="eastAsia"/>
          <w:b/>
          <w:color w:val="000000" w:themeColor="text1"/>
          <w:sz w:val="32"/>
          <w:szCs w:val="32"/>
        </w:rPr>
        <w:t>九</w:t>
      </w:r>
      <w:r>
        <w:rPr>
          <w:rFonts w:ascii="Times New Roman" w:eastAsia="仿宋" w:hAnsi="Times New Roman" w:hint="eastAsia"/>
          <w:b/>
          <w:color w:val="000000" w:themeColor="text1"/>
          <w:sz w:val="32"/>
          <w:szCs w:val="32"/>
        </w:rPr>
        <w:t>条</w:t>
      </w:r>
      <w:r>
        <w:rPr>
          <w:rFonts w:ascii="Times New Roman" w:eastAsia="仿宋" w:hAnsi="Times New Roman" w:hint="eastAsia"/>
          <w:b/>
          <w:color w:val="000000" w:themeColor="text1"/>
          <w:sz w:val="32"/>
          <w:szCs w:val="32"/>
        </w:rPr>
        <w:t xml:space="preserve"> </w:t>
      </w:r>
      <w:r>
        <w:rPr>
          <w:rFonts w:ascii="Times New Roman" w:eastAsia="仿宋" w:hAnsi="Times New Roman" w:hint="eastAsia"/>
          <w:bCs/>
          <w:color w:val="000000" w:themeColor="text1"/>
          <w:sz w:val="32"/>
          <w:szCs w:val="32"/>
        </w:rPr>
        <w:t>企业或省级企业技术中心有下列情况之一的</w:t>
      </w:r>
      <w:r>
        <w:rPr>
          <w:rFonts w:ascii="Times New Roman" w:eastAsia="仿宋" w:hAnsi="Times New Roman" w:hint="eastAsia"/>
          <w:bCs/>
          <w:color w:val="000000" w:themeColor="text1"/>
          <w:sz w:val="32"/>
          <w:szCs w:val="32"/>
        </w:rPr>
        <w:t xml:space="preserve">, </w:t>
      </w:r>
      <w:proofErr w:type="gramStart"/>
      <w:r>
        <w:rPr>
          <w:rFonts w:ascii="Times New Roman" w:eastAsia="仿宋" w:hAnsi="Times New Roman" w:hint="eastAsia"/>
          <w:bCs/>
          <w:color w:val="000000" w:themeColor="text1"/>
          <w:sz w:val="32"/>
          <w:szCs w:val="32"/>
        </w:rPr>
        <w:t>省工信厅撤销</w:t>
      </w:r>
      <w:proofErr w:type="gramEnd"/>
      <w:r>
        <w:rPr>
          <w:rFonts w:ascii="Times New Roman" w:eastAsia="仿宋" w:hAnsi="Times New Roman" w:hint="eastAsia"/>
          <w:bCs/>
          <w:color w:val="000000" w:themeColor="text1"/>
          <w:sz w:val="32"/>
          <w:szCs w:val="32"/>
        </w:rPr>
        <w:t>其省级企业技术中心资质：</w:t>
      </w:r>
    </w:p>
    <w:p w14:paraId="627303F1" w14:textId="77777777" w:rsidR="00E5080C" w:rsidRDefault="009E4122">
      <w:pPr>
        <w:spacing w:line="580" w:lineRule="exact"/>
        <w:ind w:firstLineChars="200" w:firstLine="640"/>
        <w:contextualSpacing/>
        <w:rPr>
          <w:rFonts w:ascii="Times New Roman" w:eastAsia="仿宋" w:hAnsi="Times New Roman"/>
          <w:bCs/>
          <w:color w:val="000000" w:themeColor="text1"/>
          <w:sz w:val="32"/>
          <w:szCs w:val="32"/>
        </w:rPr>
      </w:pPr>
      <w:r>
        <w:rPr>
          <w:rFonts w:ascii="Times New Roman" w:eastAsia="仿宋" w:hAnsi="Times New Roman"/>
          <w:bCs/>
          <w:color w:val="000000" w:themeColor="text1"/>
          <w:sz w:val="32"/>
          <w:szCs w:val="32"/>
        </w:rPr>
        <w:t>1</w:t>
      </w:r>
      <w:r>
        <w:rPr>
          <w:rFonts w:ascii="Times New Roman" w:eastAsia="仿宋" w:hAnsi="Times New Roman"/>
          <w:bCs/>
          <w:color w:val="000000" w:themeColor="text1"/>
          <w:sz w:val="32"/>
          <w:szCs w:val="32"/>
        </w:rPr>
        <w:t>、</w:t>
      </w:r>
      <w:r>
        <w:rPr>
          <w:rFonts w:ascii="Times New Roman" w:eastAsia="仿宋" w:hAnsi="Times New Roman" w:hint="eastAsia"/>
          <w:bCs/>
          <w:color w:val="000000" w:themeColor="text1"/>
          <w:sz w:val="32"/>
          <w:szCs w:val="32"/>
        </w:rPr>
        <w:t>经确认，企业申报认定材料</w:t>
      </w:r>
      <w:r>
        <w:rPr>
          <w:rFonts w:ascii="Times New Roman" w:eastAsia="仿宋" w:hAnsi="Times New Roman" w:hint="eastAsia"/>
          <w:bCs/>
          <w:color w:val="000000" w:themeColor="text1"/>
          <w:sz w:val="32"/>
          <w:szCs w:val="32"/>
          <w:lang w:eastAsia="zh-Hans"/>
        </w:rPr>
        <w:t>或</w:t>
      </w:r>
      <w:r>
        <w:rPr>
          <w:rFonts w:ascii="Times New Roman" w:eastAsia="仿宋" w:hAnsi="Times New Roman" w:hint="eastAsia"/>
          <w:bCs/>
          <w:color w:val="000000" w:themeColor="text1"/>
          <w:sz w:val="32"/>
          <w:szCs w:val="32"/>
        </w:rPr>
        <w:t>复核评价</w:t>
      </w:r>
      <w:r>
        <w:rPr>
          <w:rFonts w:ascii="Times New Roman" w:eastAsia="仿宋" w:hAnsi="Times New Roman" w:hint="eastAsia"/>
          <w:bCs/>
          <w:color w:val="000000" w:themeColor="text1"/>
          <w:sz w:val="32"/>
          <w:szCs w:val="32"/>
          <w:lang w:eastAsia="zh-Hans"/>
        </w:rPr>
        <w:t>材料</w:t>
      </w:r>
      <w:r>
        <w:rPr>
          <w:rFonts w:ascii="Times New Roman" w:eastAsia="仿宋" w:hAnsi="Times New Roman" w:hint="eastAsia"/>
          <w:bCs/>
          <w:color w:val="000000" w:themeColor="text1"/>
          <w:sz w:val="32"/>
          <w:szCs w:val="32"/>
        </w:rPr>
        <w:t>中存在弄虚作假、主要数据不实的情况；</w:t>
      </w:r>
    </w:p>
    <w:p w14:paraId="716B17E7" w14:textId="77777777" w:rsidR="00E5080C" w:rsidRDefault="009E4122">
      <w:pPr>
        <w:spacing w:line="580" w:lineRule="exact"/>
        <w:ind w:firstLineChars="200" w:firstLine="640"/>
        <w:contextualSpacing/>
        <w:rPr>
          <w:rFonts w:ascii="Times New Roman" w:eastAsia="仿宋" w:hAnsi="Times New Roman"/>
          <w:color w:val="000000" w:themeColor="text1"/>
          <w:sz w:val="32"/>
          <w:szCs w:val="32"/>
        </w:rPr>
      </w:pPr>
      <w:r>
        <w:rPr>
          <w:rFonts w:ascii="Times New Roman" w:eastAsia="仿宋" w:hAnsi="Times New Roman" w:hint="eastAsia"/>
          <w:bCs/>
          <w:color w:val="000000" w:themeColor="text1"/>
          <w:sz w:val="32"/>
          <w:szCs w:val="32"/>
        </w:rPr>
        <w:t>2</w:t>
      </w:r>
      <w:r>
        <w:rPr>
          <w:rFonts w:ascii="Times New Roman" w:eastAsia="仿宋" w:hAnsi="Times New Roman"/>
          <w:bCs/>
          <w:color w:val="000000" w:themeColor="text1"/>
          <w:sz w:val="32"/>
          <w:szCs w:val="32"/>
        </w:rPr>
        <w:t>、</w:t>
      </w:r>
      <w:r>
        <w:rPr>
          <w:rFonts w:ascii="Times New Roman" w:eastAsia="仿宋" w:hAnsi="Times New Roman"/>
          <w:color w:val="000000" w:themeColor="text1"/>
          <w:sz w:val="32"/>
          <w:szCs w:val="32"/>
        </w:rPr>
        <w:t>企业法人资格被依法终止</w:t>
      </w:r>
      <w:r>
        <w:rPr>
          <w:rFonts w:ascii="Times New Roman" w:eastAsia="仿宋" w:hAnsi="Times New Roman" w:hint="eastAsia"/>
          <w:color w:val="000000" w:themeColor="text1"/>
          <w:sz w:val="32"/>
          <w:szCs w:val="32"/>
        </w:rPr>
        <w:t>，或者已经进入破产程序；</w:t>
      </w:r>
    </w:p>
    <w:p w14:paraId="3480F394" w14:textId="77777777" w:rsidR="00E5080C" w:rsidRDefault="009E4122">
      <w:pPr>
        <w:spacing w:line="580" w:lineRule="exact"/>
        <w:ind w:firstLineChars="200" w:firstLine="640"/>
        <w:contextualSpacing/>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3</w:t>
      </w:r>
      <w:r>
        <w:rPr>
          <w:rFonts w:ascii="Times New Roman" w:eastAsia="仿宋" w:hAnsi="Times New Roman" w:hint="eastAsia"/>
          <w:color w:val="000000" w:themeColor="text1"/>
          <w:sz w:val="32"/>
          <w:szCs w:val="32"/>
        </w:rPr>
        <w:t>、</w:t>
      </w:r>
      <w:r>
        <w:rPr>
          <w:rFonts w:ascii="Times New Roman" w:eastAsia="仿宋" w:hAnsi="Times New Roman"/>
          <w:color w:val="000000" w:themeColor="text1"/>
          <w:sz w:val="32"/>
          <w:szCs w:val="32"/>
        </w:rPr>
        <w:t>企业</w:t>
      </w:r>
      <w:r>
        <w:rPr>
          <w:rFonts w:ascii="Times New Roman" w:eastAsia="仿宋" w:hAnsi="Times New Roman" w:hint="eastAsia"/>
          <w:color w:val="000000" w:themeColor="text1"/>
          <w:sz w:val="32"/>
          <w:szCs w:val="32"/>
        </w:rPr>
        <w:t>实质性停止生产经营的</w:t>
      </w:r>
      <w:r>
        <w:rPr>
          <w:rFonts w:ascii="Times New Roman" w:eastAsia="仿宋" w:hAnsi="Times New Roman"/>
          <w:color w:val="000000" w:themeColor="text1"/>
          <w:sz w:val="32"/>
          <w:szCs w:val="32"/>
        </w:rPr>
        <w:t>时间超过</w:t>
      </w:r>
      <w:r>
        <w:rPr>
          <w:rFonts w:ascii="Times New Roman" w:eastAsia="仿宋" w:hAnsi="Times New Roman"/>
          <w:color w:val="000000" w:themeColor="text1"/>
          <w:sz w:val="32"/>
          <w:szCs w:val="32"/>
        </w:rPr>
        <w:t>1</w:t>
      </w:r>
      <w:r>
        <w:rPr>
          <w:rFonts w:ascii="Times New Roman" w:eastAsia="仿宋" w:hAnsi="Times New Roman"/>
          <w:color w:val="000000" w:themeColor="text1"/>
          <w:sz w:val="32"/>
          <w:szCs w:val="32"/>
        </w:rPr>
        <w:t>年</w:t>
      </w:r>
      <w:r>
        <w:rPr>
          <w:rFonts w:ascii="Times New Roman" w:eastAsia="仿宋" w:hAnsi="Times New Roman" w:hint="eastAsia"/>
          <w:color w:val="000000" w:themeColor="text1"/>
          <w:sz w:val="32"/>
          <w:szCs w:val="32"/>
        </w:rPr>
        <w:t>，</w:t>
      </w:r>
      <w:r>
        <w:rPr>
          <w:rFonts w:ascii="Times New Roman" w:eastAsia="仿宋" w:hAnsi="Times New Roman"/>
          <w:color w:val="000000" w:themeColor="text1"/>
          <w:sz w:val="32"/>
          <w:szCs w:val="32"/>
        </w:rPr>
        <w:t>或者企业原有生产与研发设备资产、研发队伍、主营业务等</w:t>
      </w:r>
      <w:r>
        <w:rPr>
          <w:rFonts w:ascii="Times New Roman" w:eastAsia="仿宋" w:hAnsi="Times New Roman" w:hint="eastAsia"/>
          <w:color w:val="000000" w:themeColor="text1"/>
          <w:sz w:val="32"/>
          <w:szCs w:val="32"/>
        </w:rPr>
        <w:t>已经</w:t>
      </w:r>
      <w:r>
        <w:rPr>
          <w:rFonts w:ascii="Times New Roman" w:eastAsia="仿宋" w:hAnsi="Times New Roman"/>
          <w:color w:val="000000" w:themeColor="text1"/>
          <w:sz w:val="32"/>
          <w:szCs w:val="32"/>
        </w:rPr>
        <w:t>实质性转移</w:t>
      </w:r>
      <w:r>
        <w:rPr>
          <w:rFonts w:ascii="Times New Roman" w:eastAsia="仿宋" w:hAnsi="Times New Roman" w:hint="eastAsia"/>
          <w:color w:val="000000" w:themeColor="text1"/>
          <w:sz w:val="32"/>
          <w:szCs w:val="32"/>
        </w:rPr>
        <w:t>出去；</w:t>
      </w:r>
    </w:p>
    <w:p w14:paraId="520D3594" w14:textId="77777777" w:rsidR="00E5080C" w:rsidRDefault="009E4122">
      <w:pPr>
        <w:spacing w:line="580" w:lineRule="exact"/>
        <w:ind w:firstLineChars="200" w:firstLine="640"/>
        <w:contextualSpacing/>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4</w:t>
      </w:r>
      <w:r>
        <w:rPr>
          <w:rFonts w:ascii="Times New Roman" w:eastAsia="仿宋" w:hAnsi="Times New Roman" w:hint="eastAsia"/>
          <w:color w:val="000000" w:themeColor="text1"/>
          <w:sz w:val="32"/>
          <w:szCs w:val="32"/>
        </w:rPr>
        <w:t>、企业无正当理由</w:t>
      </w:r>
      <w:r>
        <w:rPr>
          <w:rFonts w:ascii="Times New Roman" w:eastAsia="仿宋" w:hAnsi="Times New Roman"/>
          <w:color w:val="000000" w:themeColor="text1"/>
          <w:sz w:val="32"/>
          <w:szCs w:val="32"/>
        </w:rPr>
        <w:t>累计</w:t>
      </w:r>
      <w:r>
        <w:rPr>
          <w:rFonts w:ascii="Times New Roman" w:eastAsia="仿宋" w:hAnsi="Times New Roman" w:hint="eastAsia"/>
          <w:color w:val="000000" w:themeColor="text1"/>
          <w:sz w:val="32"/>
          <w:szCs w:val="32"/>
        </w:rPr>
        <w:t>三</w:t>
      </w:r>
      <w:r>
        <w:rPr>
          <w:rFonts w:ascii="Times New Roman" w:eastAsia="仿宋" w:hAnsi="Times New Roman"/>
          <w:color w:val="000000" w:themeColor="text1"/>
          <w:sz w:val="32"/>
          <w:szCs w:val="32"/>
        </w:rPr>
        <w:t>次</w:t>
      </w:r>
      <w:r>
        <w:rPr>
          <w:rFonts w:ascii="Times New Roman" w:eastAsia="仿宋" w:hAnsi="Times New Roman" w:hint="eastAsia"/>
          <w:color w:val="000000" w:themeColor="text1"/>
          <w:sz w:val="32"/>
          <w:szCs w:val="32"/>
        </w:rPr>
        <w:t>未按要求报告半年度、年度</w:t>
      </w:r>
      <w:r>
        <w:rPr>
          <w:rFonts w:ascii="Times New Roman" w:eastAsia="仿宋" w:hAnsi="Times New Roman"/>
          <w:color w:val="000000" w:themeColor="text1"/>
          <w:sz w:val="32"/>
          <w:szCs w:val="32"/>
        </w:rPr>
        <w:t>技术创新</w:t>
      </w:r>
      <w:r>
        <w:rPr>
          <w:rFonts w:ascii="Times New Roman" w:eastAsia="仿宋" w:hAnsi="Times New Roman" w:hint="eastAsia"/>
          <w:color w:val="000000" w:themeColor="text1"/>
          <w:sz w:val="32"/>
          <w:szCs w:val="32"/>
        </w:rPr>
        <w:t>工作</w:t>
      </w:r>
      <w:r>
        <w:rPr>
          <w:rFonts w:ascii="Times New Roman" w:eastAsia="仿宋" w:hAnsi="Times New Roman"/>
          <w:color w:val="000000" w:themeColor="text1"/>
          <w:sz w:val="32"/>
          <w:szCs w:val="32"/>
        </w:rPr>
        <w:t>情况</w:t>
      </w:r>
      <w:r>
        <w:rPr>
          <w:rFonts w:ascii="Times New Roman" w:eastAsia="仿宋" w:hAnsi="Times New Roman" w:hint="eastAsia"/>
          <w:color w:val="000000" w:themeColor="text1"/>
          <w:sz w:val="32"/>
          <w:szCs w:val="32"/>
        </w:rPr>
        <w:t>，经</w:t>
      </w:r>
      <w:r>
        <w:rPr>
          <w:rFonts w:ascii="Times New Roman" w:eastAsia="仿宋" w:hAnsi="Times New Roman" w:hint="eastAsia"/>
          <w:color w:val="000000" w:themeColor="text1"/>
          <w:sz w:val="32"/>
          <w:szCs w:val="32"/>
        </w:rPr>
        <w:t>提醒</w:t>
      </w:r>
      <w:r>
        <w:rPr>
          <w:rFonts w:ascii="Times New Roman" w:eastAsia="仿宋" w:hAnsi="Times New Roman" w:hint="eastAsia"/>
          <w:color w:val="000000" w:themeColor="text1"/>
          <w:sz w:val="32"/>
          <w:szCs w:val="32"/>
        </w:rPr>
        <w:t>后仍不改正的；</w:t>
      </w:r>
    </w:p>
    <w:p w14:paraId="5FCD4D2C" w14:textId="77777777" w:rsidR="00E5080C" w:rsidRDefault="009E4122">
      <w:pPr>
        <w:spacing w:line="580" w:lineRule="exact"/>
        <w:ind w:firstLineChars="200" w:firstLine="640"/>
        <w:contextualSpacing/>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lastRenderedPageBreak/>
        <w:t>5</w:t>
      </w:r>
      <w:r>
        <w:rPr>
          <w:rFonts w:ascii="Times New Roman" w:eastAsia="仿宋" w:hAnsi="Times New Roman"/>
          <w:color w:val="000000" w:themeColor="text1"/>
          <w:sz w:val="32"/>
          <w:szCs w:val="32"/>
        </w:rPr>
        <w:t>、</w:t>
      </w:r>
      <w:r>
        <w:rPr>
          <w:rFonts w:ascii="Times New Roman" w:eastAsia="仿宋" w:hAnsi="Times New Roman" w:hint="eastAsia"/>
          <w:color w:val="000000" w:themeColor="text1"/>
          <w:sz w:val="32"/>
          <w:szCs w:val="32"/>
        </w:rPr>
        <w:t>省级企业技术中心资质有效期内，</w:t>
      </w:r>
      <w:r>
        <w:rPr>
          <w:rFonts w:ascii="Times New Roman" w:eastAsia="仿宋" w:hAnsi="Times New Roman"/>
          <w:color w:val="000000" w:themeColor="text1"/>
          <w:sz w:val="32"/>
          <w:szCs w:val="32"/>
        </w:rPr>
        <w:t>企业</w:t>
      </w:r>
      <w:r>
        <w:rPr>
          <w:rFonts w:ascii="Times New Roman" w:eastAsia="仿宋" w:hAnsi="Times New Roman" w:hint="eastAsia"/>
          <w:color w:val="000000" w:themeColor="text1"/>
          <w:sz w:val="32"/>
          <w:szCs w:val="32"/>
        </w:rPr>
        <w:t>发生了</w:t>
      </w:r>
      <w:r>
        <w:rPr>
          <w:rFonts w:ascii="Times New Roman" w:eastAsia="仿宋" w:hAnsi="Times New Roman" w:hint="eastAsia"/>
          <w:color w:val="000000" w:themeColor="text1"/>
          <w:sz w:val="32"/>
          <w:szCs w:val="32"/>
        </w:rPr>
        <w:t>严重违反国家有关法律、行政法规的行为或</w:t>
      </w:r>
      <w:r>
        <w:rPr>
          <w:rFonts w:ascii="Times New Roman" w:eastAsia="仿宋" w:hAnsi="Times New Roman" w:hint="eastAsia"/>
          <w:color w:val="000000" w:themeColor="text1"/>
          <w:sz w:val="32"/>
          <w:szCs w:val="32"/>
        </w:rPr>
        <w:t>重大安全、环保、产品质量事故</w:t>
      </w:r>
      <w:r>
        <w:rPr>
          <w:rFonts w:ascii="Times New Roman" w:eastAsia="仿宋" w:hAnsi="Times New Roman" w:hint="eastAsia"/>
          <w:color w:val="000000" w:themeColor="text1"/>
          <w:sz w:val="32"/>
          <w:szCs w:val="32"/>
        </w:rPr>
        <w:t>；</w:t>
      </w:r>
      <w:r>
        <w:rPr>
          <w:rFonts w:ascii="Times New Roman" w:eastAsia="仿宋" w:hAnsi="Times New Roman" w:hint="eastAsia"/>
          <w:color w:val="000000" w:themeColor="text1"/>
          <w:sz w:val="32"/>
          <w:szCs w:val="32"/>
        </w:rPr>
        <w:t>或者存在严重</w:t>
      </w:r>
      <w:r>
        <w:rPr>
          <w:rFonts w:ascii="Times New Roman" w:eastAsia="仿宋" w:hAnsi="Times New Roman" w:hint="eastAsia"/>
          <w:color w:val="000000" w:themeColor="text1"/>
          <w:sz w:val="32"/>
          <w:szCs w:val="32"/>
        </w:rPr>
        <w:t>信用不良记录</w:t>
      </w:r>
      <w:r>
        <w:rPr>
          <w:rFonts w:ascii="Times New Roman" w:eastAsia="仿宋" w:hAnsi="Times New Roman" w:hint="eastAsia"/>
          <w:color w:val="000000" w:themeColor="text1"/>
          <w:sz w:val="32"/>
          <w:szCs w:val="32"/>
        </w:rPr>
        <w:t>。</w:t>
      </w:r>
      <w:r>
        <w:rPr>
          <w:rFonts w:ascii="Times New Roman" w:eastAsia="仿宋" w:hAnsi="Times New Roman" w:hint="eastAsia"/>
          <w:color w:val="000000" w:themeColor="text1"/>
          <w:sz w:val="32"/>
          <w:szCs w:val="32"/>
        </w:rPr>
        <w:t xml:space="preserve">  </w:t>
      </w:r>
    </w:p>
    <w:p w14:paraId="62168C17" w14:textId="77777777" w:rsidR="00E5080C" w:rsidRDefault="009E4122">
      <w:pPr>
        <w:spacing w:line="580" w:lineRule="exact"/>
        <w:ind w:firstLineChars="200" w:firstLine="643"/>
        <w:contextualSpacing/>
        <w:rPr>
          <w:rFonts w:ascii="Times New Roman" w:eastAsia="仿宋" w:hAnsi="Times New Roman"/>
          <w:bCs/>
          <w:color w:val="000000" w:themeColor="text1"/>
          <w:sz w:val="32"/>
          <w:szCs w:val="32"/>
        </w:rPr>
      </w:pPr>
      <w:r>
        <w:rPr>
          <w:rFonts w:ascii="Times New Roman" w:eastAsia="仿宋" w:hAnsi="Times New Roman" w:hint="eastAsia"/>
          <w:b/>
          <w:bCs/>
          <w:color w:val="000000" w:themeColor="text1"/>
          <w:sz w:val="32"/>
          <w:szCs w:val="32"/>
        </w:rPr>
        <w:t>第</w:t>
      </w:r>
      <w:r>
        <w:rPr>
          <w:rFonts w:ascii="Times New Roman" w:eastAsia="仿宋" w:hAnsi="Times New Roman" w:hint="eastAsia"/>
          <w:b/>
          <w:bCs/>
          <w:color w:val="000000" w:themeColor="text1"/>
          <w:sz w:val="32"/>
          <w:szCs w:val="32"/>
        </w:rPr>
        <w:t>二</w:t>
      </w:r>
      <w:r>
        <w:rPr>
          <w:rFonts w:ascii="Times New Roman" w:eastAsia="仿宋" w:hAnsi="Times New Roman" w:hint="eastAsia"/>
          <w:b/>
          <w:bCs/>
          <w:color w:val="000000" w:themeColor="text1"/>
          <w:sz w:val="32"/>
          <w:szCs w:val="32"/>
        </w:rPr>
        <w:t>十条</w:t>
      </w:r>
      <w:r>
        <w:rPr>
          <w:rFonts w:ascii="Times New Roman" w:eastAsia="仿宋" w:hAnsi="Times New Roman" w:hint="eastAsia"/>
          <w:color w:val="000000" w:themeColor="text1"/>
          <w:sz w:val="32"/>
          <w:szCs w:val="32"/>
        </w:rPr>
        <w:t xml:space="preserve"> </w:t>
      </w:r>
      <w:r>
        <w:rPr>
          <w:rFonts w:ascii="Times New Roman" w:eastAsia="仿宋" w:hAnsi="Times New Roman" w:hint="eastAsia"/>
          <w:color w:val="000000" w:themeColor="text1"/>
          <w:sz w:val="32"/>
          <w:szCs w:val="32"/>
        </w:rPr>
        <w:t>被撤销省级企业技术中心资质的企业，自撤销</w:t>
      </w:r>
      <w:r>
        <w:rPr>
          <w:rFonts w:ascii="Times New Roman" w:eastAsia="仿宋" w:hAnsi="Times New Roman" w:hint="eastAsia"/>
          <w:bCs/>
          <w:color w:val="000000" w:themeColor="text1"/>
          <w:sz w:val="32"/>
          <w:szCs w:val="32"/>
        </w:rPr>
        <w:t>之日起三年内不得再次申报省级企业技术中心。</w:t>
      </w:r>
    </w:p>
    <w:p w14:paraId="160938E8" w14:textId="77777777" w:rsidR="00E5080C" w:rsidRDefault="00E5080C">
      <w:pPr>
        <w:spacing w:line="580" w:lineRule="exact"/>
        <w:ind w:firstLineChars="200" w:firstLine="643"/>
        <w:contextualSpacing/>
        <w:jc w:val="left"/>
        <w:rPr>
          <w:rFonts w:ascii="Times New Roman" w:eastAsia="仿宋" w:hAnsi="Times New Roman"/>
          <w:b/>
          <w:color w:val="000000" w:themeColor="text1"/>
          <w:sz w:val="32"/>
          <w:szCs w:val="32"/>
        </w:rPr>
      </w:pPr>
    </w:p>
    <w:p w14:paraId="7AD8DAFE" w14:textId="77777777" w:rsidR="00E5080C" w:rsidRDefault="009E4122">
      <w:pPr>
        <w:spacing w:line="580" w:lineRule="exact"/>
        <w:contextualSpacing/>
        <w:jc w:val="center"/>
        <w:rPr>
          <w:rFonts w:ascii="黑体" w:eastAsia="黑体" w:hAnsi="黑体"/>
          <w:color w:val="000000" w:themeColor="text1"/>
          <w:sz w:val="32"/>
          <w:szCs w:val="32"/>
        </w:rPr>
      </w:pPr>
      <w:r>
        <w:rPr>
          <w:rFonts w:ascii="黑体" w:eastAsia="黑体" w:hAnsi="黑体"/>
          <w:color w:val="000000" w:themeColor="text1"/>
          <w:sz w:val="32"/>
          <w:szCs w:val="32"/>
        </w:rPr>
        <w:t>第</w:t>
      </w:r>
      <w:r>
        <w:rPr>
          <w:rFonts w:ascii="黑体" w:eastAsia="黑体" w:hAnsi="黑体" w:hint="eastAsia"/>
          <w:color w:val="000000" w:themeColor="text1"/>
          <w:sz w:val="32"/>
          <w:szCs w:val="32"/>
        </w:rPr>
        <w:t>六</w:t>
      </w:r>
      <w:r>
        <w:rPr>
          <w:rFonts w:ascii="黑体" w:eastAsia="黑体" w:hAnsi="黑体"/>
          <w:color w:val="000000" w:themeColor="text1"/>
          <w:sz w:val="32"/>
          <w:szCs w:val="32"/>
        </w:rPr>
        <w:t xml:space="preserve">章　</w:t>
      </w:r>
      <w:r>
        <w:rPr>
          <w:rFonts w:ascii="黑体" w:eastAsia="黑体" w:hAnsi="黑体" w:hint="eastAsia"/>
          <w:color w:val="000000" w:themeColor="text1"/>
          <w:sz w:val="32"/>
          <w:szCs w:val="32"/>
        </w:rPr>
        <w:t>鼓励政策</w:t>
      </w:r>
    </w:p>
    <w:p w14:paraId="6C5643BF" w14:textId="77777777" w:rsidR="00E5080C" w:rsidRDefault="009E4122">
      <w:pPr>
        <w:spacing w:line="580" w:lineRule="exact"/>
        <w:ind w:firstLineChars="200" w:firstLine="643"/>
        <w:contextualSpacing/>
        <w:rPr>
          <w:rFonts w:ascii="Times New Roman" w:eastAsia="仿宋" w:hAnsi="Times New Roman"/>
          <w:color w:val="000000" w:themeColor="text1"/>
          <w:sz w:val="32"/>
          <w:szCs w:val="32"/>
        </w:rPr>
      </w:pPr>
      <w:r>
        <w:rPr>
          <w:rFonts w:ascii="Times New Roman" w:eastAsia="仿宋" w:hAnsi="Times New Roman" w:hint="eastAsia"/>
          <w:b/>
          <w:bCs/>
          <w:color w:val="000000" w:themeColor="text1"/>
          <w:sz w:val="32"/>
          <w:szCs w:val="32"/>
        </w:rPr>
        <w:t>第二十</w:t>
      </w:r>
      <w:r>
        <w:rPr>
          <w:rFonts w:ascii="Times New Roman" w:eastAsia="仿宋" w:hAnsi="Times New Roman" w:hint="eastAsia"/>
          <w:b/>
          <w:color w:val="000000" w:themeColor="text1"/>
          <w:sz w:val="32"/>
          <w:szCs w:val="32"/>
        </w:rPr>
        <w:t>一</w:t>
      </w:r>
      <w:r>
        <w:rPr>
          <w:rFonts w:ascii="Times New Roman" w:eastAsia="仿宋" w:hAnsi="Times New Roman" w:hint="eastAsia"/>
          <w:b/>
          <w:bCs/>
          <w:color w:val="000000" w:themeColor="text1"/>
          <w:sz w:val="32"/>
          <w:szCs w:val="32"/>
        </w:rPr>
        <w:t>条</w:t>
      </w:r>
      <w:r>
        <w:rPr>
          <w:rFonts w:ascii="Times New Roman" w:eastAsia="仿宋" w:hAnsi="Times New Roman" w:hint="eastAsia"/>
          <w:color w:val="000000" w:themeColor="text1"/>
          <w:sz w:val="32"/>
          <w:szCs w:val="32"/>
        </w:rPr>
        <w:t xml:space="preserve"> </w:t>
      </w:r>
      <w:proofErr w:type="gramStart"/>
      <w:r>
        <w:rPr>
          <w:rFonts w:ascii="Times New Roman" w:eastAsia="仿宋" w:hAnsi="Times New Roman" w:hint="eastAsia"/>
          <w:color w:val="000000" w:themeColor="text1"/>
          <w:sz w:val="32"/>
          <w:szCs w:val="32"/>
        </w:rPr>
        <w:t>省工信厅对</w:t>
      </w:r>
      <w:proofErr w:type="gramEnd"/>
      <w:r>
        <w:rPr>
          <w:rFonts w:ascii="Times New Roman" w:eastAsia="仿宋" w:hAnsi="Times New Roman" w:hint="eastAsia"/>
          <w:color w:val="000000" w:themeColor="text1"/>
          <w:sz w:val="32"/>
          <w:szCs w:val="32"/>
        </w:rPr>
        <w:t>经</w:t>
      </w:r>
      <w:r>
        <w:rPr>
          <w:rFonts w:ascii="Times New Roman" w:eastAsia="仿宋" w:hAnsi="Times New Roman" w:hint="eastAsia"/>
          <w:color w:val="000000" w:themeColor="text1"/>
          <w:sz w:val="32"/>
          <w:szCs w:val="32"/>
        </w:rPr>
        <w:t>其</w:t>
      </w:r>
      <w:r>
        <w:rPr>
          <w:rFonts w:ascii="Times New Roman" w:eastAsia="仿宋" w:hAnsi="Times New Roman" w:hint="eastAsia"/>
          <w:color w:val="000000" w:themeColor="text1"/>
          <w:sz w:val="32"/>
          <w:szCs w:val="32"/>
        </w:rPr>
        <w:t>认定</w:t>
      </w:r>
      <w:r>
        <w:rPr>
          <w:rFonts w:ascii="Times New Roman" w:eastAsia="仿宋" w:hAnsi="Times New Roman" w:hint="eastAsia"/>
          <w:color w:val="000000" w:themeColor="text1"/>
          <w:sz w:val="32"/>
          <w:szCs w:val="32"/>
        </w:rPr>
        <w:t>2</w:t>
      </w:r>
      <w:r>
        <w:rPr>
          <w:rFonts w:ascii="Times New Roman" w:eastAsia="仿宋" w:hAnsi="Times New Roman" w:hint="eastAsia"/>
          <w:color w:val="000000" w:themeColor="text1"/>
          <w:sz w:val="32"/>
          <w:szCs w:val="32"/>
        </w:rPr>
        <w:t>年以上、创新成效显著的省级企业技术中心所在企业，择优推荐其申报国家技术创新示范企业。</w:t>
      </w:r>
    </w:p>
    <w:p w14:paraId="4471F1CB" w14:textId="77777777" w:rsidR="00E5080C" w:rsidRDefault="009E4122">
      <w:pPr>
        <w:spacing w:line="580" w:lineRule="exact"/>
        <w:ind w:firstLineChars="200" w:firstLine="643"/>
        <w:contextualSpacing/>
        <w:jc w:val="left"/>
        <w:rPr>
          <w:rFonts w:ascii="Times New Roman" w:eastAsia="仿宋" w:hAnsi="Times New Roman"/>
          <w:color w:val="000000" w:themeColor="text1"/>
          <w:sz w:val="32"/>
          <w:szCs w:val="32"/>
        </w:rPr>
      </w:pPr>
      <w:r>
        <w:rPr>
          <w:rFonts w:ascii="Times New Roman" w:eastAsia="仿宋" w:hAnsi="Times New Roman"/>
          <w:b/>
          <w:color w:val="000000" w:themeColor="text1"/>
          <w:sz w:val="32"/>
          <w:szCs w:val="32"/>
        </w:rPr>
        <w:t>第</w:t>
      </w:r>
      <w:r>
        <w:rPr>
          <w:rFonts w:ascii="Times New Roman" w:eastAsia="仿宋" w:hAnsi="Times New Roman" w:hint="eastAsia"/>
          <w:b/>
          <w:color w:val="000000" w:themeColor="text1"/>
          <w:sz w:val="32"/>
          <w:szCs w:val="32"/>
          <w:lang w:eastAsia="zh-Hans"/>
        </w:rPr>
        <w:t>二</w:t>
      </w:r>
      <w:r>
        <w:rPr>
          <w:rFonts w:ascii="Times New Roman" w:eastAsia="仿宋" w:hAnsi="Times New Roman"/>
          <w:b/>
          <w:color w:val="000000" w:themeColor="text1"/>
          <w:sz w:val="32"/>
          <w:szCs w:val="32"/>
        </w:rPr>
        <w:t>十</w:t>
      </w:r>
      <w:r>
        <w:rPr>
          <w:rFonts w:ascii="Times New Roman" w:eastAsia="仿宋" w:hAnsi="Times New Roman" w:hint="eastAsia"/>
          <w:b/>
          <w:color w:val="000000" w:themeColor="text1"/>
          <w:sz w:val="32"/>
          <w:szCs w:val="32"/>
        </w:rPr>
        <w:t>二</w:t>
      </w:r>
      <w:r>
        <w:rPr>
          <w:rFonts w:ascii="Times New Roman" w:eastAsia="仿宋" w:hAnsi="Times New Roman"/>
          <w:b/>
          <w:color w:val="000000" w:themeColor="text1"/>
          <w:sz w:val="32"/>
          <w:szCs w:val="32"/>
        </w:rPr>
        <w:t>条</w:t>
      </w:r>
      <w:r>
        <w:rPr>
          <w:rFonts w:ascii="Times New Roman" w:eastAsia="仿宋" w:hAnsi="Times New Roman"/>
          <w:color w:val="000000" w:themeColor="text1"/>
          <w:sz w:val="32"/>
          <w:szCs w:val="32"/>
        </w:rPr>
        <w:t xml:space="preserve"> </w:t>
      </w:r>
      <w:r>
        <w:rPr>
          <w:rFonts w:ascii="Times New Roman" w:eastAsia="仿宋" w:hAnsi="Times New Roman" w:hint="eastAsia"/>
          <w:color w:val="000000" w:themeColor="text1"/>
          <w:sz w:val="32"/>
          <w:szCs w:val="32"/>
        </w:rPr>
        <w:t>省工</w:t>
      </w:r>
      <w:proofErr w:type="gramStart"/>
      <w:r>
        <w:rPr>
          <w:rFonts w:ascii="Times New Roman" w:eastAsia="仿宋" w:hAnsi="Times New Roman" w:hint="eastAsia"/>
          <w:color w:val="000000" w:themeColor="text1"/>
          <w:sz w:val="32"/>
          <w:szCs w:val="32"/>
        </w:rPr>
        <w:t>信厅鼓励</w:t>
      </w:r>
      <w:proofErr w:type="gramEnd"/>
      <w:r>
        <w:rPr>
          <w:rFonts w:ascii="Times New Roman" w:eastAsia="仿宋" w:hAnsi="Times New Roman" w:hint="eastAsia"/>
          <w:color w:val="000000" w:themeColor="text1"/>
          <w:sz w:val="32"/>
          <w:szCs w:val="32"/>
        </w:rPr>
        <w:t>和支持省级企业技术中心所在企业牵头组建或参与建设面向行业的省级制造业创新中心。</w:t>
      </w:r>
    </w:p>
    <w:p w14:paraId="6255D8E1" w14:textId="77777777" w:rsidR="00E5080C" w:rsidRDefault="009E4122">
      <w:pPr>
        <w:spacing w:line="580" w:lineRule="exact"/>
        <w:ind w:firstLineChars="200" w:firstLine="643"/>
        <w:contextualSpacing/>
        <w:jc w:val="left"/>
        <w:rPr>
          <w:rFonts w:ascii="Times New Roman" w:eastAsia="仿宋" w:hAnsi="Times New Roman"/>
          <w:color w:val="000000" w:themeColor="text1"/>
          <w:sz w:val="32"/>
          <w:szCs w:val="32"/>
        </w:rPr>
      </w:pPr>
      <w:r>
        <w:rPr>
          <w:rFonts w:ascii="Times New Roman" w:eastAsia="仿宋" w:hAnsi="Times New Roman"/>
          <w:b/>
          <w:color w:val="000000" w:themeColor="text1"/>
          <w:sz w:val="32"/>
          <w:szCs w:val="32"/>
        </w:rPr>
        <w:t>第二十</w:t>
      </w:r>
      <w:r>
        <w:rPr>
          <w:rFonts w:ascii="Times New Roman" w:eastAsia="仿宋" w:hAnsi="Times New Roman" w:hint="eastAsia"/>
          <w:b/>
          <w:color w:val="000000" w:themeColor="text1"/>
          <w:sz w:val="32"/>
          <w:szCs w:val="32"/>
        </w:rPr>
        <w:t>三</w:t>
      </w:r>
      <w:r>
        <w:rPr>
          <w:rFonts w:ascii="Times New Roman" w:eastAsia="仿宋" w:hAnsi="Times New Roman"/>
          <w:b/>
          <w:color w:val="000000" w:themeColor="text1"/>
          <w:sz w:val="32"/>
          <w:szCs w:val="32"/>
        </w:rPr>
        <w:t>条</w:t>
      </w:r>
      <w:r>
        <w:rPr>
          <w:rFonts w:ascii="Times New Roman" w:eastAsia="仿宋" w:hAnsi="Times New Roman"/>
          <w:b/>
          <w:color w:val="000000" w:themeColor="text1"/>
          <w:sz w:val="32"/>
          <w:szCs w:val="32"/>
        </w:rPr>
        <w:t xml:space="preserve"> </w:t>
      </w:r>
      <w:r>
        <w:rPr>
          <w:rFonts w:ascii="Times New Roman" w:eastAsia="仿宋" w:hAnsi="Times New Roman" w:hint="eastAsia"/>
          <w:color w:val="000000" w:themeColor="text1"/>
          <w:sz w:val="32"/>
          <w:szCs w:val="32"/>
        </w:rPr>
        <w:t>省工</w:t>
      </w:r>
      <w:proofErr w:type="gramStart"/>
      <w:r>
        <w:rPr>
          <w:rFonts w:ascii="Times New Roman" w:eastAsia="仿宋" w:hAnsi="Times New Roman" w:hint="eastAsia"/>
          <w:color w:val="000000" w:themeColor="text1"/>
          <w:sz w:val="32"/>
          <w:szCs w:val="32"/>
        </w:rPr>
        <w:t>信厅支持</w:t>
      </w:r>
      <w:proofErr w:type="gramEnd"/>
      <w:r>
        <w:rPr>
          <w:rFonts w:ascii="Times New Roman" w:eastAsia="仿宋" w:hAnsi="Times New Roman" w:hint="eastAsia"/>
          <w:color w:val="000000" w:themeColor="text1"/>
          <w:sz w:val="32"/>
          <w:szCs w:val="32"/>
        </w:rPr>
        <w:t>拥有省级企业技术中心资质的企业组建创新联合体，申报省级及以上</w:t>
      </w:r>
      <w:r>
        <w:rPr>
          <w:rFonts w:ascii="Times New Roman" w:eastAsia="仿宋" w:hAnsi="Times New Roman" w:hint="eastAsia"/>
          <w:color w:val="000000" w:themeColor="text1"/>
          <w:sz w:val="32"/>
          <w:szCs w:val="32"/>
        </w:rPr>
        <w:t>科技攻关</w:t>
      </w:r>
      <w:r>
        <w:rPr>
          <w:rFonts w:ascii="Times New Roman" w:eastAsia="仿宋" w:hAnsi="Times New Roman" w:hint="eastAsia"/>
          <w:color w:val="000000" w:themeColor="text1"/>
          <w:sz w:val="32"/>
          <w:szCs w:val="32"/>
        </w:rPr>
        <w:t>专项。</w:t>
      </w:r>
    </w:p>
    <w:p w14:paraId="126E0B4E" w14:textId="77777777" w:rsidR="00E5080C" w:rsidRDefault="009E4122">
      <w:pPr>
        <w:spacing w:line="580" w:lineRule="exact"/>
        <w:ind w:firstLineChars="200" w:firstLine="643"/>
        <w:contextualSpacing/>
        <w:jc w:val="left"/>
        <w:rPr>
          <w:rFonts w:ascii="Times New Roman" w:eastAsia="仿宋" w:hAnsi="Times New Roman"/>
          <w:color w:val="000000" w:themeColor="text1"/>
          <w:sz w:val="32"/>
          <w:szCs w:val="32"/>
        </w:rPr>
      </w:pPr>
      <w:r>
        <w:rPr>
          <w:rFonts w:ascii="Times New Roman" w:eastAsia="仿宋" w:hAnsi="Times New Roman"/>
          <w:b/>
          <w:color w:val="000000" w:themeColor="text1"/>
          <w:sz w:val="32"/>
          <w:szCs w:val="32"/>
        </w:rPr>
        <w:t>第二十</w:t>
      </w:r>
      <w:r>
        <w:rPr>
          <w:rFonts w:ascii="Times New Roman" w:eastAsia="仿宋" w:hAnsi="Times New Roman" w:hint="eastAsia"/>
          <w:b/>
          <w:color w:val="000000" w:themeColor="text1"/>
          <w:sz w:val="32"/>
          <w:szCs w:val="32"/>
        </w:rPr>
        <w:t>四</w:t>
      </w:r>
      <w:r>
        <w:rPr>
          <w:rFonts w:ascii="Times New Roman" w:eastAsia="仿宋" w:hAnsi="Times New Roman"/>
          <w:b/>
          <w:color w:val="000000" w:themeColor="text1"/>
          <w:sz w:val="32"/>
          <w:szCs w:val="32"/>
        </w:rPr>
        <w:t>条</w:t>
      </w:r>
      <w:r>
        <w:rPr>
          <w:rFonts w:ascii="Times New Roman" w:eastAsia="仿宋" w:hAnsi="Times New Roman"/>
          <w:color w:val="000000" w:themeColor="text1"/>
          <w:sz w:val="32"/>
          <w:szCs w:val="32"/>
        </w:rPr>
        <w:t xml:space="preserve"> </w:t>
      </w:r>
      <w:r>
        <w:rPr>
          <w:rFonts w:ascii="Times New Roman" w:eastAsia="仿宋" w:hAnsi="Times New Roman" w:hint="eastAsia"/>
          <w:color w:val="000000" w:themeColor="text1"/>
          <w:sz w:val="32"/>
          <w:szCs w:val="32"/>
        </w:rPr>
        <w:t>鼓励各地政府有关部门对省级企业技术中心建设给予</w:t>
      </w:r>
      <w:r>
        <w:rPr>
          <w:rFonts w:ascii="Times New Roman" w:eastAsia="仿宋" w:hAnsi="Times New Roman" w:hint="eastAsia"/>
          <w:color w:val="000000" w:themeColor="text1"/>
          <w:sz w:val="32"/>
          <w:szCs w:val="32"/>
        </w:rPr>
        <w:t>支持</w:t>
      </w:r>
      <w:r>
        <w:rPr>
          <w:rFonts w:ascii="Times New Roman" w:eastAsia="仿宋" w:hAnsi="Times New Roman" w:hint="eastAsia"/>
          <w:color w:val="000000" w:themeColor="text1"/>
          <w:sz w:val="32"/>
          <w:szCs w:val="32"/>
        </w:rPr>
        <w:t>。</w:t>
      </w:r>
    </w:p>
    <w:p w14:paraId="22B46177" w14:textId="77777777" w:rsidR="00E5080C" w:rsidRDefault="00E5080C">
      <w:pPr>
        <w:spacing w:line="580" w:lineRule="exact"/>
        <w:ind w:firstLineChars="200" w:firstLine="640"/>
        <w:contextualSpacing/>
        <w:jc w:val="left"/>
        <w:rPr>
          <w:rFonts w:ascii="Times New Roman" w:eastAsia="华文仿宋" w:hAnsi="Times New Roman"/>
          <w:color w:val="000000" w:themeColor="text1"/>
          <w:sz w:val="32"/>
          <w:szCs w:val="32"/>
        </w:rPr>
      </w:pPr>
    </w:p>
    <w:p w14:paraId="7D0BD98F" w14:textId="77777777" w:rsidR="00E5080C" w:rsidRDefault="009E4122">
      <w:pPr>
        <w:spacing w:line="580" w:lineRule="exact"/>
        <w:contextualSpacing/>
        <w:jc w:val="center"/>
        <w:rPr>
          <w:rFonts w:ascii="黑体" w:eastAsia="黑体" w:hAnsi="黑体"/>
          <w:color w:val="000000" w:themeColor="text1"/>
          <w:sz w:val="32"/>
          <w:szCs w:val="32"/>
        </w:rPr>
      </w:pPr>
      <w:r>
        <w:rPr>
          <w:rFonts w:ascii="黑体" w:eastAsia="黑体" w:hAnsi="黑体"/>
          <w:color w:val="000000" w:themeColor="text1"/>
          <w:sz w:val="32"/>
          <w:szCs w:val="32"/>
        </w:rPr>
        <w:t>第</w:t>
      </w:r>
      <w:r>
        <w:rPr>
          <w:rFonts w:ascii="黑体" w:eastAsia="黑体" w:hAnsi="黑体" w:hint="eastAsia"/>
          <w:color w:val="000000" w:themeColor="text1"/>
          <w:sz w:val="32"/>
          <w:szCs w:val="32"/>
        </w:rPr>
        <w:t>七</w:t>
      </w:r>
      <w:r>
        <w:rPr>
          <w:rFonts w:ascii="黑体" w:eastAsia="黑体" w:hAnsi="黑体"/>
          <w:color w:val="000000" w:themeColor="text1"/>
          <w:sz w:val="32"/>
          <w:szCs w:val="32"/>
        </w:rPr>
        <w:t>章</w:t>
      </w:r>
      <w:r>
        <w:rPr>
          <w:rFonts w:ascii="黑体" w:eastAsia="黑体" w:hAnsi="黑体"/>
          <w:color w:val="000000" w:themeColor="text1"/>
          <w:sz w:val="32"/>
          <w:szCs w:val="32"/>
        </w:rPr>
        <w:t xml:space="preserve">  </w:t>
      </w:r>
      <w:r>
        <w:rPr>
          <w:rFonts w:ascii="黑体" w:eastAsia="黑体" w:hAnsi="黑体"/>
          <w:color w:val="000000" w:themeColor="text1"/>
          <w:sz w:val="32"/>
          <w:szCs w:val="32"/>
        </w:rPr>
        <w:t>附</w:t>
      </w:r>
      <w:r>
        <w:rPr>
          <w:rFonts w:ascii="黑体" w:eastAsia="黑体" w:hAnsi="黑体" w:hint="eastAsia"/>
          <w:color w:val="000000" w:themeColor="text1"/>
          <w:sz w:val="32"/>
          <w:szCs w:val="32"/>
        </w:rPr>
        <w:t xml:space="preserve">  </w:t>
      </w:r>
      <w:r>
        <w:rPr>
          <w:rFonts w:ascii="黑体" w:eastAsia="黑体" w:hAnsi="黑体"/>
          <w:color w:val="000000" w:themeColor="text1"/>
          <w:sz w:val="32"/>
          <w:szCs w:val="32"/>
        </w:rPr>
        <w:t>则</w:t>
      </w:r>
    </w:p>
    <w:p w14:paraId="4AA64027" w14:textId="77777777" w:rsidR="00E5080C" w:rsidRDefault="009E4122">
      <w:pPr>
        <w:spacing w:line="580" w:lineRule="exact"/>
        <w:ind w:firstLineChars="200" w:firstLine="643"/>
        <w:rPr>
          <w:rFonts w:ascii="Times New Roman" w:eastAsia="仿宋" w:hAnsi="Times New Roman"/>
          <w:color w:val="000000" w:themeColor="text1"/>
          <w:sz w:val="32"/>
          <w:szCs w:val="32"/>
        </w:rPr>
      </w:pPr>
      <w:r>
        <w:rPr>
          <w:rFonts w:ascii="Times New Roman" w:eastAsia="仿宋" w:hAnsi="Times New Roman"/>
          <w:b/>
          <w:color w:val="000000" w:themeColor="text1"/>
          <w:sz w:val="32"/>
          <w:szCs w:val="32"/>
        </w:rPr>
        <w:t>第二十</w:t>
      </w:r>
      <w:r>
        <w:rPr>
          <w:rFonts w:ascii="Times New Roman" w:eastAsia="仿宋" w:hAnsi="Times New Roman" w:hint="eastAsia"/>
          <w:b/>
          <w:color w:val="000000" w:themeColor="text1"/>
          <w:sz w:val="32"/>
          <w:szCs w:val="32"/>
        </w:rPr>
        <w:t>五</w:t>
      </w:r>
      <w:r>
        <w:rPr>
          <w:rFonts w:ascii="Times New Roman" w:eastAsia="仿宋" w:hAnsi="Times New Roman"/>
          <w:b/>
          <w:color w:val="000000" w:themeColor="text1"/>
          <w:sz w:val="32"/>
          <w:szCs w:val="32"/>
        </w:rPr>
        <w:t>条</w:t>
      </w:r>
      <w:r>
        <w:rPr>
          <w:rFonts w:ascii="Times New Roman" w:eastAsia="仿宋" w:hAnsi="Times New Roman"/>
          <w:b/>
          <w:color w:val="000000" w:themeColor="text1"/>
          <w:sz w:val="32"/>
          <w:szCs w:val="32"/>
        </w:rPr>
        <w:t xml:space="preserve"> </w:t>
      </w:r>
      <w:r>
        <w:rPr>
          <w:rFonts w:ascii="Times New Roman" w:eastAsia="仿宋" w:hAnsi="Times New Roman"/>
          <w:color w:val="000000" w:themeColor="text1"/>
          <w:sz w:val="32"/>
          <w:szCs w:val="32"/>
        </w:rPr>
        <w:t>各市州</w:t>
      </w:r>
      <w:r>
        <w:rPr>
          <w:rFonts w:ascii="Times New Roman" w:eastAsia="仿宋" w:hAnsi="Times New Roman" w:hint="eastAsia"/>
          <w:color w:val="000000" w:themeColor="text1"/>
          <w:sz w:val="32"/>
          <w:szCs w:val="32"/>
        </w:rPr>
        <w:t>工信局可以结合本地区实际，参考本办法，在职责职能范围内制定相应办法，</w:t>
      </w:r>
      <w:r>
        <w:rPr>
          <w:rFonts w:ascii="Times New Roman" w:eastAsia="仿宋" w:hAnsi="Times New Roman"/>
          <w:color w:val="000000" w:themeColor="text1"/>
          <w:sz w:val="32"/>
          <w:szCs w:val="32"/>
        </w:rPr>
        <w:t>组织开展</w:t>
      </w:r>
      <w:r>
        <w:rPr>
          <w:rFonts w:ascii="Times New Roman" w:eastAsia="仿宋" w:hAnsi="Times New Roman" w:hint="eastAsia"/>
          <w:color w:val="000000" w:themeColor="text1"/>
          <w:sz w:val="32"/>
          <w:szCs w:val="32"/>
        </w:rPr>
        <w:t>市级</w:t>
      </w:r>
      <w:r>
        <w:rPr>
          <w:rFonts w:ascii="Times New Roman" w:eastAsia="仿宋" w:hAnsi="Times New Roman"/>
          <w:color w:val="000000" w:themeColor="text1"/>
          <w:sz w:val="32"/>
          <w:szCs w:val="32"/>
        </w:rPr>
        <w:t>企业技术中心认定和</w:t>
      </w:r>
      <w:r>
        <w:rPr>
          <w:rFonts w:ascii="Times New Roman" w:eastAsia="仿宋" w:hAnsi="Times New Roman" w:hint="eastAsia"/>
          <w:color w:val="000000" w:themeColor="text1"/>
          <w:sz w:val="32"/>
          <w:szCs w:val="32"/>
        </w:rPr>
        <w:t>评价</w:t>
      </w:r>
      <w:r>
        <w:rPr>
          <w:rFonts w:ascii="Times New Roman" w:eastAsia="仿宋" w:hAnsi="Times New Roman"/>
          <w:color w:val="000000" w:themeColor="text1"/>
          <w:sz w:val="32"/>
          <w:szCs w:val="32"/>
        </w:rPr>
        <w:t>工作，</w:t>
      </w:r>
      <w:r>
        <w:rPr>
          <w:rFonts w:ascii="Times New Roman" w:eastAsia="仿宋" w:hAnsi="Times New Roman" w:hint="eastAsia"/>
          <w:color w:val="000000" w:themeColor="text1"/>
          <w:sz w:val="32"/>
          <w:szCs w:val="32"/>
        </w:rPr>
        <w:t>梯度建设我省</w:t>
      </w:r>
      <w:r>
        <w:rPr>
          <w:rFonts w:ascii="Times New Roman" w:eastAsia="仿宋" w:hAnsi="Times New Roman"/>
          <w:color w:val="000000" w:themeColor="text1"/>
          <w:sz w:val="32"/>
          <w:szCs w:val="32"/>
        </w:rPr>
        <w:t>技术创新</w:t>
      </w:r>
      <w:r>
        <w:rPr>
          <w:rFonts w:ascii="Times New Roman" w:eastAsia="仿宋" w:hAnsi="Times New Roman" w:hint="eastAsia"/>
          <w:color w:val="000000" w:themeColor="text1"/>
          <w:sz w:val="32"/>
          <w:szCs w:val="32"/>
        </w:rPr>
        <w:t>平台体系。</w:t>
      </w:r>
    </w:p>
    <w:p w14:paraId="66F80616" w14:textId="77777777" w:rsidR="00E5080C" w:rsidRDefault="009E4122">
      <w:pPr>
        <w:spacing w:line="580" w:lineRule="exact"/>
        <w:ind w:firstLineChars="200" w:firstLine="643"/>
        <w:rPr>
          <w:rFonts w:ascii="Times New Roman" w:eastAsia="仿宋" w:hAnsi="Times New Roman"/>
          <w:color w:val="000000" w:themeColor="text1"/>
          <w:sz w:val="32"/>
          <w:szCs w:val="32"/>
        </w:rPr>
      </w:pPr>
      <w:r>
        <w:rPr>
          <w:rFonts w:ascii="Times New Roman" w:eastAsia="仿宋" w:hAnsi="Times New Roman"/>
          <w:b/>
          <w:color w:val="000000" w:themeColor="text1"/>
          <w:sz w:val="32"/>
          <w:szCs w:val="32"/>
        </w:rPr>
        <w:t>第二十</w:t>
      </w:r>
      <w:r>
        <w:rPr>
          <w:rFonts w:ascii="Times New Roman" w:eastAsia="仿宋" w:hAnsi="Times New Roman" w:hint="eastAsia"/>
          <w:b/>
          <w:color w:val="000000" w:themeColor="text1"/>
          <w:sz w:val="32"/>
          <w:szCs w:val="32"/>
        </w:rPr>
        <w:t>六</w:t>
      </w:r>
      <w:r>
        <w:rPr>
          <w:rFonts w:ascii="Times New Roman" w:eastAsia="仿宋" w:hAnsi="Times New Roman" w:hint="eastAsia"/>
          <w:b/>
          <w:color w:val="000000" w:themeColor="text1"/>
          <w:sz w:val="32"/>
          <w:szCs w:val="32"/>
        </w:rPr>
        <w:t>条</w:t>
      </w:r>
      <w:r>
        <w:rPr>
          <w:rFonts w:ascii="Times New Roman" w:eastAsia="仿宋" w:hAnsi="Times New Roman"/>
          <w:color w:val="000000" w:themeColor="text1"/>
          <w:sz w:val="32"/>
          <w:szCs w:val="32"/>
        </w:rPr>
        <w:t xml:space="preserve"> </w:t>
      </w:r>
      <w:r>
        <w:rPr>
          <w:rFonts w:ascii="Times New Roman" w:eastAsia="仿宋" w:hAnsi="Times New Roman"/>
          <w:color w:val="000000" w:themeColor="text1"/>
          <w:spacing w:val="-3"/>
          <w:sz w:val="32"/>
          <w:szCs w:val="32"/>
        </w:rPr>
        <w:t>本</w:t>
      </w:r>
      <w:r>
        <w:rPr>
          <w:rFonts w:ascii="Times New Roman" w:eastAsia="仿宋" w:hAnsi="Times New Roman" w:hint="eastAsia"/>
          <w:color w:val="000000" w:themeColor="text1"/>
          <w:sz w:val="32"/>
          <w:szCs w:val="32"/>
        </w:rPr>
        <w:t>办法自</w:t>
      </w:r>
      <w:r>
        <w:rPr>
          <w:rFonts w:ascii="Times New Roman" w:eastAsia="仿宋" w:hAnsi="Times New Roman" w:hint="eastAsia"/>
          <w:color w:val="000000" w:themeColor="text1"/>
          <w:sz w:val="32"/>
          <w:szCs w:val="32"/>
        </w:rPr>
        <w:t>发布之日起</w:t>
      </w:r>
      <w:r>
        <w:rPr>
          <w:rFonts w:ascii="Times New Roman" w:eastAsia="仿宋" w:hAnsi="Times New Roman" w:hint="eastAsia"/>
          <w:color w:val="000000" w:themeColor="text1"/>
          <w:sz w:val="32"/>
          <w:szCs w:val="32"/>
        </w:rPr>
        <w:t>施行</w:t>
      </w:r>
      <w:r>
        <w:rPr>
          <w:rFonts w:ascii="Times New Roman" w:eastAsia="仿宋" w:hAnsi="Times New Roman" w:hint="eastAsia"/>
          <w:color w:val="000000" w:themeColor="text1"/>
          <w:sz w:val="32"/>
          <w:szCs w:val="32"/>
        </w:rPr>
        <w:t>，有效期五年。</w:t>
      </w:r>
    </w:p>
    <w:p w14:paraId="540E65BD" w14:textId="77777777" w:rsidR="00E5080C" w:rsidRDefault="009E4122">
      <w:pPr>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color w:val="000000" w:themeColor="text1"/>
          <w:sz w:val="28"/>
          <w:szCs w:val="28"/>
          <w:shd w:val="clear" w:color="auto" w:fill="FFFFFF"/>
        </w:rPr>
        <w:br w:type="page"/>
      </w:r>
    </w:p>
    <w:p w14:paraId="4761E524" w14:textId="77777777" w:rsidR="00E5080C" w:rsidRDefault="009E4122">
      <w:pPr>
        <w:widowControl/>
        <w:snapToGrid w:val="0"/>
        <w:spacing w:line="54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lastRenderedPageBreak/>
        <w:t>附件：</w:t>
      </w:r>
    </w:p>
    <w:p w14:paraId="11A07BFC" w14:textId="77777777" w:rsidR="00E5080C" w:rsidRDefault="009E4122">
      <w:pPr>
        <w:widowControl/>
        <w:snapToGrid w:val="0"/>
        <w:spacing w:line="540" w:lineRule="exact"/>
        <w:ind w:firstLineChars="400" w:firstLine="128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1.</w:t>
      </w:r>
      <w:r>
        <w:rPr>
          <w:rFonts w:ascii="仿宋_GB2312" w:eastAsia="仿宋_GB2312" w:hAnsi="仿宋_GB2312" w:cs="仿宋_GB2312" w:hint="eastAsia"/>
          <w:color w:val="000000" w:themeColor="text1"/>
          <w:sz w:val="32"/>
          <w:szCs w:val="32"/>
        </w:rPr>
        <w:t>《湖南省省级企业技术中心申请报告》编写提纲</w:t>
      </w:r>
    </w:p>
    <w:p w14:paraId="54C12738" w14:textId="77777777" w:rsidR="00E5080C" w:rsidRDefault="009E4122">
      <w:pPr>
        <w:ind w:firstLineChars="400" w:firstLine="128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2.</w:t>
      </w:r>
      <w:r>
        <w:rPr>
          <w:rFonts w:ascii="仿宋_GB2312" w:eastAsia="仿宋_GB2312" w:hAnsi="仿宋_GB2312" w:cs="仿宋_GB2312" w:hint="eastAsia"/>
          <w:color w:val="000000" w:themeColor="text1"/>
          <w:sz w:val="32"/>
          <w:szCs w:val="32"/>
        </w:rPr>
        <w:t>企业基本情况表</w:t>
      </w:r>
    </w:p>
    <w:p w14:paraId="110A83C9" w14:textId="77777777" w:rsidR="00E5080C" w:rsidRDefault="009E4122">
      <w:pPr>
        <w:ind w:firstLineChars="400" w:firstLine="128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3.</w:t>
      </w:r>
      <w:r>
        <w:rPr>
          <w:rFonts w:ascii="仿宋_GB2312" w:eastAsia="仿宋_GB2312" w:hAnsi="仿宋_GB2312" w:cs="仿宋_GB2312" w:hint="eastAsia"/>
          <w:color w:val="000000" w:themeColor="text1"/>
          <w:sz w:val="32"/>
          <w:szCs w:val="32"/>
        </w:rPr>
        <w:t>企业技术中心评价数据表</w:t>
      </w:r>
    </w:p>
    <w:p w14:paraId="5B6E73D6" w14:textId="77777777" w:rsidR="00E5080C" w:rsidRDefault="009E4122">
      <w:pPr>
        <w:ind w:firstLineChars="400" w:firstLine="128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4.</w:t>
      </w:r>
      <w:r>
        <w:rPr>
          <w:rFonts w:ascii="仿宋_GB2312" w:eastAsia="仿宋_GB2312" w:hAnsi="仿宋_GB2312" w:cs="仿宋_GB2312" w:hint="eastAsia"/>
          <w:color w:val="000000" w:themeColor="text1"/>
          <w:sz w:val="32"/>
          <w:szCs w:val="32"/>
        </w:rPr>
        <w:t>湖南省省级企业技术中心评价指标体系</w:t>
      </w:r>
    </w:p>
    <w:p w14:paraId="375EACF6" w14:textId="77777777" w:rsidR="00E5080C" w:rsidRDefault="009E4122">
      <w:pPr>
        <w:ind w:firstLineChars="400" w:firstLine="128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5.</w:t>
      </w:r>
      <w:proofErr w:type="gramStart"/>
      <w:r>
        <w:rPr>
          <w:rFonts w:ascii="仿宋_GB2312" w:eastAsia="仿宋_GB2312" w:hAnsi="仿宋_GB2312" w:cs="仿宋_GB2312" w:hint="eastAsia"/>
          <w:color w:val="000000" w:themeColor="text1"/>
          <w:sz w:val="32"/>
          <w:szCs w:val="32"/>
        </w:rPr>
        <w:t>《</w:t>
      </w:r>
      <w:proofErr w:type="gramEnd"/>
      <w:r>
        <w:rPr>
          <w:rFonts w:ascii="仿宋_GB2312" w:eastAsia="仿宋_GB2312" w:hAnsi="仿宋_GB2312" w:cs="仿宋_GB2312" w:hint="eastAsia"/>
          <w:color w:val="000000" w:themeColor="text1"/>
          <w:sz w:val="32"/>
          <w:szCs w:val="32"/>
        </w:rPr>
        <w:t>湖南省省级企业技术中心</w:t>
      </w:r>
      <w:proofErr w:type="gramStart"/>
      <w:r>
        <w:rPr>
          <w:rFonts w:ascii="仿宋_GB2312" w:eastAsia="仿宋_GB2312" w:hAnsi="仿宋_GB2312" w:cs="仿宋_GB2312" w:hint="eastAsia"/>
          <w:color w:val="000000" w:themeColor="text1"/>
          <w:sz w:val="32"/>
          <w:szCs w:val="32"/>
        </w:rPr>
        <w:t>三</w:t>
      </w:r>
      <w:proofErr w:type="gramEnd"/>
      <w:r>
        <w:rPr>
          <w:rFonts w:ascii="仿宋_GB2312" w:eastAsia="仿宋_GB2312" w:hAnsi="仿宋_GB2312" w:cs="仿宋_GB2312" w:hint="eastAsia"/>
          <w:color w:val="000000" w:themeColor="text1"/>
          <w:sz w:val="32"/>
          <w:szCs w:val="32"/>
        </w:rPr>
        <w:t>年度技术创新工作总</w:t>
      </w:r>
    </w:p>
    <w:p w14:paraId="461E3980" w14:textId="77777777" w:rsidR="00E5080C" w:rsidRDefault="009E4122">
      <w:pPr>
        <w:ind w:firstLineChars="500" w:firstLine="160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rPr>
        <w:t>结</w:t>
      </w:r>
      <w:proofErr w:type="gramStart"/>
      <w:r>
        <w:rPr>
          <w:rFonts w:ascii="仿宋_GB2312" w:eastAsia="仿宋_GB2312" w:hAnsi="仿宋_GB2312" w:cs="仿宋_GB2312" w:hint="eastAsia"/>
          <w:color w:val="000000" w:themeColor="text1"/>
          <w:sz w:val="32"/>
          <w:szCs w:val="32"/>
        </w:rPr>
        <w:t>》</w:t>
      </w:r>
      <w:proofErr w:type="gramEnd"/>
      <w:r>
        <w:rPr>
          <w:rFonts w:ascii="仿宋_GB2312" w:eastAsia="仿宋_GB2312" w:hAnsi="仿宋_GB2312" w:cs="仿宋_GB2312" w:hint="eastAsia"/>
          <w:color w:val="000000" w:themeColor="text1"/>
          <w:sz w:val="32"/>
          <w:szCs w:val="32"/>
        </w:rPr>
        <w:t>提纲</w:t>
      </w:r>
    </w:p>
    <w:p w14:paraId="1090BF11" w14:textId="77777777" w:rsidR="00E5080C" w:rsidRDefault="009E4122">
      <w:pPr>
        <w:ind w:firstLineChars="400" w:firstLine="128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6.</w:t>
      </w:r>
      <w:r>
        <w:rPr>
          <w:rFonts w:ascii="仿宋_GB2312" w:eastAsia="仿宋_GB2312" w:hAnsi="仿宋_GB2312" w:cs="仿宋_GB2312" w:hint="eastAsia"/>
          <w:color w:val="000000" w:themeColor="text1"/>
          <w:sz w:val="32"/>
          <w:szCs w:val="32"/>
        </w:rPr>
        <w:t>湖南省省级企业技术中心复核评价数据表</w:t>
      </w:r>
    </w:p>
    <w:p w14:paraId="1BFEA14E" w14:textId="77777777" w:rsidR="00E5080C" w:rsidRDefault="009E4122">
      <w:pPr>
        <w:ind w:firstLineChars="400" w:firstLine="128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7.</w:t>
      </w:r>
      <w:r>
        <w:rPr>
          <w:rFonts w:ascii="仿宋_GB2312" w:eastAsia="仿宋_GB2312" w:hAnsi="仿宋_GB2312" w:cs="仿宋_GB2312" w:hint="eastAsia"/>
          <w:color w:val="000000" w:themeColor="text1"/>
          <w:sz w:val="32"/>
          <w:szCs w:val="32"/>
        </w:rPr>
        <w:t>真实性（信用）承诺书</w:t>
      </w:r>
    </w:p>
    <w:sectPr w:rsidR="00E5080C">
      <w:headerReference w:type="default" r:id="rId7"/>
      <w:footerReference w:type="default" r:id="rId8"/>
      <w:pgSz w:w="11906" w:h="16838"/>
      <w:pgMar w:top="1440" w:right="1489" w:bottom="1440"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E428C" w14:textId="77777777" w:rsidR="009E4122" w:rsidRDefault="009E4122">
      <w:r>
        <w:separator/>
      </w:r>
    </w:p>
  </w:endnote>
  <w:endnote w:type="continuationSeparator" w:id="0">
    <w:p w14:paraId="33ADF4F4" w14:textId="77777777" w:rsidR="009E4122" w:rsidRDefault="009E4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altName w:val="方正黑体_GBK"/>
    <w:charset w:val="00"/>
    <w:family w:val="auto"/>
    <w:pitch w:val="default"/>
    <w:sig w:usb0="00000000" w:usb1="00000000" w:usb2="00000010" w:usb3="00000000" w:csb0="00040000" w:csb1="00000000"/>
  </w:font>
  <w:font w:name="方正仿宋简体">
    <w:altName w:val="方正仿宋_GBK"/>
    <w:panose1 w:val="03000509000000000000"/>
    <w:charset w:val="86"/>
    <w:family w:val="script"/>
    <w:pitch w:val="fixed"/>
    <w:sig w:usb0="00000001" w:usb1="080E0000" w:usb2="00000010" w:usb3="00000000" w:csb0="00040000" w:csb1="00000000"/>
  </w:font>
  <w:font w:name="华文仿宋">
    <w:altName w:val="STFa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E5B6" w14:textId="77777777" w:rsidR="00E5080C" w:rsidRDefault="009E4122">
    <w:pPr>
      <w:pStyle w:val="a5"/>
      <w:jc w:val="both"/>
      <w:rPr>
        <w:rFonts w:ascii="Times New Roman" w:hAnsi="Times New Roman"/>
        <w:sz w:val="24"/>
        <w:szCs w:val="24"/>
      </w:rPr>
    </w:pPr>
    <w:r>
      <w:rPr>
        <w:noProof/>
        <w:sz w:val="24"/>
      </w:rPr>
      <mc:AlternateContent>
        <mc:Choice Requires="wps">
          <w:drawing>
            <wp:anchor distT="0" distB="0" distL="114300" distR="114300" simplePos="0" relativeHeight="251658240" behindDoc="0" locked="0" layoutInCell="1" allowOverlap="1" wp14:anchorId="564B6BB1" wp14:editId="266F5A5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8E98ACF" w14:textId="77777777" w:rsidR="00E5080C" w:rsidRDefault="009E4122">
                          <w:pPr>
                            <w:pStyle w:val="a5"/>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64B6BB1"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18E98ACF" w14:textId="77777777" w:rsidR="00E5080C" w:rsidRDefault="009E4122">
                    <w:pPr>
                      <w:pStyle w:val="a5"/>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D55CF" w14:textId="77777777" w:rsidR="009E4122" w:rsidRDefault="009E4122">
      <w:r>
        <w:separator/>
      </w:r>
    </w:p>
  </w:footnote>
  <w:footnote w:type="continuationSeparator" w:id="0">
    <w:p w14:paraId="2DAEE821" w14:textId="77777777" w:rsidR="009E4122" w:rsidRDefault="009E4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46F3" w14:textId="77777777" w:rsidR="00E5080C" w:rsidRDefault="00E5080C">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GWebUrl" w:val="https://oa.hnjxw.gov.cn:8888/weaver/weaver.file.FileDownload?fileid=124426&amp;type=document"/>
  </w:docVars>
  <w:rsids>
    <w:rsidRoot w:val="001C5FF6"/>
    <w:rsid w:val="DBB5FAAE"/>
    <w:rsid w:val="DBDC1C0E"/>
    <w:rsid w:val="DBE34B7D"/>
    <w:rsid w:val="DBFAEDEC"/>
    <w:rsid w:val="DC7F2235"/>
    <w:rsid w:val="DCFC977D"/>
    <w:rsid w:val="DCFFCFB8"/>
    <w:rsid w:val="DDBFE4DC"/>
    <w:rsid w:val="DDDFF919"/>
    <w:rsid w:val="DDF79B17"/>
    <w:rsid w:val="DDFBEAC0"/>
    <w:rsid w:val="DEF9FB7E"/>
    <w:rsid w:val="DEFF39C4"/>
    <w:rsid w:val="DF3F89A2"/>
    <w:rsid w:val="DF5B1659"/>
    <w:rsid w:val="DF72A5E6"/>
    <w:rsid w:val="DF7BAD70"/>
    <w:rsid w:val="DF7D9B11"/>
    <w:rsid w:val="DF7F31FA"/>
    <w:rsid w:val="DFAF4F90"/>
    <w:rsid w:val="DFBAEC46"/>
    <w:rsid w:val="DFBF7F13"/>
    <w:rsid w:val="DFBF9D40"/>
    <w:rsid w:val="DFDD255B"/>
    <w:rsid w:val="DFDFC24A"/>
    <w:rsid w:val="DFDFFA7E"/>
    <w:rsid w:val="DFEFCF47"/>
    <w:rsid w:val="DFEFD615"/>
    <w:rsid w:val="DFF48303"/>
    <w:rsid w:val="DFFF539A"/>
    <w:rsid w:val="DFFF8AD3"/>
    <w:rsid w:val="DFFFDD20"/>
    <w:rsid w:val="E0CFE272"/>
    <w:rsid w:val="E3FFB3C6"/>
    <w:rsid w:val="E55E5A91"/>
    <w:rsid w:val="E5659717"/>
    <w:rsid w:val="E6BF5ADE"/>
    <w:rsid w:val="E6F2EEDB"/>
    <w:rsid w:val="E6FCB364"/>
    <w:rsid w:val="E6FCBF30"/>
    <w:rsid w:val="E7574763"/>
    <w:rsid w:val="E76CCB91"/>
    <w:rsid w:val="E7FA0D78"/>
    <w:rsid w:val="E7FB836E"/>
    <w:rsid w:val="E8BFC48E"/>
    <w:rsid w:val="E8F731AB"/>
    <w:rsid w:val="E9EDBEFE"/>
    <w:rsid w:val="E9FF7996"/>
    <w:rsid w:val="EAFFD8EF"/>
    <w:rsid w:val="EB5F1FA8"/>
    <w:rsid w:val="EB71CFDE"/>
    <w:rsid w:val="EBDF2BFF"/>
    <w:rsid w:val="EBDF7852"/>
    <w:rsid w:val="EBEC399F"/>
    <w:rsid w:val="EBED7BA6"/>
    <w:rsid w:val="EBFBEF18"/>
    <w:rsid w:val="EBFEE73B"/>
    <w:rsid w:val="EC464949"/>
    <w:rsid w:val="ECEF4EEC"/>
    <w:rsid w:val="ECFA8E58"/>
    <w:rsid w:val="ECFBC8E9"/>
    <w:rsid w:val="ECFC1D93"/>
    <w:rsid w:val="ED7DE93F"/>
    <w:rsid w:val="ED7F6DB5"/>
    <w:rsid w:val="ED7FD34D"/>
    <w:rsid w:val="EDD2217C"/>
    <w:rsid w:val="EDD47F67"/>
    <w:rsid w:val="EDEBAB29"/>
    <w:rsid w:val="EDF53C31"/>
    <w:rsid w:val="EDFF8696"/>
    <w:rsid w:val="EDFFF63D"/>
    <w:rsid w:val="EE9CDFDA"/>
    <w:rsid w:val="EEAF7FDF"/>
    <w:rsid w:val="EEBB151F"/>
    <w:rsid w:val="EEBFA892"/>
    <w:rsid w:val="EEDEF28D"/>
    <w:rsid w:val="EEF1B75E"/>
    <w:rsid w:val="EF1BC9A3"/>
    <w:rsid w:val="EF6B95AD"/>
    <w:rsid w:val="EF6D0E39"/>
    <w:rsid w:val="EF770B04"/>
    <w:rsid w:val="EFA56CAA"/>
    <w:rsid w:val="EFA796B4"/>
    <w:rsid w:val="EFAA7AF2"/>
    <w:rsid w:val="EFBF03CE"/>
    <w:rsid w:val="EFCBE89F"/>
    <w:rsid w:val="EFCCCFB9"/>
    <w:rsid w:val="EFDB418F"/>
    <w:rsid w:val="EFDE886F"/>
    <w:rsid w:val="EFDF4AED"/>
    <w:rsid w:val="EFE180A7"/>
    <w:rsid w:val="EFEF15C3"/>
    <w:rsid w:val="EFEF8F72"/>
    <w:rsid w:val="EFF9A940"/>
    <w:rsid w:val="EFFAFAC9"/>
    <w:rsid w:val="EFFDB2C6"/>
    <w:rsid w:val="EFFE1FFB"/>
    <w:rsid w:val="EFFF2A14"/>
    <w:rsid w:val="EFFF4EE5"/>
    <w:rsid w:val="EFFFDF0B"/>
    <w:rsid w:val="F1FFEE92"/>
    <w:rsid w:val="F2770323"/>
    <w:rsid w:val="F27FA822"/>
    <w:rsid w:val="F29DF8F5"/>
    <w:rsid w:val="F37C3452"/>
    <w:rsid w:val="F37F5742"/>
    <w:rsid w:val="F3BF0372"/>
    <w:rsid w:val="F3CC5EC0"/>
    <w:rsid w:val="F3E527F2"/>
    <w:rsid w:val="F3EC01A3"/>
    <w:rsid w:val="F3FBA69F"/>
    <w:rsid w:val="F4BF2888"/>
    <w:rsid w:val="F4DF0B59"/>
    <w:rsid w:val="F5BE0807"/>
    <w:rsid w:val="F5FD9880"/>
    <w:rsid w:val="F5FDE4E8"/>
    <w:rsid w:val="F62FEC82"/>
    <w:rsid w:val="F672C670"/>
    <w:rsid w:val="F6FF7D9E"/>
    <w:rsid w:val="F73F56F1"/>
    <w:rsid w:val="F75A5859"/>
    <w:rsid w:val="F75E90C1"/>
    <w:rsid w:val="F76FDB5B"/>
    <w:rsid w:val="F77A758E"/>
    <w:rsid w:val="F77DBF34"/>
    <w:rsid w:val="F77E0909"/>
    <w:rsid w:val="F797F45B"/>
    <w:rsid w:val="F79B5E63"/>
    <w:rsid w:val="F79FF531"/>
    <w:rsid w:val="F7B38283"/>
    <w:rsid w:val="F7B7EDB9"/>
    <w:rsid w:val="F7BD301A"/>
    <w:rsid w:val="F7BF2308"/>
    <w:rsid w:val="F7BF7A1A"/>
    <w:rsid w:val="F7CCF3E3"/>
    <w:rsid w:val="F7DC5BD4"/>
    <w:rsid w:val="F7DF4167"/>
    <w:rsid w:val="F7EEA69B"/>
    <w:rsid w:val="F7EF5FC0"/>
    <w:rsid w:val="F7F79330"/>
    <w:rsid w:val="F7F7BD47"/>
    <w:rsid w:val="F7FE0D53"/>
    <w:rsid w:val="F7FFC51D"/>
    <w:rsid w:val="F9370827"/>
    <w:rsid w:val="F98BF1C0"/>
    <w:rsid w:val="F9BBF297"/>
    <w:rsid w:val="F9BEF3D1"/>
    <w:rsid w:val="F9BFFB40"/>
    <w:rsid w:val="F9DEC958"/>
    <w:rsid w:val="F9EE00A5"/>
    <w:rsid w:val="F9FF599A"/>
    <w:rsid w:val="F9FF5A5A"/>
    <w:rsid w:val="FA695132"/>
    <w:rsid w:val="FAEE5332"/>
    <w:rsid w:val="FAFED183"/>
    <w:rsid w:val="FB0F434B"/>
    <w:rsid w:val="FB0FC783"/>
    <w:rsid w:val="FB14E9B8"/>
    <w:rsid w:val="FB37DE88"/>
    <w:rsid w:val="FB3D6397"/>
    <w:rsid w:val="FB622237"/>
    <w:rsid w:val="FB6593FA"/>
    <w:rsid w:val="FB6F96D0"/>
    <w:rsid w:val="FB746404"/>
    <w:rsid w:val="FB76215A"/>
    <w:rsid w:val="FB77A410"/>
    <w:rsid w:val="FB7B479F"/>
    <w:rsid w:val="FB7FDB5F"/>
    <w:rsid w:val="FB979A0C"/>
    <w:rsid w:val="FB9FA507"/>
    <w:rsid w:val="FB9FBE37"/>
    <w:rsid w:val="FBB99F41"/>
    <w:rsid w:val="FBBDD173"/>
    <w:rsid w:val="FBDD0F6F"/>
    <w:rsid w:val="FBDFC83C"/>
    <w:rsid w:val="FBE7A448"/>
    <w:rsid w:val="FBEF9192"/>
    <w:rsid w:val="FBF7F7A1"/>
    <w:rsid w:val="FBF99692"/>
    <w:rsid w:val="FBFD2674"/>
    <w:rsid w:val="FBFD9388"/>
    <w:rsid w:val="FC65C3B6"/>
    <w:rsid w:val="FC6DFD7E"/>
    <w:rsid w:val="FCA67AD4"/>
    <w:rsid w:val="FCBDB593"/>
    <w:rsid w:val="FCBEE3BD"/>
    <w:rsid w:val="FD3B0F55"/>
    <w:rsid w:val="FD3E2793"/>
    <w:rsid w:val="FD3F5016"/>
    <w:rsid w:val="FD5DF40F"/>
    <w:rsid w:val="FD799987"/>
    <w:rsid w:val="FD9FFF8E"/>
    <w:rsid w:val="FDAA5155"/>
    <w:rsid w:val="FDAFC45D"/>
    <w:rsid w:val="FDB45F93"/>
    <w:rsid w:val="FDBDE4D2"/>
    <w:rsid w:val="FDBFEDEA"/>
    <w:rsid w:val="FDCE81E9"/>
    <w:rsid w:val="FDCF6A0A"/>
    <w:rsid w:val="FDCF784D"/>
    <w:rsid w:val="FDDBA343"/>
    <w:rsid w:val="FDE79473"/>
    <w:rsid w:val="FDEBE6C2"/>
    <w:rsid w:val="FDEF8B33"/>
    <w:rsid w:val="FDF2BC59"/>
    <w:rsid w:val="FDF334DE"/>
    <w:rsid w:val="FDF708D3"/>
    <w:rsid w:val="FDF70AE7"/>
    <w:rsid w:val="FDF770C2"/>
    <w:rsid w:val="FDF7BEF9"/>
    <w:rsid w:val="FDFD3DA9"/>
    <w:rsid w:val="FDFDC84B"/>
    <w:rsid w:val="FDFDE0B2"/>
    <w:rsid w:val="FDFDF21E"/>
    <w:rsid w:val="FDFF022B"/>
    <w:rsid w:val="FDFFD278"/>
    <w:rsid w:val="FDFFEA90"/>
    <w:rsid w:val="FE278E33"/>
    <w:rsid w:val="FE2E9210"/>
    <w:rsid w:val="FE3F1691"/>
    <w:rsid w:val="FE66ECDC"/>
    <w:rsid w:val="FE7613E3"/>
    <w:rsid w:val="FE7A312D"/>
    <w:rsid w:val="FE7F3A92"/>
    <w:rsid w:val="FEADC41F"/>
    <w:rsid w:val="FEAE6465"/>
    <w:rsid w:val="FEBC9D1E"/>
    <w:rsid w:val="FECF56F9"/>
    <w:rsid w:val="FEDF2E93"/>
    <w:rsid w:val="FEDFEDE6"/>
    <w:rsid w:val="FEEBF761"/>
    <w:rsid w:val="FEF6EE48"/>
    <w:rsid w:val="FEFA478B"/>
    <w:rsid w:val="FEFB7B58"/>
    <w:rsid w:val="FEFBD6F6"/>
    <w:rsid w:val="FEFBE447"/>
    <w:rsid w:val="FEFF364B"/>
    <w:rsid w:val="FEFFD086"/>
    <w:rsid w:val="FF276327"/>
    <w:rsid w:val="FF3E40DB"/>
    <w:rsid w:val="FF4F47BA"/>
    <w:rsid w:val="FF5E3F96"/>
    <w:rsid w:val="FF5F1ED0"/>
    <w:rsid w:val="FF6B3EB5"/>
    <w:rsid w:val="FF6D5B48"/>
    <w:rsid w:val="FF73643E"/>
    <w:rsid w:val="FF76DAFB"/>
    <w:rsid w:val="FF7795EC"/>
    <w:rsid w:val="FF7B8C4F"/>
    <w:rsid w:val="FF7F2683"/>
    <w:rsid w:val="FF7F5CE9"/>
    <w:rsid w:val="FF7FA3FC"/>
    <w:rsid w:val="FF7FB7BC"/>
    <w:rsid w:val="FF9A6997"/>
    <w:rsid w:val="FF9CC2BE"/>
    <w:rsid w:val="FF9EB116"/>
    <w:rsid w:val="FFA7870A"/>
    <w:rsid w:val="FFA9510E"/>
    <w:rsid w:val="FFAF02AE"/>
    <w:rsid w:val="FFB35F2C"/>
    <w:rsid w:val="FFBBB072"/>
    <w:rsid w:val="FFBD11E8"/>
    <w:rsid w:val="FFBF9E55"/>
    <w:rsid w:val="FFCC71FA"/>
    <w:rsid w:val="FFCCC0B7"/>
    <w:rsid w:val="FFCF7E13"/>
    <w:rsid w:val="FFD5F6FA"/>
    <w:rsid w:val="FFD6E9B7"/>
    <w:rsid w:val="FFD7148E"/>
    <w:rsid w:val="FFDDBE4A"/>
    <w:rsid w:val="FFDF3842"/>
    <w:rsid w:val="FFDF7768"/>
    <w:rsid w:val="FFDF7FD2"/>
    <w:rsid w:val="FFDF923A"/>
    <w:rsid w:val="FFDFAE8F"/>
    <w:rsid w:val="FFE5FCF3"/>
    <w:rsid w:val="FFE7D232"/>
    <w:rsid w:val="FFE94589"/>
    <w:rsid w:val="FFEC1082"/>
    <w:rsid w:val="FFEE0677"/>
    <w:rsid w:val="FFEF13C4"/>
    <w:rsid w:val="FFEF73AC"/>
    <w:rsid w:val="FFEFB25A"/>
    <w:rsid w:val="FFF491B1"/>
    <w:rsid w:val="FFF7E97B"/>
    <w:rsid w:val="FFF90255"/>
    <w:rsid w:val="FFF953B9"/>
    <w:rsid w:val="FFFA84AD"/>
    <w:rsid w:val="FFFABA2D"/>
    <w:rsid w:val="FFFB31EC"/>
    <w:rsid w:val="FFFB4123"/>
    <w:rsid w:val="FFFC547D"/>
    <w:rsid w:val="FFFE45DE"/>
    <w:rsid w:val="FFFEF130"/>
    <w:rsid w:val="FFFF022E"/>
    <w:rsid w:val="FFFF7CD5"/>
    <w:rsid w:val="FFFFC562"/>
    <w:rsid w:val="FFFFCBB3"/>
    <w:rsid w:val="00003599"/>
    <w:rsid w:val="00024AF7"/>
    <w:rsid w:val="0003191D"/>
    <w:rsid w:val="00040AC7"/>
    <w:rsid w:val="00061310"/>
    <w:rsid w:val="00080140"/>
    <w:rsid w:val="000905BA"/>
    <w:rsid w:val="000930FD"/>
    <w:rsid w:val="00093498"/>
    <w:rsid w:val="00093BBA"/>
    <w:rsid w:val="000A1202"/>
    <w:rsid w:val="000A7888"/>
    <w:rsid w:val="000B4AC2"/>
    <w:rsid w:val="000B7F7A"/>
    <w:rsid w:val="000C36B4"/>
    <w:rsid w:val="000D2C1C"/>
    <w:rsid w:val="000D45F5"/>
    <w:rsid w:val="000E7C8C"/>
    <w:rsid w:val="000F470F"/>
    <w:rsid w:val="00104C9A"/>
    <w:rsid w:val="001061D8"/>
    <w:rsid w:val="00146762"/>
    <w:rsid w:val="00147156"/>
    <w:rsid w:val="00151823"/>
    <w:rsid w:val="00155A79"/>
    <w:rsid w:val="0016004B"/>
    <w:rsid w:val="00174135"/>
    <w:rsid w:val="00183B3A"/>
    <w:rsid w:val="001879B8"/>
    <w:rsid w:val="001A7636"/>
    <w:rsid w:val="001A7C7E"/>
    <w:rsid w:val="001B0BB2"/>
    <w:rsid w:val="001C5FF6"/>
    <w:rsid w:val="001D48D7"/>
    <w:rsid w:val="001D6782"/>
    <w:rsid w:val="001E326F"/>
    <w:rsid w:val="001E50FB"/>
    <w:rsid w:val="0020515B"/>
    <w:rsid w:val="00211EA1"/>
    <w:rsid w:val="00227EAC"/>
    <w:rsid w:val="002335BD"/>
    <w:rsid w:val="00251D71"/>
    <w:rsid w:val="00256150"/>
    <w:rsid w:val="002667BF"/>
    <w:rsid w:val="00276342"/>
    <w:rsid w:val="0028194B"/>
    <w:rsid w:val="00284A6D"/>
    <w:rsid w:val="0028638F"/>
    <w:rsid w:val="002A6539"/>
    <w:rsid w:val="002C4190"/>
    <w:rsid w:val="002D01A7"/>
    <w:rsid w:val="002F415F"/>
    <w:rsid w:val="00321FCC"/>
    <w:rsid w:val="00337156"/>
    <w:rsid w:val="00343F70"/>
    <w:rsid w:val="00344B85"/>
    <w:rsid w:val="0038138C"/>
    <w:rsid w:val="00394A52"/>
    <w:rsid w:val="003A7D0E"/>
    <w:rsid w:val="003E7A08"/>
    <w:rsid w:val="00401587"/>
    <w:rsid w:val="00406028"/>
    <w:rsid w:val="00407E70"/>
    <w:rsid w:val="00410C39"/>
    <w:rsid w:val="00432738"/>
    <w:rsid w:val="004327AA"/>
    <w:rsid w:val="00433657"/>
    <w:rsid w:val="00443221"/>
    <w:rsid w:val="004549F4"/>
    <w:rsid w:val="0045589A"/>
    <w:rsid w:val="004666A7"/>
    <w:rsid w:val="00486533"/>
    <w:rsid w:val="00486E6E"/>
    <w:rsid w:val="004A3330"/>
    <w:rsid w:val="004A3B14"/>
    <w:rsid w:val="004B00F8"/>
    <w:rsid w:val="004B4443"/>
    <w:rsid w:val="004C4B94"/>
    <w:rsid w:val="004C521C"/>
    <w:rsid w:val="004C65AD"/>
    <w:rsid w:val="004D1B31"/>
    <w:rsid w:val="00501265"/>
    <w:rsid w:val="00505EDE"/>
    <w:rsid w:val="00533AD0"/>
    <w:rsid w:val="00557812"/>
    <w:rsid w:val="00564EC1"/>
    <w:rsid w:val="005879E8"/>
    <w:rsid w:val="0059591E"/>
    <w:rsid w:val="005A7490"/>
    <w:rsid w:val="005B0CBB"/>
    <w:rsid w:val="005B10B3"/>
    <w:rsid w:val="005B30D3"/>
    <w:rsid w:val="005D26BF"/>
    <w:rsid w:val="005E13E7"/>
    <w:rsid w:val="005E76DE"/>
    <w:rsid w:val="005F7316"/>
    <w:rsid w:val="00606975"/>
    <w:rsid w:val="006226C9"/>
    <w:rsid w:val="00626ADB"/>
    <w:rsid w:val="00630FF8"/>
    <w:rsid w:val="00664A87"/>
    <w:rsid w:val="006660F0"/>
    <w:rsid w:val="00667F93"/>
    <w:rsid w:val="0067449E"/>
    <w:rsid w:val="00675223"/>
    <w:rsid w:val="006925DF"/>
    <w:rsid w:val="00692A76"/>
    <w:rsid w:val="00697452"/>
    <w:rsid w:val="006C419A"/>
    <w:rsid w:val="006E1078"/>
    <w:rsid w:val="006F3094"/>
    <w:rsid w:val="006F58C0"/>
    <w:rsid w:val="007036C6"/>
    <w:rsid w:val="00723091"/>
    <w:rsid w:val="00725971"/>
    <w:rsid w:val="00725AC0"/>
    <w:rsid w:val="00727425"/>
    <w:rsid w:val="00735993"/>
    <w:rsid w:val="00745F44"/>
    <w:rsid w:val="0075227A"/>
    <w:rsid w:val="007657C7"/>
    <w:rsid w:val="007723D2"/>
    <w:rsid w:val="00793A97"/>
    <w:rsid w:val="007B7992"/>
    <w:rsid w:val="007D6CD4"/>
    <w:rsid w:val="007F4AE5"/>
    <w:rsid w:val="00820CED"/>
    <w:rsid w:val="00845BDF"/>
    <w:rsid w:val="008507E5"/>
    <w:rsid w:val="00850BC9"/>
    <w:rsid w:val="00857BF1"/>
    <w:rsid w:val="00863785"/>
    <w:rsid w:val="008713D8"/>
    <w:rsid w:val="00872845"/>
    <w:rsid w:val="0089210F"/>
    <w:rsid w:val="00893D5D"/>
    <w:rsid w:val="00896142"/>
    <w:rsid w:val="00897207"/>
    <w:rsid w:val="008C24EB"/>
    <w:rsid w:val="008E2C19"/>
    <w:rsid w:val="008E5B6F"/>
    <w:rsid w:val="008F0E69"/>
    <w:rsid w:val="00903B4B"/>
    <w:rsid w:val="009152DB"/>
    <w:rsid w:val="009568BC"/>
    <w:rsid w:val="00974FC7"/>
    <w:rsid w:val="00983FE6"/>
    <w:rsid w:val="00984F5B"/>
    <w:rsid w:val="00986653"/>
    <w:rsid w:val="009A1835"/>
    <w:rsid w:val="009B3F58"/>
    <w:rsid w:val="009B557F"/>
    <w:rsid w:val="009B62F8"/>
    <w:rsid w:val="009B75AA"/>
    <w:rsid w:val="009C0DE0"/>
    <w:rsid w:val="009C6612"/>
    <w:rsid w:val="009E4122"/>
    <w:rsid w:val="009E7D80"/>
    <w:rsid w:val="009F5E74"/>
    <w:rsid w:val="00A12EF9"/>
    <w:rsid w:val="00A335A6"/>
    <w:rsid w:val="00A425F8"/>
    <w:rsid w:val="00A43D25"/>
    <w:rsid w:val="00A5613C"/>
    <w:rsid w:val="00A65B8C"/>
    <w:rsid w:val="00A701EA"/>
    <w:rsid w:val="00A708F5"/>
    <w:rsid w:val="00A77A67"/>
    <w:rsid w:val="00AA0F37"/>
    <w:rsid w:val="00AB045D"/>
    <w:rsid w:val="00AC0867"/>
    <w:rsid w:val="00AC13BE"/>
    <w:rsid w:val="00AC4FCB"/>
    <w:rsid w:val="00AE34B0"/>
    <w:rsid w:val="00AE38F5"/>
    <w:rsid w:val="00B02EB0"/>
    <w:rsid w:val="00B05138"/>
    <w:rsid w:val="00B17959"/>
    <w:rsid w:val="00B17FC4"/>
    <w:rsid w:val="00B2782D"/>
    <w:rsid w:val="00B30721"/>
    <w:rsid w:val="00B77BC4"/>
    <w:rsid w:val="00BB0558"/>
    <w:rsid w:val="00BB424F"/>
    <w:rsid w:val="00BC3098"/>
    <w:rsid w:val="00BD022E"/>
    <w:rsid w:val="00BF6A87"/>
    <w:rsid w:val="00C00E42"/>
    <w:rsid w:val="00C23FEC"/>
    <w:rsid w:val="00C36A0F"/>
    <w:rsid w:val="00C41C7C"/>
    <w:rsid w:val="00C66F78"/>
    <w:rsid w:val="00C832BD"/>
    <w:rsid w:val="00CA5888"/>
    <w:rsid w:val="00CD735F"/>
    <w:rsid w:val="00CD7412"/>
    <w:rsid w:val="00D11B56"/>
    <w:rsid w:val="00D25CDA"/>
    <w:rsid w:val="00D264E4"/>
    <w:rsid w:val="00D32808"/>
    <w:rsid w:val="00D75BEC"/>
    <w:rsid w:val="00D77755"/>
    <w:rsid w:val="00D80804"/>
    <w:rsid w:val="00D92D6D"/>
    <w:rsid w:val="00DB4D9A"/>
    <w:rsid w:val="00DC4991"/>
    <w:rsid w:val="00DE55D9"/>
    <w:rsid w:val="00DF0E00"/>
    <w:rsid w:val="00E02A7F"/>
    <w:rsid w:val="00E1301C"/>
    <w:rsid w:val="00E152E8"/>
    <w:rsid w:val="00E2007D"/>
    <w:rsid w:val="00E20C78"/>
    <w:rsid w:val="00E361D0"/>
    <w:rsid w:val="00E5080C"/>
    <w:rsid w:val="00E54FED"/>
    <w:rsid w:val="00E60FCE"/>
    <w:rsid w:val="00E63166"/>
    <w:rsid w:val="00E9192D"/>
    <w:rsid w:val="00EB7F90"/>
    <w:rsid w:val="00EC05E3"/>
    <w:rsid w:val="00EC0E83"/>
    <w:rsid w:val="00EE1F29"/>
    <w:rsid w:val="00F13916"/>
    <w:rsid w:val="00F16F8D"/>
    <w:rsid w:val="00F22616"/>
    <w:rsid w:val="00F254CC"/>
    <w:rsid w:val="00F40690"/>
    <w:rsid w:val="00F44254"/>
    <w:rsid w:val="00F5180B"/>
    <w:rsid w:val="00F95BE1"/>
    <w:rsid w:val="00FA0880"/>
    <w:rsid w:val="00FB065F"/>
    <w:rsid w:val="00FD33BE"/>
    <w:rsid w:val="00FE0482"/>
    <w:rsid w:val="00FE425E"/>
    <w:rsid w:val="00FF5ED7"/>
    <w:rsid w:val="03E7A841"/>
    <w:rsid w:val="04D35E7D"/>
    <w:rsid w:val="07D57607"/>
    <w:rsid w:val="084C158C"/>
    <w:rsid w:val="08C33CEF"/>
    <w:rsid w:val="09D428C1"/>
    <w:rsid w:val="09F7A2AA"/>
    <w:rsid w:val="0AE35138"/>
    <w:rsid w:val="0AFF790B"/>
    <w:rsid w:val="0B2ECF58"/>
    <w:rsid w:val="0B3B3406"/>
    <w:rsid w:val="0C891525"/>
    <w:rsid w:val="0E5011AC"/>
    <w:rsid w:val="0E7FA0B5"/>
    <w:rsid w:val="0FD7E3AA"/>
    <w:rsid w:val="0FFBEC03"/>
    <w:rsid w:val="11BAE634"/>
    <w:rsid w:val="11BF2D0C"/>
    <w:rsid w:val="135D2697"/>
    <w:rsid w:val="13DFF8B6"/>
    <w:rsid w:val="145B615A"/>
    <w:rsid w:val="147F1BA4"/>
    <w:rsid w:val="1561DE9F"/>
    <w:rsid w:val="1656423F"/>
    <w:rsid w:val="16CF361B"/>
    <w:rsid w:val="177F5B25"/>
    <w:rsid w:val="179F5308"/>
    <w:rsid w:val="17DFD37B"/>
    <w:rsid w:val="18C243FB"/>
    <w:rsid w:val="19C61166"/>
    <w:rsid w:val="1A2055CE"/>
    <w:rsid w:val="1ADB1799"/>
    <w:rsid w:val="1DAD78F1"/>
    <w:rsid w:val="1DF76E89"/>
    <w:rsid w:val="1EDAFCA0"/>
    <w:rsid w:val="1EFF31B2"/>
    <w:rsid w:val="1F0F2189"/>
    <w:rsid w:val="1F6F1ACF"/>
    <w:rsid w:val="1F79583E"/>
    <w:rsid w:val="1FAE2908"/>
    <w:rsid w:val="1FFD3FBA"/>
    <w:rsid w:val="1FFE11C9"/>
    <w:rsid w:val="2277543F"/>
    <w:rsid w:val="228B5F3A"/>
    <w:rsid w:val="22E63821"/>
    <w:rsid w:val="230352FB"/>
    <w:rsid w:val="260E3B34"/>
    <w:rsid w:val="269D99E3"/>
    <w:rsid w:val="271F7621"/>
    <w:rsid w:val="272A50FC"/>
    <w:rsid w:val="273F887B"/>
    <w:rsid w:val="27ADBA83"/>
    <w:rsid w:val="27B4A817"/>
    <w:rsid w:val="27F14EBF"/>
    <w:rsid w:val="27FDFEF6"/>
    <w:rsid w:val="27FFCF72"/>
    <w:rsid w:val="28040C81"/>
    <w:rsid w:val="28FD7826"/>
    <w:rsid w:val="29E450D0"/>
    <w:rsid w:val="2AABCB10"/>
    <w:rsid w:val="2AF5C3EA"/>
    <w:rsid w:val="2B851F4A"/>
    <w:rsid w:val="2B9C12D2"/>
    <w:rsid w:val="2BCD434E"/>
    <w:rsid w:val="2BDD06D9"/>
    <w:rsid w:val="2BDFB0E1"/>
    <w:rsid w:val="2BFF76C7"/>
    <w:rsid w:val="2CB28B98"/>
    <w:rsid w:val="2D090560"/>
    <w:rsid w:val="2DB7C0C2"/>
    <w:rsid w:val="2DC9319A"/>
    <w:rsid w:val="2DE460D0"/>
    <w:rsid w:val="2DEB0353"/>
    <w:rsid w:val="2E120ACE"/>
    <w:rsid w:val="2E5D7F2D"/>
    <w:rsid w:val="2E96D781"/>
    <w:rsid w:val="2EFF1374"/>
    <w:rsid w:val="2F88778A"/>
    <w:rsid w:val="2FB7E8A4"/>
    <w:rsid w:val="2FE31562"/>
    <w:rsid w:val="2FE7B80F"/>
    <w:rsid w:val="2FFE2496"/>
    <w:rsid w:val="2FFEBEA7"/>
    <w:rsid w:val="2FFF8549"/>
    <w:rsid w:val="2FFFF9C7"/>
    <w:rsid w:val="308025E6"/>
    <w:rsid w:val="31F6B124"/>
    <w:rsid w:val="31FF5E70"/>
    <w:rsid w:val="32FC7625"/>
    <w:rsid w:val="33914E8F"/>
    <w:rsid w:val="33EF5848"/>
    <w:rsid w:val="3447573A"/>
    <w:rsid w:val="355C4BE4"/>
    <w:rsid w:val="35735823"/>
    <w:rsid w:val="366E5731"/>
    <w:rsid w:val="3677950D"/>
    <w:rsid w:val="36E7124F"/>
    <w:rsid w:val="36E7BF85"/>
    <w:rsid w:val="36FB4984"/>
    <w:rsid w:val="37378F99"/>
    <w:rsid w:val="376954D9"/>
    <w:rsid w:val="377D08E6"/>
    <w:rsid w:val="377E72DC"/>
    <w:rsid w:val="37DFD5BC"/>
    <w:rsid w:val="37E5C463"/>
    <w:rsid w:val="37F7E4B2"/>
    <w:rsid w:val="37FF5BDF"/>
    <w:rsid w:val="37FF878E"/>
    <w:rsid w:val="383F424E"/>
    <w:rsid w:val="39384B33"/>
    <w:rsid w:val="39614961"/>
    <w:rsid w:val="3A8F3B16"/>
    <w:rsid w:val="3B39DA4B"/>
    <w:rsid w:val="3B677A53"/>
    <w:rsid w:val="3B7EAB4A"/>
    <w:rsid w:val="3B893868"/>
    <w:rsid w:val="3BABF3D1"/>
    <w:rsid w:val="3BDF117E"/>
    <w:rsid w:val="3BEFFF45"/>
    <w:rsid w:val="3BFFAA8A"/>
    <w:rsid w:val="3BFFB132"/>
    <w:rsid w:val="3C7F1F55"/>
    <w:rsid w:val="3CF7DC89"/>
    <w:rsid w:val="3CFECA95"/>
    <w:rsid w:val="3D0BFF2B"/>
    <w:rsid w:val="3D365CF0"/>
    <w:rsid w:val="3D9DBAB9"/>
    <w:rsid w:val="3DA7E948"/>
    <w:rsid w:val="3DBFA61C"/>
    <w:rsid w:val="3DEFA241"/>
    <w:rsid w:val="3DF77D5A"/>
    <w:rsid w:val="3DF7C5AF"/>
    <w:rsid w:val="3DF89B7C"/>
    <w:rsid w:val="3DFF81FE"/>
    <w:rsid w:val="3DFFCB82"/>
    <w:rsid w:val="3DFFDBA5"/>
    <w:rsid w:val="3E6C7D6F"/>
    <w:rsid w:val="3E6FA577"/>
    <w:rsid w:val="3E7FEB8E"/>
    <w:rsid w:val="3EAE1AD8"/>
    <w:rsid w:val="3EEFB4D4"/>
    <w:rsid w:val="3EF05980"/>
    <w:rsid w:val="3EFB9D34"/>
    <w:rsid w:val="3F381217"/>
    <w:rsid w:val="3F4B4540"/>
    <w:rsid w:val="3F64A860"/>
    <w:rsid w:val="3F6FEDCC"/>
    <w:rsid w:val="3F7261BC"/>
    <w:rsid w:val="3F76A9C6"/>
    <w:rsid w:val="3F7E8F80"/>
    <w:rsid w:val="3F7F841A"/>
    <w:rsid w:val="3F9F0FEA"/>
    <w:rsid w:val="3FDF34EB"/>
    <w:rsid w:val="3FDF6036"/>
    <w:rsid w:val="3FE7F0B3"/>
    <w:rsid w:val="3FF7FC35"/>
    <w:rsid w:val="3FFD0131"/>
    <w:rsid w:val="3FFD4D8D"/>
    <w:rsid w:val="3FFD7272"/>
    <w:rsid w:val="3FFF83D7"/>
    <w:rsid w:val="3FFF9C98"/>
    <w:rsid w:val="45FEFEF4"/>
    <w:rsid w:val="46BFD869"/>
    <w:rsid w:val="47294CAC"/>
    <w:rsid w:val="4770296C"/>
    <w:rsid w:val="47AF8E0A"/>
    <w:rsid w:val="497FFE66"/>
    <w:rsid w:val="49BD4216"/>
    <w:rsid w:val="4A0F2F64"/>
    <w:rsid w:val="4A871D1F"/>
    <w:rsid w:val="4AEF1395"/>
    <w:rsid w:val="4BB7C05F"/>
    <w:rsid w:val="4BF92A09"/>
    <w:rsid w:val="4BFAD5D1"/>
    <w:rsid w:val="4BFC5ED0"/>
    <w:rsid w:val="4C36266C"/>
    <w:rsid w:val="4C7B7E6E"/>
    <w:rsid w:val="4C81A8B4"/>
    <w:rsid w:val="4CBF3D1A"/>
    <w:rsid w:val="4CFF9401"/>
    <w:rsid w:val="4DDEFF2E"/>
    <w:rsid w:val="4DEFBF6F"/>
    <w:rsid w:val="4DF73A92"/>
    <w:rsid w:val="4E2A18F9"/>
    <w:rsid w:val="4EB39D03"/>
    <w:rsid w:val="4EDC222C"/>
    <w:rsid w:val="4EF3464F"/>
    <w:rsid w:val="4EFFBE30"/>
    <w:rsid w:val="4F186CA6"/>
    <w:rsid w:val="4F7DC738"/>
    <w:rsid w:val="4F7FED14"/>
    <w:rsid w:val="4FADC52D"/>
    <w:rsid w:val="4FBBBE34"/>
    <w:rsid w:val="4FBE972F"/>
    <w:rsid w:val="4FDBA90D"/>
    <w:rsid w:val="4FF7C2E8"/>
    <w:rsid w:val="4FFFE2AB"/>
    <w:rsid w:val="512C536A"/>
    <w:rsid w:val="530262D6"/>
    <w:rsid w:val="536C682D"/>
    <w:rsid w:val="537BE4E2"/>
    <w:rsid w:val="53CF827A"/>
    <w:rsid w:val="53FF7EE4"/>
    <w:rsid w:val="54041538"/>
    <w:rsid w:val="545DCC4E"/>
    <w:rsid w:val="55814964"/>
    <w:rsid w:val="55A11920"/>
    <w:rsid w:val="565DE4A2"/>
    <w:rsid w:val="567F4F91"/>
    <w:rsid w:val="5689E534"/>
    <w:rsid w:val="575A4E55"/>
    <w:rsid w:val="577D8C09"/>
    <w:rsid w:val="579D311F"/>
    <w:rsid w:val="579FC147"/>
    <w:rsid w:val="57B6C88C"/>
    <w:rsid w:val="57E487C9"/>
    <w:rsid w:val="57EBBECA"/>
    <w:rsid w:val="57EE16F3"/>
    <w:rsid w:val="57FFD433"/>
    <w:rsid w:val="587E27B5"/>
    <w:rsid w:val="59AC4BC6"/>
    <w:rsid w:val="59F1D182"/>
    <w:rsid w:val="59FF8D7E"/>
    <w:rsid w:val="5ABF3F3D"/>
    <w:rsid w:val="5ABF4117"/>
    <w:rsid w:val="5AFD4A52"/>
    <w:rsid w:val="5B1F78A6"/>
    <w:rsid w:val="5B29E62E"/>
    <w:rsid w:val="5B7B388C"/>
    <w:rsid w:val="5B9FB142"/>
    <w:rsid w:val="5BDF6DED"/>
    <w:rsid w:val="5BEFE4CC"/>
    <w:rsid w:val="5BFA856B"/>
    <w:rsid w:val="5BFF7565"/>
    <w:rsid w:val="5BFF8AA9"/>
    <w:rsid w:val="5C7FCBC0"/>
    <w:rsid w:val="5D3E618E"/>
    <w:rsid w:val="5D652AF6"/>
    <w:rsid w:val="5D7E52C2"/>
    <w:rsid w:val="5DB7B1B4"/>
    <w:rsid w:val="5DDFA823"/>
    <w:rsid w:val="5DEE5663"/>
    <w:rsid w:val="5DFF1731"/>
    <w:rsid w:val="5DFF6D91"/>
    <w:rsid w:val="5E7C70B0"/>
    <w:rsid w:val="5E7F0137"/>
    <w:rsid w:val="5E8DE50A"/>
    <w:rsid w:val="5EBD3A98"/>
    <w:rsid w:val="5EBEB47B"/>
    <w:rsid w:val="5EDC07C8"/>
    <w:rsid w:val="5EEF537C"/>
    <w:rsid w:val="5EFD3900"/>
    <w:rsid w:val="5EFF2D59"/>
    <w:rsid w:val="5F760E8D"/>
    <w:rsid w:val="5F77FCFE"/>
    <w:rsid w:val="5F7E664E"/>
    <w:rsid w:val="5F8431F3"/>
    <w:rsid w:val="5F9E1094"/>
    <w:rsid w:val="5FA572E5"/>
    <w:rsid w:val="5FAFA1F8"/>
    <w:rsid w:val="5FBC935C"/>
    <w:rsid w:val="5FBFC809"/>
    <w:rsid w:val="5FC7F99C"/>
    <w:rsid w:val="5FD57481"/>
    <w:rsid w:val="5FDF555F"/>
    <w:rsid w:val="5FDF77B7"/>
    <w:rsid w:val="5FEFD3C4"/>
    <w:rsid w:val="5FF34480"/>
    <w:rsid w:val="5FFAAF71"/>
    <w:rsid w:val="5FFD343F"/>
    <w:rsid w:val="5FFEE6F5"/>
    <w:rsid w:val="5FFF5185"/>
    <w:rsid w:val="5FFF59FD"/>
    <w:rsid w:val="5FFF7FAD"/>
    <w:rsid w:val="5FFFE3CC"/>
    <w:rsid w:val="5FFFF7B6"/>
    <w:rsid w:val="61041D55"/>
    <w:rsid w:val="62DE4956"/>
    <w:rsid w:val="63255DA9"/>
    <w:rsid w:val="637FBBD3"/>
    <w:rsid w:val="63DD237B"/>
    <w:rsid w:val="63F51CAC"/>
    <w:rsid w:val="646F5BB3"/>
    <w:rsid w:val="64B2ACA2"/>
    <w:rsid w:val="657BDDA4"/>
    <w:rsid w:val="65E3F995"/>
    <w:rsid w:val="65F71403"/>
    <w:rsid w:val="6614329F"/>
    <w:rsid w:val="667AD32E"/>
    <w:rsid w:val="66FFD150"/>
    <w:rsid w:val="677D5CA7"/>
    <w:rsid w:val="677DB288"/>
    <w:rsid w:val="67D962FE"/>
    <w:rsid w:val="67EAE134"/>
    <w:rsid w:val="681F8A94"/>
    <w:rsid w:val="6875C7BE"/>
    <w:rsid w:val="69976B42"/>
    <w:rsid w:val="699FFE29"/>
    <w:rsid w:val="6A3DFF9C"/>
    <w:rsid w:val="6A7F5AAC"/>
    <w:rsid w:val="6A96014E"/>
    <w:rsid w:val="6AB6C6E3"/>
    <w:rsid w:val="6ABAB86D"/>
    <w:rsid w:val="6ABF7CBA"/>
    <w:rsid w:val="6AFD8CC9"/>
    <w:rsid w:val="6AFDD470"/>
    <w:rsid w:val="6AFED1A2"/>
    <w:rsid w:val="6B5BC10B"/>
    <w:rsid w:val="6BDB028F"/>
    <w:rsid w:val="6BF7B19E"/>
    <w:rsid w:val="6BFDF380"/>
    <w:rsid w:val="6BFEEF76"/>
    <w:rsid w:val="6BFF8152"/>
    <w:rsid w:val="6C19A16C"/>
    <w:rsid w:val="6C6726EC"/>
    <w:rsid w:val="6D267EE2"/>
    <w:rsid w:val="6D3125B8"/>
    <w:rsid w:val="6D9E8B6D"/>
    <w:rsid w:val="6DB85EA4"/>
    <w:rsid w:val="6DBB54FA"/>
    <w:rsid w:val="6DDD900A"/>
    <w:rsid w:val="6DEB313C"/>
    <w:rsid w:val="6E2B107E"/>
    <w:rsid w:val="6E5FB2E7"/>
    <w:rsid w:val="6E6D8079"/>
    <w:rsid w:val="6E7DF8B1"/>
    <w:rsid w:val="6EA76A53"/>
    <w:rsid w:val="6EB59C9F"/>
    <w:rsid w:val="6EBD3890"/>
    <w:rsid w:val="6EC318E6"/>
    <w:rsid w:val="6ED73EEF"/>
    <w:rsid w:val="6EDD8C1F"/>
    <w:rsid w:val="6EE6A95A"/>
    <w:rsid w:val="6EFB375B"/>
    <w:rsid w:val="6F0BC10C"/>
    <w:rsid w:val="6F35BC74"/>
    <w:rsid w:val="6F3DB6BF"/>
    <w:rsid w:val="6F3FFC7F"/>
    <w:rsid w:val="6F5F19CB"/>
    <w:rsid w:val="6F6722AD"/>
    <w:rsid w:val="6F7FA512"/>
    <w:rsid w:val="6F7FB189"/>
    <w:rsid w:val="6FB55B90"/>
    <w:rsid w:val="6FB6CA48"/>
    <w:rsid w:val="6FBA553D"/>
    <w:rsid w:val="6FBDEFCD"/>
    <w:rsid w:val="6FCEB406"/>
    <w:rsid w:val="6FDD0DBA"/>
    <w:rsid w:val="6FDE0B97"/>
    <w:rsid w:val="6FDFA70D"/>
    <w:rsid w:val="6FE9F59D"/>
    <w:rsid w:val="6FEEEE7B"/>
    <w:rsid w:val="6FEF3FB9"/>
    <w:rsid w:val="6FEFA1D6"/>
    <w:rsid w:val="6FF7C108"/>
    <w:rsid w:val="6FFB3426"/>
    <w:rsid w:val="6FFF0B2A"/>
    <w:rsid w:val="6FFF39F2"/>
    <w:rsid w:val="6FFFB779"/>
    <w:rsid w:val="6FFFD62F"/>
    <w:rsid w:val="70BD4370"/>
    <w:rsid w:val="70DF58DA"/>
    <w:rsid w:val="70DFD913"/>
    <w:rsid w:val="70FF2372"/>
    <w:rsid w:val="710F6BAB"/>
    <w:rsid w:val="7122A477"/>
    <w:rsid w:val="716FA7C6"/>
    <w:rsid w:val="7175601A"/>
    <w:rsid w:val="717752EB"/>
    <w:rsid w:val="718D98E1"/>
    <w:rsid w:val="71D92EE2"/>
    <w:rsid w:val="71DBCAC2"/>
    <w:rsid w:val="71FB8E88"/>
    <w:rsid w:val="72F969B7"/>
    <w:rsid w:val="72FE424C"/>
    <w:rsid w:val="7367442C"/>
    <w:rsid w:val="737C761B"/>
    <w:rsid w:val="73BD1CB6"/>
    <w:rsid w:val="73C6B102"/>
    <w:rsid w:val="73CFD473"/>
    <w:rsid w:val="73DC5162"/>
    <w:rsid w:val="73FA3CD7"/>
    <w:rsid w:val="74295FA8"/>
    <w:rsid w:val="7479F838"/>
    <w:rsid w:val="747E2EED"/>
    <w:rsid w:val="7520096F"/>
    <w:rsid w:val="754D4A80"/>
    <w:rsid w:val="756F5751"/>
    <w:rsid w:val="757F953B"/>
    <w:rsid w:val="759D02F4"/>
    <w:rsid w:val="75A6C6E3"/>
    <w:rsid w:val="75B5E178"/>
    <w:rsid w:val="75CFB64A"/>
    <w:rsid w:val="75D094D1"/>
    <w:rsid w:val="75DAE90B"/>
    <w:rsid w:val="75FA3D5C"/>
    <w:rsid w:val="75FC872F"/>
    <w:rsid w:val="75FEA9AE"/>
    <w:rsid w:val="762F8706"/>
    <w:rsid w:val="767927B8"/>
    <w:rsid w:val="767FC5D4"/>
    <w:rsid w:val="76BB337B"/>
    <w:rsid w:val="76CC2D0B"/>
    <w:rsid w:val="76D9B735"/>
    <w:rsid w:val="76DD1AE1"/>
    <w:rsid w:val="76DD8703"/>
    <w:rsid w:val="76EC6147"/>
    <w:rsid w:val="76F5990D"/>
    <w:rsid w:val="76FBBC29"/>
    <w:rsid w:val="76FF9B47"/>
    <w:rsid w:val="77615F19"/>
    <w:rsid w:val="7779F535"/>
    <w:rsid w:val="777BD5C7"/>
    <w:rsid w:val="778AA340"/>
    <w:rsid w:val="77B55698"/>
    <w:rsid w:val="77B677F0"/>
    <w:rsid w:val="77BF9CDC"/>
    <w:rsid w:val="77CEF1C4"/>
    <w:rsid w:val="77D30651"/>
    <w:rsid w:val="77DE4D60"/>
    <w:rsid w:val="77DFA108"/>
    <w:rsid w:val="77DFA2BE"/>
    <w:rsid w:val="77DFD600"/>
    <w:rsid w:val="77E4027A"/>
    <w:rsid w:val="77E590D7"/>
    <w:rsid w:val="77E99CF5"/>
    <w:rsid w:val="77EFF7D9"/>
    <w:rsid w:val="77F34F13"/>
    <w:rsid w:val="77FD289C"/>
    <w:rsid w:val="77FE71AF"/>
    <w:rsid w:val="77FF56BD"/>
    <w:rsid w:val="77FF77B5"/>
    <w:rsid w:val="77FFA367"/>
    <w:rsid w:val="78789C2E"/>
    <w:rsid w:val="78A51FDE"/>
    <w:rsid w:val="78B53254"/>
    <w:rsid w:val="78DF724F"/>
    <w:rsid w:val="78E7BEF3"/>
    <w:rsid w:val="7940B24C"/>
    <w:rsid w:val="796B6C42"/>
    <w:rsid w:val="797780F0"/>
    <w:rsid w:val="79CE2E12"/>
    <w:rsid w:val="79DF036A"/>
    <w:rsid w:val="79F3215C"/>
    <w:rsid w:val="79FA0435"/>
    <w:rsid w:val="79FD7A88"/>
    <w:rsid w:val="79FF2572"/>
    <w:rsid w:val="79FF990A"/>
    <w:rsid w:val="79FFD439"/>
    <w:rsid w:val="7A2907EF"/>
    <w:rsid w:val="7A5DE1CB"/>
    <w:rsid w:val="7AC78511"/>
    <w:rsid w:val="7ADF30B0"/>
    <w:rsid w:val="7AF5721F"/>
    <w:rsid w:val="7AF7CBE6"/>
    <w:rsid w:val="7AFF3D8A"/>
    <w:rsid w:val="7B3EE1E6"/>
    <w:rsid w:val="7B56D6D3"/>
    <w:rsid w:val="7B7D8158"/>
    <w:rsid w:val="7B7F7F4D"/>
    <w:rsid w:val="7B96F1E4"/>
    <w:rsid w:val="7B9F04B1"/>
    <w:rsid w:val="7B9FB7DB"/>
    <w:rsid w:val="7BAF1CF1"/>
    <w:rsid w:val="7BBEBD6D"/>
    <w:rsid w:val="7BC94CEA"/>
    <w:rsid w:val="7BD9CC76"/>
    <w:rsid w:val="7BDB52D4"/>
    <w:rsid w:val="7BF89A7C"/>
    <w:rsid w:val="7BFAD20A"/>
    <w:rsid w:val="7C1FB2B8"/>
    <w:rsid w:val="7C7D419E"/>
    <w:rsid w:val="7CDD6368"/>
    <w:rsid w:val="7CE60D69"/>
    <w:rsid w:val="7CFAB24E"/>
    <w:rsid w:val="7CFDD74E"/>
    <w:rsid w:val="7D5F028C"/>
    <w:rsid w:val="7D6F87E3"/>
    <w:rsid w:val="7D7FF710"/>
    <w:rsid w:val="7DA93733"/>
    <w:rsid w:val="7DBE9E17"/>
    <w:rsid w:val="7DBFB3A6"/>
    <w:rsid w:val="7DDB32FB"/>
    <w:rsid w:val="7DDEDE82"/>
    <w:rsid w:val="7DE700AA"/>
    <w:rsid w:val="7DFAB596"/>
    <w:rsid w:val="7DFC72D8"/>
    <w:rsid w:val="7E12882A"/>
    <w:rsid w:val="7E774384"/>
    <w:rsid w:val="7E96D287"/>
    <w:rsid w:val="7EA5A571"/>
    <w:rsid w:val="7EAC4DDE"/>
    <w:rsid w:val="7EBB512B"/>
    <w:rsid w:val="7EC3F238"/>
    <w:rsid w:val="7ECAC12E"/>
    <w:rsid w:val="7EDAD036"/>
    <w:rsid w:val="7EDBFAFA"/>
    <w:rsid w:val="7EDD2694"/>
    <w:rsid w:val="7EEEAEAA"/>
    <w:rsid w:val="7EFBE31C"/>
    <w:rsid w:val="7EFDCB9C"/>
    <w:rsid w:val="7EFE5DF3"/>
    <w:rsid w:val="7EFE71A2"/>
    <w:rsid w:val="7EFF4046"/>
    <w:rsid w:val="7EFF456E"/>
    <w:rsid w:val="7EFF6692"/>
    <w:rsid w:val="7EFFA469"/>
    <w:rsid w:val="7F0F3B3B"/>
    <w:rsid w:val="7F127147"/>
    <w:rsid w:val="7F133DEA"/>
    <w:rsid w:val="7F27F946"/>
    <w:rsid w:val="7F395520"/>
    <w:rsid w:val="7F3F27D8"/>
    <w:rsid w:val="7F4AD744"/>
    <w:rsid w:val="7F5F848E"/>
    <w:rsid w:val="7F5F92F6"/>
    <w:rsid w:val="7F6BD959"/>
    <w:rsid w:val="7F7B632A"/>
    <w:rsid w:val="7F7D65A4"/>
    <w:rsid w:val="7F7FC9E8"/>
    <w:rsid w:val="7F7FE8B4"/>
    <w:rsid w:val="7F9AAF6A"/>
    <w:rsid w:val="7F9C6430"/>
    <w:rsid w:val="7F9F7A81"/>
    <w:rsid w:val="7FA62391"/>
    <w:rsid w:val="7FB718E5"/>
    <w:rsid w:val="7FBB6A17"/>
    <w:rsid w:val="7FBC14F4"/>
    <w:rsid w:val="7FBD0AD6"/>
    <w:rsid w:val="7FBD9E4A"/>
    <w:rsid w:val="7FBE558E"/>
    <w:rsid w:val="7FCF55D0"/>
    <w:rsid w:val="7FCF78CD"/>
    <w:rsid w:val="7FD5B320"/>
    <w:rsid w:val="7FD73171"/>
    <w:rsid w:val="7FD74369"/>
    <w:rsid w:val="7FD784EF"/>
    <w:rsid w:val="7FD7C057"/>
    <w:rsid w:val="7FDB4EEA"/>
    <w:rsid w:val="7FDB8EA6"/>
    <w:rsid w:val="7FDE26C8"/>
    <w:rsid w:val="7FDFA214"/>
    <w:rsid w:val="7FE2A1F0"/>
    <w:rsid w:val="7FE2A526"/>
    <w:rsid w:val="7FE7D680"/>
    <w:rsid w:val="7FEB8974"/>
    <w:rsid w:val="7FEE667F"/>
    <w:rsid w:val="7FEF0315"/>
    <w:rsid w:val="7FF12890"/>
    <w:rsid w:val="7FF3B944"/>
    <w:rsid w:val="7FF6D6D3"/>
    <w:rsid w:val="7FF76841"/>
    <w:rsid w:val="7FF7865A"/>
    <w:rsid w:val="7FF976D9"/>
    <w:rsid w:val="7FFB7EFA"/>
    <w:rsid w:val="7FFB9A92"/>
    <w:rsid w:val="7FFDE452"/>
    <w:rsid w:val="7FFE4D33"/>
    <w:rsid w:val="7FFF2ED4"/>
    <w:rsid w:val="7FFF4443"/>
    <w:rsid w:val="7FFFB2A1"/>
    <w:rsid w:val="7FFFE128"/>
    <w:rsid w:val="7FFFE896"/>
    <w:rsid w:val="81F75C07"/>
    <w:rsid w:val="87F3C527"/>
    <w:rsid w:val="87FF0DD9"/>
    <w:rsid w:val="8DFFA536"/>
    <w:rsid w:val="919FB246"/>
    <w:rsid w:val="936A2343"/>
    <w:rsid w:val="95EF8593"/>
    <w:rsid w:val="974F24AB"/>
    <w:rsid w:val="97D77831"/>
    <w:rsid w:val="97FEE520"/>
    <w:rsid w:val="97FEF555"/>
    <w:rsid w:val="99FD7257"/>
    <w:rsid w:val="9B5F8981"/>
    <w:rsid w:val="9B6FE115"/>
    <w:rsid w:val="9B7C0292"/>
    <w:rsid w:val="9BEF2898"/>
    <w:rsid w:val="9CBF1267"/>
    <w:rsid w:val="9DE78CC4"/>
    <w:rsid w:val="9DFFCFF6"/>
    <w:rsid w:val="9DFFD264"/>
    <w:rsid w:val="9E8FDA9D"/>
    <w:rsid w:val="9EDFDB61"/>
    <w:rsid w:val="9EFF9E81"/>
    <w:rsid w:val="9F6DCD49"/>
    <w:rsid w:val="9F773F2C"/>
    <w:rsid w:val="9F7D1DDB"/>
    <w:rsid w:val="9FDBD839"/>
    <w:rsid w:val="9FE58F36"/>
    <w:rsid w:val="9FFB2A0C"/>
    <w:rsid w:val="9FFDD8A8"/>
    <w:rsid w:val="9FFF0991"/>
    <w:rsid w:val="9FFF7E11"/>
    <w:rsid w:val="9FFFD13A"/>
    <w:rsid w:val="A6FFCA5E"/>
    <w:rsid w:val="A7BF2965"/>
    <w:rsid w:val="A7EABAEE"/>
    <w:rsid w:val="A7FA2507"/>
    <w:rsid w:val="AB77E9CE"/>
    <w:rsid w:val="AD5F4C71"/>
    <w:rsid w:val="AD7754F9"/>
    <w:rsid w:val="ADDC18F0"/>
    <w:rsid w:val="AF2B6AB9"/>
    <w:rsid w:val="AF5F4130"/>
    <w:rsid w:val="AF8B2678"/>
    <w:rsid w:val="AFEB9F16"/>
    <w:rsid w:val="B1F5A254"/>
    <w:rsid w:val="B2FF70F8"/>
    <w:rsid w:val="B329BAE2"/>
    <w:rsid w:val="B43761D5"/>
    <w:rsid w:val="B5DF1B36"/>
    <w:rsid w:val="B5EAEF25"/>
    <w:rsid w:val="B5EFF6BD"/>
    <w:rsid w:val="B6966224"/>
    <w:rsid w:val="B6FB9CF6"/>
    <w:rsid w:val="B76F9CCD"/>
    <w:rsid w:val="B7EBCB3B"/>
    <w:rsid w:val="B8D74273"/>
    <w:rsid w:val="B975D3FF"/>
    <w:rsid w:val="B9983D9A"/>
    <w:rsid w:val="BACF3B57"/>
    <w:rsid w:val="BAEE6B29"/>
    <w:rsid w:val="BAFEE290"/>
    <w:rsid w:val="BB2B4310"/>
    <w:rsid w:val="BB7FACAE"/>
    <w:rsid w:val="BBBF2EFA"/>
    <w:rsid w:val="BBEE8FB0"/>
    <w:rsid w:val="BBFF7C07"/>
    <w:rsid w:val="BC275350"/>
    <w:rsid w:val="BCED3C82"/>
    <w:rsid w:val="BCEF19BE"/>
    <w:rsid w:val="BD9753F1"/>
    <w:rsid w:val="BDBF14C1"/>
    <w:rsid w:val="BDCF4DFE"/>
    <w:rsid w:val="BE52EA22"/>
    <w:rsid w:val="BE7F71AA"/>
    <w:rsid w:val="BEBF3B4F"/>
    <w:rsid w:val="BECF10D7"/>
    <w:rsid w:val="BEDEB585"/>
    <w:rsid w:val="BEEF58CC"/>
    <w:rsid w:val="BF6F02B4"/>
    <w:rsid w:val="BF6FDE2E"/>
    <w:rsid w:val="BF77F354"/>
    <w:rsid w:val="BF7FD886"/>
    <w:rsid w:val="BF8750B2"/>
    <w:rsid w:val="BF9DDFD2"/>
    <w:rsid w:val="BFA7DEE6"/>
    <w:rsid w:val="BFAE21C5"/>
    <w:rsid w:val="BFBF41ED"/>
    <w:rsid w:val="BFEFCB95"/>
    <w:rsid w:val="BFF7A35F"/>
    <w:rsid w:val="BFF94D81"/>
    <w:rsid w:val="BFFA0E34"/>
    <w:rsid w:val="BFFF3898"/>
    <w:rsid w:val="C5AF916F"/>
    <w:rsid w:val="C75BB5BC"/>
    <w:rsid w:val="C7EFB543"/>
    <w:rsid w:val="CABB8DBB"/>
    <w:rsid w:val="CBB7F6A1"/>
    <w:rsid w:val="CCBF6041"/>
    <w:rsid w:val="CCFB8778"/>
    <w:rsid w:val="CD776F3E"/>
    <w:rsid w:val="CEF5901D"/>
    <w:rsid w:val="CEFFE3FC"/>
    <w:rsid w:val="CF2D1717"/>
    <w:rsid w:val="CF75FBB6"/>
    <w:rsid w:val="CFEF667B"/>
    <w:rsid w:val="CFEF8915"/>
    <w:rsid w:val="D3768AE0"/>
    <w:rsid w:val="D3DF33B3"/>
    <w:rsid w:val="D46464A9"/>
    <w:rsid w:val="D6BBEE8A"/>
    <w:rsid w:val="D6CDAD6B"/>
    <w:rsid w:val="D6DBF7B5"/>
    <w:rsid w:val="D77F0757"/>
    <w:rsid w:val="D77F3248"/>
    <w:rsid w:val="D7AB6FC4"/>
    <w:rsid w:val="D7BF3EA0"/>
    <w:rsid w:val="D7CB63FC"/>
    <w:rsid w:val="D7F53542"/>
    <w:rsid w:val="D7FB4C06"/>
    <w:rsid w:val="D7FFA75D"/>
    <w:rsid w:val="D7FFD205"/>
    <w:rsid w:val="D8EF872E"/>
    <w:rsid w:val="D99A34FE"/>
    <w:rsid w:val="D9FEAD2C"/>
    <w:rsid w:val="DAED5256"/>
    <w:rsid w:val="DAFF4E0C"/>
    <w:rsid w:val="DB139462"/>
    <w:rsid w:val="DB2AA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0B85F"/>
  <w15:docId w15:val="{F784B216-EC20-4779-80B0-9225EF1AB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列出段落1"/>
    <w:basedOn w:val="a"/>
    <w:uiPriority w:val="34"/>
    <w:qFormat/>
    <w:pPr>
      <w:ind w:firstLineChars="200" w:firstLine="420"/>
    </w:pPr>
  </w:style>
  <w:style w:type="paragraph" w:styleId="ab">
    <w:name w:val="Revision"/>
    <w:hidden/>
    <w:uiPriority w:val="99"/>
    <w:semiHidden/>
    <w:rsid w:val="00FF5ED7"/>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592</Words>
  <Characters>3381</Characters>
  <Application>Microsoft Office Word</Application>
  <DocSecurity>0</DocSecurity>
  <Lines>28</Lines>
  <Paragraphs>7</Paragraphs>
  <ScaleCrop>false</ScaleCrop>
  <Company>长沙盛韵电子科技有限公司</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湖南省省级企业技术中心认定管理办法（征求意见稿）</dc:title>
  <dc:creator>曾学文</dc:creator>
  <cp:lastModifiedBy> </cp:lastModifiedBy>
  <cp:revision>2</cp:revision>
  <cp:lastPrinted>2022-06-30T10:56:00Z</cp:lastPrinted>
  <dcterms:created xsi:type="dcterms:W3CDTF">2022-07-01T02:12:00Z</dcterms:created>
  <dcterms:modified xsi:type="dcterms:W3CDTF">2022-07-01T02:12:00Z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1A36412310A84B82A39BA48A89A516A9</vt:lpwstr>
  </property>
</Properties>
</file>