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1966C">
      <w:pPr>
        <w:adjustRightInd w:val="0"/>
        <w:snapToGrid w:val="0"/>
        <w:ind w:firstLine="0" w:firstLineChars="0"/>
        <w:rPr>
          <w:rFonts w:hint="eastAsia" w:eastAsia="黑体" w:cs="黑体"/>
          <w:sz w:val="32"/>
          <w:szCs w:val="32"/>
          <w:lang w:val="en-US" w:eastAsia="zh-CN"/>
        </w:rPr>
      </w:pPr>
      <w:r>
        <w:rPr>
          <w:rFonts w:hint="eastAsia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FAF48A8">
      <w:pPr>
        <w:adjustRightInd w:val="0"/>
        <w:snapToGrid w:val="0"/>
        <w:spacing w:line="408" w:lineRule="auto"/>
        <w:rPr>
          <w:rFonts w:eastAsia="黑体"/>
          <w:sz w:val="32"/>
          <w:szCs w:val="32"/>
        </w:rPr>
      </w:pPr>
    </w:p>
    <w:p w14:paraId="32833EFB">
      <w:pPr>
        <w:adjustRightInd w:val="0"/>
        <w:snapToGrid w:val="0"/>
        <w:spacing w:line="408" w:lineRule="auto"/>
        <w:ind w:firstLine="640"/>
        <w:rPr>
          <w:rFonts w:eastAsia="黑体"/>
          <w:sz w:val="32"/>
          <w:szCs w:val="32"/>
        </w:rPr>
      </w:pPr>
    </w:p>
    <w:p w14:paraId="7013F707">
      <w:pPr>
        <w:adjustRightInd w:val="0"/>
        <w:snapToGrid w:val="0"/>
        <w:ind w:firstLine="0" w:firstLineChars="0"/>
        <w:jc w:val="center"/>
        <w:rPr>
          <w:rFonts w:eastAsia="方正小标宋简体"/>
          <w:sz w:val="36"/>
          <w:szCs w:val="36"/>
        </w:rPr>
      </w:pPr>
      <w:bookmarkStart w:id="0" w:name="OLE_LINK5"/>
      <w:bookmarkStart w:id="1" w:name="OLE_LINK4"/>
      <w:r>
        <w:rPr>
          <w:rFonts w:hint="eastAsia" w:eastAsia="方正小标宋简体" w:cs="方正小标宋简体"/>
          <w:bCs/>
          <w:sz w:val="36"/>
          <w:szCs w:val="36"/>
        </w:rPr>
        <w:t>互联网平台开放需求清单申报书</w:t>
      </w:r>
      <w:bookmarkEnd w:id="0"/>
      <w:bookmarkEnd w:id="1"/>
    </w:p>
    <w:p w14:paraId="48F8AB33">
      <w:pPr>
        <w:adjustRightInd w:val="0"/>
        <w:snapToGrid w:val="0"/>
        <w:spacing w:line="408" w:lineRule="auto"/>
        <w:ind w:firstLine="640"/>
        <w:rPr>
          <w:rFonts w:eastAsia="黑体"/>
          <w:sz w:val="32"/>
          <w:szCs w:val="32"/>
        </w:rPr>
      </w:pPr>
    </w:p>
    <w:p w14:paraId="06CC8D7C">
      <w:pPr>
        <w:adjustRightInd w:val="0"/>
        <w:snapToGrid w:val="0"/>
        <w:spacing w:line="408" w:lineRule="auto"/>
        <w:ind w:firstLine="640"/>
        <w:rPr>
          <w:rFonts w:eastAsia="黑体"/>
          <w:sz w:val="32"/>
          <w:szCs w:val="32"/>
        </w:rPr>
      </w:pPr>
    </w:p>
    <w:p w14:paraId="705C8C3C"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cs="仿宋"/>
          <w:snapToGrid w:val="0"/>
          <w:sz w:val="30"/>
          <w:szCs w:val="30"/>
          <w:u w:val="single"/>
        </w:rPr>
      </w:pPr>
      <w:r>
        <w:rPr>
          <w:rFonts w:hint="eastAsia" w:cs="仿宋"/>
          <w:snapToGrid w:val="0"/>
          <w:sz w:val="30"/>
          <w:szCs w:val="30"/>
        </w:rPr>
        <w:t>开放资源名称：</w:t>
      </w:r>
      <w:r>
        <w:rPr>
          <w:rFonts w:hint="eastAsia" w:cs="仿宋"/>
          <w:snapToGrid w:val="0"/>
          <w:sz w:val="30"/>
          <w:szCs w:val="30"/>
          <w:u w:val="single"/>
        </w:rPr>
        <w:t xml:space="preserve">                         </w:t>
      </w:r>
    </w:p>
    <w:p w14:paraId="297CD0DC">
      <w:pPr>
        <w:autoSpaceDE w:val="0"/>
        <w:autoSpaceDN w:val="0"/>
        <w:adjustRightInd w:val="0"/>
        <w:snapToGrid w:val="0"/>
        <w:spacing w:line="432" w:lineRule="auto"/>
        <w:ind w:right="-1548" w:rightChars="-737" w:firstLine="843" w:firstLineChars="281"/>
        <w:rPr>
          <w:rFonts w:cs="仿宋"/>
          <w:snapToGrid w:val="0"/>
          <w:sz w:val="30"/>
          <w:szCs w:val="30"/>
        </w:rPr>
      </w:pPr>
      <w:r>
        <w:rPr>
          <w:rFonts w:hint="eastAsia" w:cs="仿宋"/>
          <w:snapToGrid w:val="0"/>
          <w:sz w:val="30"/>
          <w:szCs w:val="30"/>
        </w:rPr>
        <w:t>开放资源方向：</w:t>
      </w:r>
      <w:r>
        <w:rPr>
          <w:rFonts w:hint="eastAsia" w:cs="仿宋"/>
          <w:snapToGrid w:val="0"/>
          <w:sz w:val="30"/>
          <w:szCs w:val="30"/>
          <w:u w:val="single"/>
        </w:rPr>
        <w:t xml:space="preserve">                         </w:t>
      </w:r>
    </w:p>
    <w:p w14:paraId="1DABF071">
      <w:pPr>
        <w:autoSpaceDE w:val="0"/>
        <w:autoSpaceDN w:val="0"/>
        <w:adjustRightInd w:val="0"/>
        <w:snapToGrid w:val="0"/>
        <w:spacing w:line="432" w:lineRule="auto"/>
        <w:ind w:right="-330" w:rightChars="-157" w:firstLine="1442" w:firstLineChars="481"/>
        <w:rPr>
          <w:rFonts w:cs="仿宋"/>
          <w:snapToGrid w:val="0"/>
          <w:sz w:val="30"/>
          <w:szCs w:val="30"/>
        </w:rPr>
      </w:pPr>
      <w:r>
        <w:rPr>
          <w:rFonts w:hint="eastAsia" w:cs="仿宋"/>
          <w:snapToGrid w:val="0"/>
          <w:sz w:val="30"/>
          <w:szCs w:val="30"/>
        </w:rPr>
        <w:t>申报单位：</w:t>
      </w:r>
      <w:r>
        <w:rPr>
          <w:rFonts w:hint="eastAsia" w:cs="仿宋"/>
          <w:snapToGrid w:val="0"/>
          <w:sz w:val="30"/>
          <w:szCs w:val="30"/>
          <w:u w:val="single"/>
        </w:rPr>
        <w:t xml:space="preserve">      （单位盖章）       </w:t>
      </w:r>
    </w:p>
    <w:p w14:paraId="2E422016">
      <w:pPr>
        <w:autoSpaceDE w:val="0"/>
        <w:autoSpaceDN w:val="0"/>
        <w:adjustRightInd w:val="0"/>
        <w:snapToGrid w:val="0"/>
        <w:spacing w:line="432" w:lineRule="auto"/>
        <w:ind w:firstLine="843" w:firstLineChars="281"/>
        <w:rPr>
          <w:rFonts w:cs="仿宋"/>
          <w:snapToGrid w:val="0"/>
          <w:sz w:val="30"/>
          <w:szCs w:val="30"/>
        </w:rPr>
      </w:pPr>
    </w:p>
    <w:p w14:paraId="39D5AEC1">
      <w:pPr>
        <w:autoSpaceDE w:val="0"/>
        <w:autoSpaceDN w:val="0"/>
        <w:adjustRightInd w:val="0"/>
        <w:snapToGrid w:val="0"/>
        <w:spacing w:line="432" w:lineRule="auto"/>
        <w:ind w:firstLine="1442" w:firstLineChars="481"/>
        <w:rPr>
          <w:rFonts w:cs="仿宋"/>
          <w:snapToGrid w:val="0"/>
          <w:sz w:val="30"/>
          <w:szCs w:val="30"/>
        </w:rPr>
      </w:pPr>
      <w:r>
        <w:rPr>
          <w:rFonts w:hint="eastAsia" w:cs="仿宋"/>
          <w:snapToGrid w:val="0"/>
          <w:sz w:val="30"/>
          <w:szCs w:val="30"/>
        </w:rPr>
        <w:t>申报日期：   年    月    日</w:t>
      </w:r>
    </w:p>
    <w:p w14:paraId="559DF5E2">
      <w:pPr>
        <w:adjustRightInd w:val="0"/>
        <w:snapToGrid w:val="0"/>
        <w:spacing w:line="240" w:lineRule="auto"/>
        <w:ind w:firstLine="760"/>
        <w:jc w:val="center"/>
        <w:rPr>
          <w:rFonts w:eastAsia="仿宋" w:cs="仿宋"/>
          <w:sz w:val="30"/>
          <w:szCs w:val="30"/>
        </w:rPr>
      </w:pPr>
      <w:r>
        <w:rPr>
          <w:rFonts w:hint="eastAsia" w:eastAsia="方正小标宋简体"/>
          <w:sz w:val="38"/>
          <w:szCs w:val="38"/>
        </w:rPr>
        <w:br w:type="page"/>
      </w:r>
    </w:p>
    <w:tbl>
      <w:tblPr>
        <w:tblStyle w:val="2"/>
        <w:tblW w:w="922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45" w:type="dxa"/>
          <w:bottom w:w="0" w:type="dxa"/>
          <w:right w:w="45" w:type="dxa"/>
        </w:tblCellMar>
      </w:tblPr>
      <w:tblGrid>
        <w:gridCol w:w="2792"/>
        <w:gridCol w:w="6435"/>
      </w:tblGrid>
      <w:tr w14:paraId="0CA702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9227" w:type="dxa"/>
            <w:gridSpan w:val="2"/>
            <w:vAlign w:val="center"/>
          </w:tcPr>
          <w:p w14:paraId="27EEBBCA">
            <w:pPr>
              <w:adjustRightInd w:val="0"/>
              <w:snapToGrid w:val="0"/>
              <w:spacing w:before="30" w:after="30" w:line="240" w:lineRule="auto"/>
              <w:ind w:firstLine="0" w:firstLineChars="0"/>
              <w:rPr>
                <w:rFonts w:eastAsia="宋体"/>
                <w:b/>
                <w:spacing w:val="-5"/>
              </w:rPr>
            </w:pPr>
            <w:r>
              <w:rPr>
                <w:rFonts w:hint="eastAsia" w:eastAsia="宋体" w:cs="宋体"/>
                <w:b/>
                <w:spacing w:val="-5"/>
              </w:rPr>
              <w:t>申报单位信息</w:t>
            </w:r>
          </w:p>
        </w:tc>
      </w:tr>
      <w:tr w14:paraId="71223A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792" w:type="dxa"/>
            <w:vAlign w:val="center"/>
          </w:tcPr>
          <w:p w14:paraId="7E1066F0">
            <w:pPr>
              <w:adjustRightInd w:val="0"/>
              <w:snapToGrid w:val="0"/>
              <w:spacing w:before="30" w:after="3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</w:tc>
        <w:tc>
          <w:tcPr>
            <w:tcW w:w="6435" w:type="dxa"/>
            <w:vAlign w:val="center"/>
          </w:tcPr>
          <w:p w14:paraId="564A0803">
            <w:pPr>
              <w:adjustRightInd w:val="0"/>
              <w:snapToGrid w:val="0"/>
              <w:spacing w:before="30" w:after="30" w:line="240" w:lineRule="auto"/>
              <w:ind w:firstLine="560"/>
              <w:rPr>
                <w:rFonts w:hint="eastAsia" w:ascii="宋体" w:hAnsi="宋体" w:eastAsia="宋体" w:cs="宋体"/>
              </w:rPr>
            </w:pPr>
          </w:p>
        </w:tc>
      </w:tr>
      <w:tr w14:paraId="1E87D2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792" w:type="dxa"/>
            <w:vAlign w:val="center"/>
          </w:tcPr>
          <w:p w14:paraId="259E3AA3">
            <w:pPr>
              <w:adjustRightInd w:val="0"/>
              <w:snapToGrid w:val="0"/>
              <w:spacing w:before="30" w:after="3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单位简介</w:t>
            </w:r>
          </w:p>
        </w:tc>
        <w:tc>
          <w:tcPr>
            <w:tcW w:w="6435" w:type="dxa"/>
            <w:vAlign w:val="center"/>
          </w:tcPr>
          <w:p w14:paraId="423C4DF7">
            <w:pPr>
              <w:adjustRightInd w:val="0"/>
              <w:snapToGrid w:val="0"/>
              <w:spacing w:before="30" w:after="30" w:line="240" w:lineRule="auto"/>
              <w:ind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（所属行业、企业规模、主营业务等，200字以内）</w:t>
            </w:r>
          </w:p>
        </w:tc>
      </w:tr>
      <w:tr w14:paraId="3B0600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2792" w:type="dxa"/>
            <w:vAlign w:val="center"/>
          </w:tcPr>
          <w:p w14:paraId="5BB2970C">
            <w:pPr>
              <w:adjustRightInd w:val="0"/>
              <w:snapToGrid w:val="0"/>
              <w:spacing w:before="30" w:after="3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联系人、联系电话</w:t>
            </w:r>
          </w:p>
          <w:p w14:paraId="6D598ADD">
            <w:pPr>
              <w:adjustRightInd w:val="0"/>
              <w:snapToGrid w:val="0"/>
              <w:spacing w:before="30" w:after="30" w:line="240" w:lineRule="auto"/>
              <w:ind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（含手机）和电子邮箱</w:t>
            </w:r>
          </w:p>
        </w:tc>
        <w:tc>
          <w:tcPr>
            <w:tcW w:w="6435" w:type="dxa"/>
            <w:vAlign w:val="center"/>
          </w:tcPr>
          <w:p w14:paraId="1F312285">
            <w:pPr>
              <w:adjustRightInd w:val="0"/>
              <w:snapToGrid w:val="0"/>
              <w:spacing w:before="30" w:after="30" w:line="240" w:lineRule="auto"/>
              <w:ind w:firstLine="0" w:firstLineChars="0"/>
              <w:rPr>
                <w:rFonts w:hint="eastAsia" w:ascii="宋体" w:hAnsi="宋体" w:eastAsia="宋体" w:cs="宋体"/>
              </w:rPr>
            </w:pPr>
          </w:p>
        </w:tc>
      </w:tr>
      <w:tr w14:paraId="36953E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454" w:hRule="atLeast"/>
          <w:jc w:val="center"/>
        </w:trPr>
        <w:tc>
          <w:tcPr>
            <w:tcW w:w="9227" w:type="dxa"/>
            <w:gridSpan w:val="2"/>
            <w:vAlign w:val="center"/>
          </w:tcPr>
          <w:p w14:paraId="705CE39F">
            <w:pPr>
              <w:adjustRightInd w:val="0"/>
              <w:snapToGrid w:val="0"/>
              <w:spacing w:before="30" w:after="30" w:line="240" w:lineRule="auto"/>
              <w:ind w:firstLine="0" w:firstLineChars="0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申报开放资源需求介绍</w:t>
            </w:r>
          </w:p>
        </w:tc>
      </w:tr>
      <w:tr w14:paraId="4D5642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90" w:hRule="atLeast"/>
          <w:jc w:val="center"/>
        </w:trPr>
        <w:tc>
          <w:tcPr>
            <w:tcW w:w="2792" w:type="dxa"/>
            <w:vAlign w:val="center"/>
          </w:tcPr>
          <w:p w14:paraId="16980C6E">
            <w:pPr>
              <w:snapToGrid w:val="0"/>
              <w:spacing w:before="30" w:after="30" w:line="240" w:lineRule="auto"/>
              <w:ind w:right="26" w:firstLine="0" w:firstLineChars="0"/>
              <w:jc w:val="center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开放资源需求方向</w:t>
            </w:r>
          </w:p>
        </w:tc>
        <w:tc>
          <w:tcPr>
            <w:tcW w:w="6435" w:type="dxa"/>
            <w:vAlign w:val="center"/>
          </w:tcPr>
          <w:p w14:paraId="6221A164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□技术资源</w:t>
            </w:r>
          </w:p>
          <w:p w14:paraId="3F395378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□数据资源</w:t>
            </w:r>
          </w:p>
          <w:p w14:paraId="1543E9C7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□算力资源</w:t>
            </w:r>
          </w:p>
          <w:p w14:paraId="696C4032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□设施资源</w:t>
            </w:r>
          </w:p>
          <w:p w14:paraId="78E7B43F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□管理资源</w:t>
            </w:r>
          </w:p>
          <w:p w14:paraId="6BFADF47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□场景资源</w:t>
            </w:r>
          </w:p>
          <w:p w14:paraId="12549384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□其他资源：</w:t>
            </w:r>
            <w:r>
              <w:rPr>
                <w:rFonts w:ascii="宋体" w:hAnsi="宋体" w:eastAsia="宋体" w:cs="宋体"/>
                <w:szCs w:val="36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Cs w:val="36"/>
                <w:u w:val="single"/>
              </w:rPr>
              <w:t>（请注明）</w:t>
            </w:r>
            <w:r>
              <w:rPr>
                <w:rFonts w:ascii="宋体" w:hAnsi="宋体" w:eastAsia="宋体" w:cs="宋体"/>
                <w:szCs w:val="36"/>
                <w:u w:val="single"/>
              </w:rPr>
              <w:t xml:space="preserve"> </w:t>
            </w:r>
          </w:p>
          <w:p w14:paraId="51ABF802"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（选择最符合的</w:t>
            </w:r>
            <w:r>
              <w:rPr>
                <w:rFonts w:ascii="宋体" w:hAnsi="宋体" w:eastAsia="宋体" w:cs="宋体"/>
                <w:szCs w:val="36"/>
              </w:rPr>
              <w:t>1</w:t>
            </w:r>
            <w:r>
              <w:rPr>
                <w:rFonts w:hint="eastAsia" w:ascii="宋体" w:hAnsi="宋体" w:eastAsia="宋体" w:cs="宋体"/>
                <w:szCs w:val="36"/>
              </w:rPr>
              <w:t>个方向）</w:t>
            </w:r>
          </w:p>
        </w:tc>
      </w:tr>
      <w:tr w14:paraId="3F74B6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093" w:hRule="atLeast"/>
          <w:jc w:val="center"/>
        </w:trPr>
        <w:tc>
          <w:tcPr>
            <w:tcW w:w="2792" w:type="dxa"/>
            <w:vAlign w:val="center"/>
          </w:tcPr>
          <w:p w14:paraId="013DABC2">
            <w:pPr>
              <w:snapToGrid w:val="0"/>
              <w:spacing w:before="30" w:after="30" w:line="240" w:lineRule="auto"/>
              <w:ind w:right="26" w:firstLine="0" w:firstLineChars="0"/>
              <w:jc w:val="center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需求名称</w:t>
            </w:r>
          </w:p>
        </w:tc>
        <w:tc>
          <w:tcPr>
            <w:tcW w:w="6435" w:type="dxa"/>
            <w:vAlign w:val="center"/>
          </w:tcPr>
          <w:p w14:paraId="35F2D225">
            <w:pPr>
              <w:adjustRightInd w:val="0"/>
              <w:snapToGrid w:val="0"/>
              <w:spacing w:before="30" w:after="30" w:line="240" w:lineRule="auto"/>
              <w:ind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（限</w:t>
            </w:r>
            <w:r>
              <w:rPr>
                <w:rFonts w:ascii="宋体" w:hAnsi="宋体" w:eastAsia="宋体" w:cs="宋体"/>
              </w:rPr>
              <w:t>30</w:t>
            </w:r>
            <w:r>
              <w:rPr>
                <w:rFonts w:hint="eastAsia" w:ascii="宋体" w:hAnsi="宋体" w:eastAsia="宋体" w:cs="宋体"/>
              </w:rPr>
              <w:t>字）</w:t>
            </w:r>
          </w:p>
        </w:tc>
      </w:tr>
      <w:tr w14:paraId="46A185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35" w:hRule="atLeast"/>
          <w:jc w:val="center"/>
        </w:trPr>
        <w:tc>
          <w:tcPr>
            <w:tcW w:w="2792" w:type="dxa"/>
            <w:vAlign w:val="center"/>
          </w:tcPr>
          <w:p w14:paraId="7B94AD5B">
            <w:pPr>
              <w:adjustRightInd w:val="0"/>
              <w:snapToGrid w:val="0"/>
              <w:spacing w:before="30" w:after="3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对开放资源拟应用的场景说明</w:t>
            </w:r>
          </w:p>
        </w:tc>
        <w:tc>
          <w:tcPr>
            <w:tcW w:w="6435" w:type="dxa"/>
            <w:vAlign w:val="center"/>
          </w:tcPr>
          <w:p w14:paraId="11CB7DB0">
            <w:pPr>
              <w:adjustRightInd w:val="0"/>
              <w:snapToGrid w:val="0"/>
              <w:spacing w:before="30" w:after="30" w:line="240" w:lineRule="auto"/>
              <w:ind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描述需清晰且具体指向实际应用场景，并对资源开放的目标、资源在场景中的应用、具体合作需求、希望资源开放的边界和条件、取得成效以及推广价值做整体性描述，需重点说明资源开放应用后可能产生的社会价值和经济价值。（3000字以内）</w:t>
            </w:r>
          </w:p>
        </w:tc>
      </w:tr>
      <w:tr w14:paraId="7CDC52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95" w:hRule="atLeast"/>
          <w:jc w:val="center"/>
        </w:trPr>
        <w:tc>
          <w:tcPr>
            <w:tcW w:w="2792" w:type="dxa"/>
            <w:vAlign w:val="center"/>
          </w:tcPr>
          <w:p w14:paraId="3D933025">
            <w:pPr>
              <w:adjustRightInd w:val="0"/>
              <w:snapToGrid w:val="0"/>
              <w:spacing w:before="30" w:after="30"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现有基础</w:t>
            </w:r>
          </w:p>
        </w:tc>
        <w:tc>
          <w:tcPr>
            <w:tcW w:w="6435" w:type="dxa"/>
            <w:vAlign w:val="center"/>
          </w:tcPr>
          <w:p w14:paraId="52AAC88B">
            <w:pPr>
              <w:adjustRightInd w:val="0"/>
              <w:snapToGrid w:val="0"/>
              <w:spacing w:before="30" w:after="30" w:line="240" w:lineRule="auto"/>
              <w:ind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基于需要开放的资源，申请单位实现场景落地已具备的基础能力。</w:t>
            </w:r>
          </w:p>
        </w:tc>
      </w:tr>
      <w:tr w14:paraId="33FFC6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95" w:hRule="atLeast"/>
          <w:jc w:val="center"/>
        </w:trPr>
        <w:tc>
          <w:tcPr>
            <w:tcW w:w="2792" w:type="dxa"/>
            <w:vAlign w:val="center"/>
          </w:tcPr>
          <w:p w14:paraId="2B61D8FE">
            <w:pPr>
              <w:snapToGrid w:val="0"/>
              <w:spacing w:before="30" w:after="30" w:line="240" w:lineRule="auto"/>
              <w:ind w:right="26" w:firstLine="0" w:firstLineChars="0"/>
              <w:jc w:val="center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希望合作方式</w:t>
            </w:r>
          </w:p>
        </w:tc>
        <w:tc>
          <w:tcPr>
            <w:tcW w:w="6435" w:type="dxa"/>
            <w:vAlign w:val="center"/>
          </w:tcPr>
          <w:p w14:paraId="63CE639C">
            <w:pPr>
              <w:adjustRightInd w:val="0"/>
              <w:snapToGrid w:val="0"/>
              <w:spacing w:before="30" w:after="30" w:line="240" w:lineRule="auto"/>
              <w:ind w:firstLine="0" w:firstLineChars="0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□免费使用</w:t>
            </w:r>
          </w:p>
          <w:p w14:paraId="7FD0419E">
            <w:pPr>
              <w:adjustRightInd w:val="0"/>
              <w:snapToGrid w:val="0"/>
              <w:spacing w:before="30" w:after="30" w:line="240" w:lineRule="auto"/>
              <w:ind w:firstLine="0" w:firstLineChars="0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□付费使用</w:t>
            </w:r>
          </w:p>
          <w:p w14:paraId="73724474">
            <w:pPr>
              <w:adjustRightInd w:val="0"/>
              <w:snapToGrid w:val="0"/>
              <w:spacing w:before="30" w:after="30" w:line="240" w:lineRule="auto"/>
              <w:ind w:firstLine="0" w:firstLineChars="0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□联合开发</w:t>
            </w:r>
          </w:p>
          <w:p w14:paraId="01B9124D">
            <w:pPr>
              <w:adjustRightInd w:val="0"/>
              <w:snapToGrid w:val="0"/>
              <w:spacing w:before="30" w:after="30" w:line="240" w:lineRule="auto"/>
              <w:ind w:firstLine="0" w:firstLineChars="0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□其他（请注明）</w:t>
            </w:r>
            <w:r>
              <w:rPr>
                <w:rFonts w:ascii="宋体" w:hAnsi="宋体" w:eastAsia="宋体" w:cs="宋体"/>
                <w:szCs w:val="36"/>
              </w:rPr>
              <w:t>________</w:t>
            </w:r>
          </w:p>
        </w:tc>
      </w:tr>
      <w:tr w14:paraId="7F4557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795" w:hRule="atLeast"/>
          <w:jc w:val="center"/>
        </w:trPr>
        <w:tc>
          <w:tcPr>
            <w:tcW w:w="2792" w:type="dxa"/>
            <w:vAlign w:val="center"/>
          </w:tcPr>
          <w:p w14:paraId="767699BE">
            <w:pPr>
              <w:snapToGrid w:val="0"/>
              <w:spacing w:before="30" w:after="30" w:line="240" w:lineRule="auto"/>
              <w:ind w:right="26" w:firstLine="0" w:firstLineChars="0"/>
              <w:jc w:val="center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投资预算</w:t>
            </w:r>
          </w:p>
          <w:p w14:paraId="3EF50143">
            <w:pPr>
              <w:snapToGrid w:val="0"/>
              <w:spacing w:before="30" w:after="30" w:line="240" w:lineRule="auto"/>
              <w:ind w:right="26" w:firstLine="0" w:firstLineChars="0"/>
              <w:jc w:val="center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（勾选“付费使用”或“联合开发”的单位填写）</w:t>
            </w:r>
          </w:p>
        </w:tc>
        <w:tc>
          <w:tcPr>
            <w:tcW w:w="6435" w:type="dxa"/>
            <w:vAlign w:val="center"/>
          </w:tcPr>
          <w:p w14:paraId="17DC7370">
            <w:pPr>
              <w:adjustRightInd w:val="0"/>
              <w:snapToGrid w:val="0"/>
              <w:spacing w:before="30" w:after="30" w:line="240" w:lineRule="auto"/>
              <w:ind w:firstLine="0" w:firstLineChars="0"/>
            </w:pPr>
            <w:r>
              <w:rPr>
                <w:rFonts w:hint="eastAsia" w:ascii="宋体" w:hAnsi="宋体" w:eastAsia="宋体" w:cs="宋体"/>
              </w:rPr>
              <w:t>申请单位拟投入资金金额，并明确资源供给方是否需要同步出资。</w:t>
            </w:r>
          </w:p>
        </w:tc>
      </w:tr>
      <w:tr w14:paraId="4FF21F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000" w:hRule="atLeast"/>
          <w:jc w:val="center"/>
        </w:trPr>
        <w:tc>
          <w:tcPr>
            <w:tcW w:w="2792" w:type="dxa"/>
            <w:vAlign w:val="center"/>
          </w:tcPr>
          <w:p w14:paraId="223F30A0">
            <w:pPr>
              <w:snapToGrid w:val="0"/>
              <w:spacing w:before="30" w:after="30" w:line="240" w:lineRule="auto"/>
              <w:ind w:right="26" w:firstLine="0" w:firstLineChars="0"/>
              <w:jc w:val="center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使用周期</w:t>
            </w:r>
          </w:p>
        </w:tc>
        <w:tc>
          <w:tcPr>
            <w:tcW w:w="6435" w:type="dxa"/>
            <w:vAlign w:val="center"/>
          </w:tcPr>
          <w:p w14:paraId="6D393713">
            <w:pPr>
              <w:adjustRightInd w:val="0"/>
              <w:snapToGrid w:val="0"/>
              <w:spacing w:before="30" w:after="30" w:line="240" w:lineRule="auto"/>
              <w:ind w:firstLine="0" w:firstLineChars="0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□</w:t>
            </w:r>
            <w:r>
              <w:rPr>
                <w:rFonts w:ascii="宋体" w:hAnsi="宋体" w:eastAsia="宋体" w:cs="宋体"/>
                <w:szCs w:val="36"/>
              </w:rPr>
              <w:t>3</w:t>
            </w:r>
            <w:r>
              <w:rPr>
                <w:rFonts w:hint="eastAsia" w:ascii="宋体" w:hAnsi="宋体" w:eastAsia="宋体" w:cs="宋体"/>
                <w:szCs w:val="36"/>
              </w:rPr>
              <w:t>个月</w:t>
            </w:r>
            <w:r>
              <w:rPr>
                <w:rFonts w:ascii="宋体" w:hAnsi="宋体" w:eastAsia="宋体" w:cs="宋体"/>
                <w:szCs w:val="36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36"/>
              </w:rPr>
              <w:t xml:space="preserve">       □</w:t>
            </w:r>
            <w:r>
              <w:rPr>
                <w:rFonts w:ascii="宋体" w:hAnsi="宋体" w:eastAsia="宋体" w:cs="宋体"/>
                <w:szCs w:val="36"/>
              </w:rPr>
              <w:t>6</w:t>
            </w:r>
            <w:r>
              <w:rPr>
                <w:rFonts w:hint="eastAsia" w:ascii="宋体" w:hAnsi="宋体" w:eastAsia="宋体" w:cs="宋体"/>
                <w:szCs w:val="36"/>
              </w:rPr>
              <w:t>个月</w:t>
            </w:r>
            <w:r>
              <w:rPr>
                <w:rFonts w:ascii="宋体" w:hAnsi="宋体" w:eastAsia="宋体" w:cs="宋体"/>
                <w:szCs w:val="36"/>
              </w:rPr>
              <w:t xml:space="preserve">  </w:t>
            </w:r>
          </w:p>
          <w:p w14:paraId="4702C2A5">
            <w:pPr>
              <w:adjustRightInd w:val="0"/>
              <w:snapToGrid w:val="0"/>
              <w:spacing w:before="30" w:after="30" w:line="240" w:lineRule="auto"/>
              <w:ind w:firstLine="0" w:firstLineChars="0"/>
              <w:rPr>
                <w:rFonts w:hint="eastAsia" w:ascii="宋体" w:hAnsi="宋体" w:eastAsia="宋体" w:cs="宋体"/>
                <w:szCs w:val="36"/>
              </w:rPr>
            </w:pPr>
            <w:r>
              <w:rPr>
                <w:rFonts w:hint="eastAsia" w:ascii="宋体" w:hAnsi="宋体" w:eastAsia="宋体" w:cs="宋体"/>
                <w:szCs w:val="36"/>
              </w:rPr>
              <w:t>□</w:t>
            </w:r>
            <w:r>
              <w:rPr>
                <w:rFonts w:ascii="宋体" w:hAnsi="宋体" w:eastAsia="宋体" w:cs="宋体"/>
                <w:szCs w:val="36"/>
              </w:rPr>
              <w:t>12</w:t>
            </w:r>
            <w:r>
              <w:rPr>
                <w:rFonts w:hint="eastAsia" w:ascii="宋体" w:hAnsi="宋体" w:eastAsia="宋体" w:cs="宋体"/>
                <w:szCs w:val="36"/>
              </w:rPr>
              <w:t>个月及以上</w:t>
            </w:r>
            <w:r>
              <w:rPr>
                <w:rFonts w:ascii="宋体" w:hAnsi="宋体" w:eastAsia="宋体" w:cs="宋体"/>
                <w:szCs w:val="36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36"/>
              </w:rPr>
              <w:t>□希望长期合作</w:t>
            </w:r>
          </w:p>
        </w:tc>
      </w:tr>
      <w:tr w14:paraId="61494C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5" w:hRule="atLeast"/>
          <w:jc w:val="center"/>
        </w:trPr>
        <w:tc>
          <w:tcPr>
            <w:tcW w:w="9227" w:type="dxa"/>
            <w:gridSpan w:val="2"/>
            <w:vAlign w:val="center"/>
          </w:tcPr>
          <w:p w14:paraId="16B9644B">
            <w:pPr>
              <w:adjustRightInd w:val="0"/>
              <w:snapToGrid w:val="0"/>
              <w:spacing w:before="30" w:after="30" w:line="240" w:lineRule="auto"/>
              <w:ind w:firstLine="0" w:firstLineChars="0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申报单位承诺</w:t>
            </w:r>
          </w:p>
        </w:tc>
      </w:tr>
      <w:tr w14:paraId="50E33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45" w:type="dxa"/>
            <w:bottom w:w="0" w:type="dxa"/>
            <w:right w:w="45" w:type="dxa"/>
          </w:tblCellMar>
        </w:tblPrEx>
        <w:trPr>
          <w:trHeight w:val="185" w:hRule="atLeast"/>
          <w:jc w:val="center"/>
        </w:trPr>
        <w:tc>
          <w:tcPr>
            <w:tcW w:w="9227" w:type="dxa"/>
            <w:gridSpan w:val="2"/>
            <w:shd w:val="clear" w:color="auto" w:fill="FFFFFF"/>
            <w:vAlign w:val="center"/>
          </w:tcPr>
          <w:p w14:paraId="540EF12B">
            <w:pPr>
              <w:adjustRightInd w:val="0"/>
              <w:snapToGrid w:val="0"/>
              <w:spacing w:before="30" w:after="30" w:line="240" w:lineRule="auto"/>
              <w:ind w:firstLine="560"/>
              <w:rPr>
                <w:rFonts w:hint="eastAsia" w:ascii="宋体" w:hAnsi="宋体" w:eastAsia="宋体" w:cs="宋体"/>
              </w:rPr>
            </w:pPr>
          </w:p>
          <w:p w14:paraId="5C46EF89">
            <w:pPr>
              <w:adjustRightInd w:val="0"/>
              <w:snapToGrid w:val="0"/>
              <w:spacing w:before="30" w:after="30" w:line="240" w:lineRule="auto"/>
              <w:ind w:firstLine="560"/>
            </w:pPr>
            <w:r>
              <w:rPr>
                <w:rFonts w:hint="eastAsia" w:ascii="宋体" w:hAnsi="宋体" w:eastAsia="宋体" w:cs="宋体"/>
              </w:rPr>
              <w:t>申报材料内容属实、准确。</w:t>
            </w:r>
          </w:p>
          <w:p w14:paraId="286050B5">
            <w:pPr>
              <w:adjustRightInd w:val="0"/>
              <w:snapToGrid w:val="0"/>
              <w:spacing w:before="30" w:after="30" w:line="240" w:lineRule="auto"/>
              <w:ind w:firstLine="56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特此承诺。</w:t>
            </w:r>
          </w:p>
          <w:p w14:paraId="120505DA">
            <w:pPr>
              <w:adjustRightInd w:val="0"/>
              <w:snapToGrid w:val="0"/>
              <w:spacing w:before="30" w:after="30" w:line="240" w:lineRule="auto"/>
              <w:ind w:firstLine="560"/>
              <w:rPr>
                <w:rFonts w:hint="eastAsia" w:ascii="宋体" w:hAnsi="宋体" w:eastAsia="宋体" w:cs="宋体"/>
              </w:rPr>
            </w:pPr>
          </w:p>
          <w:p w14:paraId="65BE245B">
            <w:pPr>
              <w:wordWrap w:val="0"/>
              <w:adjustRightInd w:val="0"/>
              <w:snapToGrid w:val="0"/>
              <w:spacing w:before="30" w:after="30" w:line="240" w:lineRule="auto"/>
              <w:ind w:right="420" w:firstLine="560"/>
              <w:jc w:val="right"/>
              <w:rPr>
                <w:rFonts w:eastAsia="宋体"/>
              </w:rPr>
            </w:pPr>
            <w:r>
              <w:rPr>
                <w:rFonts w:hint="eastAsia" w:eastAsia="宋体" w:cs="宋体"/>
              </w:rPr>
              <w:t>申报单位</w:t>
            </w:r>
            <w:r>
              <w:rPr>
                <w:rFonts w:hint="eastAsia" w:eastAsia="宋体"/>
              </w:rPr>
              <w:t>(</w:t>
            </w:r>
            <w:r>
              <w:rPr>
                <w:rFonts w:hint="eastAsia" w:eastAsia="宋体" w:cs="宋体"/>
              </w:rPr>
              <w:t>盖章</w:t>
            </w:r>
            <w:r>
              <w:rPr>
                <w:rFonts w:hint="eastAsia" w:eastAsia="宋体"/>
              </w:rPr>
              <w:t>):</w:t>
            </w:r>
            <w:r>
              <w:rPr>
                <w:rFonts w:hint="eastAsia" w:ascii="宋体" w:hAnsi="宋体" w:eastAsia="宋体" w:cs="宋体"/>
              </w:rPr>
              <w:t xml:space="preserve">         </w:t>
            </w:r>
          </w:p>
          <w:p w14:paraId="4A859EAF">
            <w:pPr>
              <w:adjustRightInd w:val="0"/>
              <w:snapToGrid w:val="0"/>
              <w:spacing w:before="30" w:after="30" w:line="240" w:lineRule="auto"/>
              <w:ind w:firstLine="560"/>
              <w:jc w:val="right"/>
              <w:rPr>
                <w:rFonts w:hint="eastAsia" w:ascii="宋体" w:hAnsi="宋体" w:eastAsia="宋体" w:cs="宋体"/>
              </w:rPr>
            </w:pPr>
          </w:p>
          <w:p w14:paraId="0325816F">
            <w:pPr>
              <w:adjustRightInd w:val="0"/>
              <w:snapToGrid w:val="0"/>
              <w:spacing w:before="30" w:after="30" w:line="240" w:lineRule="auto"/>
              <w:ind w:firstLine="560"/>
              <w:jc w:val="righ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ascii="宋体" w:hAnsi="宋体" w:eastAsia="宋体" w:cs="宋体"/>
              </w:rPr>
              <w:t>2026</w:t>
            </w:r>
            <w:r>
              <w:rPr>
                <w:rFonts w:hint="eastAsia" w:ascii="宋体" w:hAnsi="宋体" w:eastAsia="宋体" w:cs="宋体"/>
              </w:rPr>
              <w:t>年  月  日</w:t>
            </w:r>
          </w:p>
        </w:tc>
      </w:tr>
    </w:tbl>
    <w:p w14:paraId="38686568">
      <w:pPr>
        <w:adjustRightInd w:val="0"/>
        <w:snapToGrid w:val="0"/>
        <w:spacing w:before="190" w:beforeLines="50" w:line="240" w:lineRule="auto"/>
        <w:ind w:firstLine="562"/>
        <w:rPr>
          <w:b/>
          <w:bCs/>
        </w:rPr>
      </w:pPr>
      <w:r>
        <w:rPr>
          <w:rFonts w:hint="eastAsia"/>
          <w:b/>
          <w:bCs/>
        </w:rPr>
        <w:t>填写说明：</w:t>
      </w:r>
    </w:p>
    <w:p w14:paraId="1807075F">
      <w:pPr>
        <w:adjustRightInd w:val="0"/>
        <w:snapToGrid w:val="0"/>
        <w:spacing w:line="240" w:lineRule="auto"/>
        <w:ind w:firstLine="560"/>
        <w:rPr>
          <w:rFonts w:cs="仿宋"/>
        </w:rPr>
      </w:pPr>
      <w:r>
        <w:rPr>
          <w:rFonts w:hint="eastAsia" w:cs="仿宋"/>
        </w:rPr>
        <w:t>1.申报单位应保证填报内容的完整、客观、准确、前后一致。申报表括号内文字为填写说明，申报单位应按说明要求填写，并在填写时删除原有填写说明内容。</w:t>
      </w:r>
    </w:p>
    <w:p w14:paraId="60B29104">
      <w:pPr>
        <w:adjustRightInd w:val="0"/>
        <w:snapToGrid w:val="0"/>
        <w:spacing w:line="240" w:lineRule="auto"/>
        <w:ind w:firstLine="560"/>
        <w:rPr>
          <w:rFonts w:cs="仿宋"/>
        </w:rPr>
      </w:pPr>
      <w:r>
        <w:rPr>
          <w:rFonts w:hint="eastAsia" w:cs="仿宋"/>
        </w:rPr>
        <w:t>2.在封面、骑缝和“申报单位承诺”处加盖公章。封面的开放资源方向选择最符合的1个方向填写。请勿对“申报单位承诺”处现有内容进行更改。</w:t>
      </w:r>
    </w:p>
    <w:p w14:paraId="56ECF7E6">
      <w:pPr>
        <w:adjustRightInd w:val="0"/>
        <w:snapToGrid w:val="0"/>
        <w:spacing w:line="240" w:lineRule="auto"/>
        <w:ind w:firstLine="560"/>
        <w:rPr>
          <w:rFonts w:hint="eastAsia"/>
        </w:rPr>
      </w:pPr>
      <w:r>
        <w:rPr>
          <w:rFonts w:hint="eastAsia" w:cs="仿宋"/>
        </w:rPr>
        <w:t>3.为更好地推动供需对接和场景落地，申报书中部分内容（如需求名称、对开放资源拟应用的场景说明、希望合作方式等）将会向社会公开。</w:t>
      </w:r>
    </w:p>
    <w:p w14:paraId="1AC21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2AFE687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D78775A"/>
    <w:rsid w:val="3D78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2026-06-18T09:00:00Z</dcterms:created>
  <dc:creator>杨祖德</dc:creator>
  <cp:lastModifiedBy>杨祖德</cp:lastModifiedBy>
  <dcterms:modified xsi:type="dcterms:W3CDTF">2026-06-18T09:01:02Z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99FFEAADE2A64B49A542EA4F8F6A0112_11</vt:lpwstr>
  </property>
</Properties>
</file>