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75E3">
      <w:pPr>
        <w:keepNext w:val="0"/>
        <w:keepLines w:val="0"/>
        <w:pageBreakBefore w:val="0"/>
        <w:widowControl w:val="0"/>
        <w:kinsoku/>
        <w:wordWrap/>
        <w:overflowPunct/>
        <w:topLinePunct w:val="0"/>
        <w:autoSpaceDE/>
        <w:autoSpaceDN/>
        <w:bidi w:val="0"/>
        <w:spacing w:line="600" w:lineRule="exact"/>
        <w:textAlignment w:val="auto"/>
        <w:outlineLvl w:val="0"/>
        <w:rPr>
          <w:rFonts w:hint="default" w:ascii="Times New Roman" w:hAnsi="Times New Roman" w:cs="Times New Roman"/>
          <w:color w:val="auto"/>
        </w:rPr>
      </w:pPr>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lang w:val="en-US" w:eastAsia="zh-CN"/>
        </w:rPr>
        <w:t>5</w:t>
      </w:r>
    </w:p>
    <w:p w14:paraId="0609C74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auto"/>
          <w:kern w:val="0"/>
          <w:sz w:val="40"/>
          <w:szCs w:val="44"/>
          <w:lang w:eastAsia="zh-CN"/>
        </w:rPr>
      </w:pPr>
    </w:p>
    <w:p w14:paraId="670237E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auto"/>
          <w:kern w:val="0"/>
          <w:sz w:val="40"/>
          <w:szCs w:val="44"/>
          <w:lang w:eastAsia="zh-CN"/>
        </w:rPr>
      </w:pPr>
      <w:r>
        <w:rPr>
          <w:rFonts w:hint="default" w:ascii="Times New Roman" w:hAnsi="Times New Roman" w:eastAsia="方正小标宋简体" w:cs="Times New Roman"/>
          <w:color w:val="auto"/>
          <w:kern w:val="0"/>
          <w:sz w:val="40"/>
          <w:szCs w:val="44"/>
          <w:lang w:eastAsia="zh-CN"/>
        </w:rPr>
        <w:t>数字化转型评估诊断报告</w:t>
      </w:r>
    </w:p>
    <w:p w14:paraId="530918B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auto"/>
          <w:kern w:val="0"/>
          <w:sz w:val="40"/>
          <w:szCs w:val="44"/>
          <w:lang w:eastAsia="zh-CN"/>
        </w:rPr>
      </w:pPr>
      <w:r>
        <w:rPr>
          <w:rFonts w:hint="default" w:ascii="Times New Roman" w:hAnsi="Times New Roman" w:eastAsia="方正小标宋简体" w:cs="Times New Roman"/>
          <w:color w:val="auto"/>
          <w:kern w:val="0"/>
          <w:sz w:val="40"/>
          <w:szCs w:val="44"/>
          <w:u w:val="single"/>
          <w:lang w:eastAsia="zh-CN"/>
        </w:rPr>
        <w:t>（企业名称）</w:t>
      </w:r>
    </w:p>
    <w:p w14:paraId="3620FE86">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rPr>
      </w:pPr>
    </w:p>
    <w:p w14:paraId="00EA66E9">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rPr>
      </w:pPr>
    </w:p>
    <w:p w14:paraId="137B245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kern w:val="0"/>
          <w:sz w:val="52"/>
          <w:szCs w:val="56"/>
        </w:rPr>
      </w:pPr>
    </w:p>
    <w:p w14:paraId="193C0DB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黑体" w:cs="Times New Roman"/>
          <w:color w:val="auto"/>
          <w:kern w:val="0"/>
          <w:sz w:val="40"/>
          <w:szCs w:val="44"/>
        </w:rPr>
        <w:t>诊断类型：</w:t>
      </w:r>
      <w:r>
        <w:rPr>
          <w:rFonts w:hint="default" w:ascii="Times New Roman" w:hAnsi="Times New Roman" w:eastAsia="楷体" w:cs="Times New Roman"/>
          <w:b/>
          <w:bCs/>
          <w:color w:val="auto"/>
          <w:kern w:val="0"/>
          <w:sz w:val="52"/>
          <w:szCs w:val="56"/>
        </w:rPr>
        <w:t>□</w:t>
      </w:r>
      <w:r>
        <w:rPr>
          <w:rFonts w:hint="default" w:ascii="Times New Roman" w:hAnsi="Times New Roman" w:eastAsia="楷体" w:cs="Times New Roman"/>
          <w:b/>
          <w:bCs/>
          <w:color w:val="auto"/>
          <w:kern w:val="0"/>
          <w:sz w:val="32"/>
          <w:szCs w:val="36"/>
        </w:rPr>
        <w:t>工厂级诊断</w:t>
      </w:r>
    </w:p>
    <w:p w14:paraId="67669DC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rPr>
        <w:t xml:space="preserve">       </w:t>
      </w:r>
      <w:r>
        <w:rPr>
          <w:rFonts w:hint="default" w:ascii="Times New Roman" w:hAnsi="Times New Roman" w:eastAsia="楷体" w:cs="Times New Roman"/>
          <w:b/>
          <w:bCs/>
          <w:color w:val="auto"/>
          <w:kern w:val="0"/>
          <w:sz w:val="32"/>
          <w:szCs w:val="36"/>
          <w:lang w:val="en-US" w:eastAsia="zh-CN"/>
        </w:rPr>
        <w:t xml:space="preserve">            </w:t>
      </w:r>
      <w:r>
        <w:rPr>
          <w:rFonts w:hint="default" w:ascii="Times New Roman" w:hAnsi="Times New Roman" w:eastAsia="楷体" w:cs="Times New Roman"/>
          <w:b/>
          <w:bCs/>
          <w:color w:val="auto"/>
          <w:kern w:val="0"/>
          <w:sz w:val="32"/>
          <w:szCs w:val="36"/>
          <w:lang w:val="en-US"/>
        </w:rPr>
        <w:t xml:space="preserve"> </w:t>
      </w:r>
      <w:r>
        <w:rPr>
          <w:rFonts w:hint="default" w:ascii="Times New Roman" w:hAnsi="Times New Roman" w:eastAsia="楷体" w:cs="Times New Roman"/>
          <w:b/>
          <w:bCs/>
          <w:color w:val="auto"/>
          <w:kern w:val="0"/>
          <w:sz w:val="52"/>
          <w:szCs w:val="56"/>
        </w:rPr>
        <w:t>□</w:t>
      </w:r>
      <w:r>
        <w:rPr>
          <w:rFonts w:hint="default" w:ascii="Times New Roman" w:hAnsi="Times New Roman" w:eastAsia="楷体" w:cs="Times New Roman"/>
          <w:b/>
          <w:bCs/>
          <w:color w:val="auto"/>
          <w:kern w:val="0"/>
          <w:sz w:val="32"/>
          <w:szCs w:val="36"/>
        </w:rPr>
        <w:t>产线</w:t>
      </w:r>
      <w:r>
        <w:rPr>
          <w:rFonts w:hint="default" w:ascii="Times New Roman" w:hAnsi="Times New Roman" w:eastAsia="楷体" w:cs="Times New Roman"/>
          <w:b/>
          <w:bCs/>
          <w:color w:val="auto"/>
          <w:kern w:val="0"/>
          <w:sz w:val="32"/>
          <w:szCs w:val="36"/>
          <w:lang w:eastAsia="zh-CN"/>
        </w:rPr>
        <w:t>（车间）</w:t>
      </w:r>
      <w:r>
        <w:rPr>
          <w:rFonts w:hint="default" w:ascii="Times New Roman" w:hAnsi="Times New Roman" w:eastAsia="楷体" w:cs="Times New Roman"/>
          <w:b/>
          <w:bCs/>
          <w:color w:val="auto"/>
          <w:kern w:val="0"/>
          <w:sz w:val="32"/>
          <w:szCs w:val="36"/>
        </w:rPr>
        <w:t>级诊断</w:t>
      </w:r>
    </w:p>
    <w:p w14:paraId="6F0B400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 xml:space="preserve">         </w:t>
      </w:r>
    </w:p>
    <w:p w14:paraId="077B3214">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color w:val="auto"/>
          <w:kern w:val="0"/>
          <w:sz w:val="52"/>
          <w:szCs w:val="56"/>
        </w:rPr>
      </w:pPr>
    </w:p>
    <w:p w14:paraId="3E7FA7D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kern w:val="0"/>
          <w:sz w:val="52"/>
          <w:szCs w:val="56"/>
        </w:rPr>
      </w:pPr>
    </w:p>
    <w:tbl>
      <w:tblPr>
        <w:tblStyle w:val="11"/>
        <w:tblpPr w:leftFromText="180" w:rightFromText="180" w:vertAnchor="text" w:horzAnchor="margin" w:tblpXSpec="center" w:tblpY="2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9"/>
        <w:gridCol w:w="4752"/>
      </w:tblGrid>
      <w:tr w14:paraId="7A21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54FB144B">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委托单位：</w:t>
            </w:r>
          </w:p>
        </w:tc>
        <w:tc>
          <w:tcPr>
            <w:tcW w:w="4752" w:type="dxa"/>
            <w:noWrap w:val="0"/>
            <w:vAlign w:val="top"/>
          </w:tcPr>
          <w:p w14:paraId="72198DD3">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XX</w:t>
            </w:r>
            <w:r>
              <w:rPr>
                <w:rFonts w:hint="default" w:ascii="Times New Roman" w:hAnsi="Times New Roman" w:eastAsia="黑体" w:cs="Times New Roman"/>
                <w:color w:val="auto"/>
                <w:spacing w:val="41"/>
                <w:w w:val="100"/>
                <w:kern w:val="0"/>
                <w:sz w:val="30"/>
                <w:szCs w:val="30"/>
                <w:fitText w:val="3360" w:id="767914170"/>
              </w:rPr>
              <w:t>市</w:t>
            </w:r>
            <w:r>
              <w:rPr>
                <w:rFonts w:hint="default" w:ascii="Times New Roman" w:hAnsi="Times New Roman" w:eastAsia="黑体" w:cs="Times New Roman"/>
                <w:color w:val="auto"/>
                <w:spacing w:val="41"/>
                <w:w w:val="100"/>
                <w:kern w:val="0"/>
                <w:sz w:val="30"/>
                <w:szCs w:val="30"/>
                <w:fitText w:val="3360" w:id="767914170"/>
                <w:lang w:eastAsia="zh-CN"/>
              </w:rPr>
              <w:t>州</w:t>
            </w:r>
            <w:r>
              <w:rPr>
                <w:rFonts w:hint="default" w:ascii="Times New Roman" w:hAnsi="Times New Roman" w:eastAsia="黑体" w:cs="Times New Roman"/>
                <w:color w:val="auto"/>
                <w:spacing w:val="41"/>
                <w:w w:val="100"/>
                <w:kern w:val="0"/>
                <w:sz w:val="30"/>
                <w:szCs w:val="30"/>
                <w:fitText w:val="3360" w:id="767914170"/>
              </w:rPr>
              <w:t>工业和信息化</w:t>
            </w:r>
            <w:r>
              <w:rPr>
                <w:rFonts w:hint="default" w:ascii="Times New Roman" w:hAnsi="Times New Roman" w:eastAsia="黑体" w:cs="Times New Roman"/>
                <w:color w:val="auto"/>
                <w:spacing w:val="2"/>
                <w:w w:val="100"/>
                <w:kern w:val="0"/>
                <w:sz w:val="30"/>
                <w:szCs w:val="30"/>
                <w:fitText w:val="3360" w:id="767914170"/>
              </w:rPr>
              <w:t>局</w:t>
            </w:r>
          </w:p>
        </w:tc>
      </w:tr>
      <w:tr w14:paraId="4B2C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1B8A5380">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c>
          <w:tcPr>
            <w:tcW w:w="4752" w:type="dxa"/>
            <w:noWrap w:val="0"/>
            <w:vAlign w:val="top"/>
          </w:tcPr>
          <w:p w14:paraId="3A4502C7">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30AE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3F0CFAAF">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企业名称（盖章）：</w:t>
            </w:r>
          </w:p>
        </w:tc>
        <w:tc>
          <w:tcPr>
            <w:tcW w:w="4752" w:type="dxa"/>
            <w:noWrap w:val="0"/>
            <w:vAlign w:val="top"/>
          </w:tcPr>
          <w:p w14:paraId="43576D31">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278B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6BD237D7">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c>
          <w:tcPr>
            <w:tcW w:w="4752" w:type="dxa"/>
            <w:noWrap w:val="0"/>
            <w:vAlign w:val="top"/>
          </w:tcPr>
          <w:p w14:paraId="3A03CEB8">
            <w:pPr>
              <w:keepNext w:val="0"/>
              <w:keepLines w:val="0"/>
              <w:pageBreakBefore w:val="0"/>
              <w:widowControl w:val="0"/>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32C4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3FAF1AA2">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诊断服务商（盖章）：</w:t>
            </w:r>
          </w:p>
        </w:tc>
        <w:tc>
          <w:tcPr>
            <w:tcW w:w="4752" w:type="dxa"/>
            <w:noWrap w:val="0"/>
            <w:vAlign w:val="top"/>
          </w:tcPr>
          <w:p w14:paraId="5CB2E7FF">
            <w:pPr>
              <w:keepNext w:val="0"/>
              <w:keepLines w:val="0"/>
              <w:pageBreakBefore w:val="0"/>
              <w:widowControl w:val="0"/>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2B4F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0B298CED">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c>
          <w:tcPr>
            <w:tcW w:w="4752" w:type="dxa"/>
            <w:noWrap w:val="0"/>
            <w:vAlign w:val="top"/>
          </w:tcPr>
          <w:p w14:paraId="3C723E94">
            <w:pPr>
              <w:keepNext w:val="0"/>
              <w:keepLines w:val="0"/>
              <w:pageBreakBefore w:val="0"/>
              <w:widowControl w:val="0"/>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3589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2C435D66">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c>
          <w:tcPr>
            <w:tcW w:w="4752" w:type="dxa"/>
            <w:noWrap w:val="0"/>
            <w:vAlign w:val="top"/>
          </w:tcPr>
          <w:p w14:paraId="05BBAAA1">
            <w:pPr>
              <w:keepNext w:val="0"/>
              <w:keepLines w:val="0"/>
              <w:pageBreakBefore w:val="0"/>
              <w:widowControl w:val="0"/>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01F4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2A872DFD">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c>
          <w:tcPr>
            <w:tcW w:w="4752" w:type="dxa"/>
            <w:noWrap w:val="0"/>
            <w:vAlign w:val="top"/>
          </w:tcPr>
          <w:p w14:paraId="231B753B">
            <w:pPr>
              <w:keepNext w:val="0"/>
              <w:keepLines w:val="0"/>
              <w:pageBreakBefore w:val="0"/>
              <w:widowControl w:val="0"/>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r w14:paraId="1CEF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29" w:type="dxa"/>
            <w:noWrap w:val="0"/>
            <w:vAlign w:val="top"/>
          </w:tcPr>
          <w:p w14:paraId="58E44779">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报告编制日期：</w:t>
            </w:r>
          </w:p>
        </w:tc>
        <w:tc>
          <w:tcPr>
            <w:tcW w:w="4752" w:type="dxa"/>
            <w:noWrap w:val="0"/>
            <w:vAlign w:val="top"/>
          </w:tcPr>
          <w:p w14:paraId="5F2F8189">
            <w:pPr>
              <w:keepNext w:val="0"/>
              <w:keepLines w:val="0"/>
              <w:pageBreakBefore w:val="0"/>
              <w:widowControl w:val="0"/>
              <w:tabs>
                <w:tab w:val="left" w:pos="4685"/>
              </w:tabs>
              <w:kinsoku/>
              <w:wordWrap/>
              <w:overflowPunct/>
              <w:topLinePunct w:val="0"/>
              <w:autoSpaceDE/>
              <w:autoSpaceDN/>
              <w:bidi w:val="0"/>
              <w:spacing w:line="600" w:lineRule="exact"/>
              <w:jc w:val="distribute"/>
              <w:textAlignment w:val="auto"/>
              <w:rPr>
                <w:rFonts w:hint="default" w:ascii="Times New Roman" w:hAnsi="Times New Roman" w:eastAsia="黑体" w:cs="Times New Roman"/>
                <w:color w:val="auto"/>
                <w:kern w:val="0"/>
                <w:sz w:val="30"/>
                <w:szCs w:val="30"/>
              </w:rPr>
            </w:pPr>
          </w:p>
        </w:tc>
      </w:tr>
    </w:tbl>
    <w:p w14:paraId="71F9D82C">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lang w:eastAsia="zh-CN"/>
        </w:rPr>
        <w:t>诊断</w:t>
      </w:r>
      <w:r>
        <w:rPr>
          <w:rFonts w:hint="default" w:ascii="Times New Roman" w:hAnsi="Times New Roman" w:eastAsia="黑体" w:cs="Times New Roman"/>
          <w:color w:val="auto"/>
          <w:kern w:val="0"/>
          <w:sz w:val="32"/>
          <w:szCs w:val="36"/>
        </w:rPr>
        <w:t>报告格式要求：</w:t>
      </w:r>
    </w:p>
    <w:p w14:paraId="14E385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1.正文。正文使用三号仿宋，正文一级标题使用三号黑体，二级标题使用三号楷体加粗，三级标题使用三号仿宋加粗。</w:t>
      </w:r>
    </w:p>
    <w:p w14:paraId="1DAFCE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2.页边距。上3.</w:t>
      </w:r>
      <w:r>
        <w:rPr>
          <w:rFonts w:hint="default" w:ascii="Times New Roman" w:hAnsi="Times New Roman" w:eastAsia="仿宋_GB2312" w:cs="Times New Roman"/>
          <w:color w:val="auto"/>
          <w:kern w:val="0"/>
          <w:sz w:val="32"/>
          <w:szCs w:val="36"/>
          <w:lang w:val="en-US" w:eastAsia="zh-CN"/>
        </w:rPr>
        <w:t>7</w:t>
      </w:r>
      <w:r>
        <w:rPr>
          <w:rFonts w:hint="default" w:ascii="Times New Roman" w:hAnsi="Times New Roman" w:eastAsia="仿宋_GB2312" w:cs="Times New Roman"/>
          <w:color w:val="auto"/>
          <w:kern w:val="0"/>
          <w:sz w:val="32"/>
          <w:szCs w:val="36"/>
        </w:rPr>
        <w:t>厘米，下</w:t>
      </w:r>
      <w:r>
        <w:rPr>
          <w:rFonts w:hint="default" w:ascii="Times New Roman" w:hAnsi="Times New Roman" w:eastAsia="仿宋_GB2312" w:cs="Times New Roman"/>
          <w:color w:val="auto"/>
          <w:kern w:val="0"/>
          <w:sz w:val="32"/>
          <w:szCs w:val="36"/>
          <w:lang w:val="en-US" w:eastAsia="zh-CN"/>
        </w:rPr>
        <w:t>2</w:t>
      </w:r>
      <w:r>
        <w:rPr>
          <w:rFonts w:hint="default" w:ascii="Times New Roman" w:hAnsi="Times New Roman" w:eastAsia="仿宋_GB2312" w:cs="Times New Roman"/>
          <w:color w:val="auto"/>
          <w:kern w:val="0"/>
          <w:sz w:val="32"/>
          <w:szCs w:val="36"/>
        </w:rPr>
        <w:t>.5厘米，左</w:t>
      </w:r>
      <w:r>
        <w:rPr>
          <w:rFonts w:hint="default" w:ascii="Times New Roman" w:hAnsi="Times New Roman" w:eastAsia="仿宋_GB2312" w:cs="Times New Roman"/>
          <w:color w:val="auto"/>
          <w:kern w:val="0"/>
          <w:sz w:val="32"/>
          <w:szCs w:val="36"/>
          <w:lang w:val="en-US" w:eastAsia="zh-CN"/>
        </w:rPr>
        <w:t>2.8厘米，</w:t>
      </w:r>
      <w:r>
        <w:rPr>
          <w:rFonts w:hint="default" w:ascii="Times New Roman" w:hAnsi="Times New Roman" w:eastAsia="仿宋_GB2312" w:cs="Times New Roman"/>
          <w:color w:val="auto"/>
          <w:kern w:val="0"/>
          <w:sz w:val="32"/>
          <w:szCs w:val="36"/>
        </w:rPr>
        <w:t>右2.</w:t>
      </w:r>
      <w:r>
        <w:rPr>
          <w:rFonts w:hint="default" w:ascii="Times New Roman" w:hAnsi="Times New Roman" w:eastAsia="仿宋_GB2312" w:cs="Times New Roman"/>
          <w:color w:val="auto"/>
          <w:kern w:val="0"/>
          <w:sz w:val="32"/>
          <w:szCs w:val="36"/>
          <w:lang w:val="en-US" w:eastAsia="zh-CN"/>
        </w:rPr>
        <w:t>2</w:t>
      </w:r>
      <w:r>
        <w:rPr>
          <w:rFonts w:hint="default" w:ascii="Times New Roman" w:hAnsi="Times New Roman" w:eastAsia="仿宋_GB2312" w:cs="Times New Roman"/>
          <w:color w:val="auto"/>
          <w:kern w:val="0"/>
          <w:sz w:val="32"/>
          <w:szCs w:val="36"/>
        </w:rPr>
        <w:t>厘米。</w:t>
      </w:r>
    </w:p>
    <w:p w14:paraId="5B1F10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3.行间距。行间距设置</w:t>
      </w:r>
      <w:r>
        <w:rPr>
          <w:rFonts w:hint="default" w:ascii="Times New Roman" w:hAnsi="Times New Roman" w:eastAsia="仿宋_GB2312" w:cs="Times New Roman"/>
          <w:color w:val="auto"/>
          <w:kern w:val="0"/>
          <w:sz w:val="32"/>
          <w:szCs w:val="36"/>
          <w:lang w:val="en-US" w:eastAsia="zh-CN"/>
        </w:rPr>
        <w:t>30</w:t>
      </w:r>
      <w:r>
        <w:rPr>
          <w:rFonts w:hint="default" w:ascii="Times New Roman" w:hAnsi="Times New Roman" w:eastAsia="仿宋_GB2312" w:cs="Times New Roman"/>
          <w:color w:val="auto"/>
          <w:kern w:val="0"/>
          <w:sz w:val="32"/>
          <w:szCs w:val="36"/>
        </w:rPr>
        <w:t>磅。</w:t>
      </w:r>
    </w:p>
    <w:p w14:paraId="5349DE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4.特殊格式。每段首行缩进2个字符。</w:t>
      </w:r>
    </w:p>
    <w:p w14:paraId="6D7EB5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5.页码。使用“—页码—”格式，</w:t>
      </w:r>
      <w:r>
        <w:rPr>
          <w:rFonts w:hint="default" w:ascii="Times New Roman" w:hAnsi="Times New Roman" w:eastAsia="仿宋_GB2312" w:cs="Times New Roman"/>
          <w:color w:val="auto"/>
          <w:kern w:val="0"/>
          <w:sz w:val="32"/>
          <w:szCs w:val="36"/>
          <w:lang w:val="en-US" w:eastAsia="zh-CN"/>
        </w:rPr>
        <w:t>四</w:t>
      </w:r>
      <w:r>
        <w:rPr>
          <w:rFonts w:hint="default" w:ascii="Times New Roman" w:hAnsi="Times New Roman" w:eastAsia="仿宋_GB2312" w:cs="Times New Roman"/>
          <w:color w:val="auto"/>
          <w:kern w:val="0"/>
          <w:sz w:val="32"/>
          <w:szCs w:val="36"/>
        </w:rPr>
        <w:t>号</w:t>
      </w:r>
      <w:r>
        <w:rPr>
          <w:rFonts w:hint="default" w:ascii="Times New Roman" w:hAnsi="Times New Roman" w:eastAsia="仿宋_GB2312" w:cs="Times New Roman"/>
          <w:color w:val="auto"/>
          <w:kern w:val="0"/>
          <w:sz w:val="32"/>
          <w:szCs w:val="36"/>
          <w:lang w:val="en-US" w:eastAsia="zh-CN"/>
        </w:rPr>
        <w:t>宋体</w:t>
      </w:r>
      <w:r>
        <w:rPr>
          <w:rFonts w:hint="default" w:ascii="Times New Roman" w:hAnsi="Times New Roman" w:eastAsia="仿宋_GB2312" w:cs="Times New Roman"/>
          <w:color w:val="auto"/>
          <w:kern w:val="0"/>
          <w:sz w:val="32"/>
          <w:szCs w:val="36"/>
        </w:rPr>
        <w:t>。</w:t>
      </w:r>
    </w:p>
    <w:p w14:paraId="181F3F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6.正文字数。工厂级诊断报告正文内容不低于1</w:t>
      </w:r>
      <w:r>
        <w:rPr>
          <w:rFonts w:hint="default" w:ascii="Times New Roman" w:hAnsi="Times New Roman" w:eastAsia="仿宋_GB2312" w:cs="Times New Roman"/>
          <w:color w:val="auto"/>
          <w:kern w:val="0"/>
          <w:sz w:val="32"/>
          <w:szCs w:val="36"/>
          <w:lang w:val="en-US" w:eastAsia="zh-CN"/>
        </w:rPr>
        <w:t>0000</w:t>
      </w:r>
      <w:r>
        <w:rPr>
          <w:rFonts w:hint="default" w:ascii="Times New Roman" w:hAnsi="Times New Roman" w:eastAsia="仿宋_GB2312" w:cs="Times New Roman"/>
          <w:color w:val="auto"/>
          <w:kern w:val="0"/>
          <w:sz w:val="32"/>
          <w:szCs w:val="36"/>
        </w:rPr>
        <w:t>字</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rPr>
        <w:t>产线</w:t>
      </w:r>
      <w:r>
        <w:rPr>
          <w:rFonts w:hint="default" w:ascii="Times New Roman" w:hAnsi="Times New Roman" w:eastAsia="仿宋_GB2312" w:cs="Times New Roman"/>
          <w:color w:val="auto"/>
          <w:kern w:val="0"/>
          <w:sz w:val="32"/>
          <w:szCs w:val="36"/>
          <w:lang w:eastAsia="zh-CN"/>
        </w:rPr>
        <w:t>（车间）</w:t>
      </w:r>
      <w:r>
        <w:rPr>
          <w:rFonts w:hint="default" w:ascii="Times New Roman" w:hAnsi="Times New Roman" w:eastAsia="仿宋_GB2312" w:cs="Times New Roman"/>
          <w:color w:val="auto"/>
          <w:kern w:val="0"/>
          <w:sz w:val="32"/>
          <w:szCs w:val="36"/>
        </w:rPr>
        <w:t>级诊断报告正文内容不低于8000字。</w:t>
      </w:r>
    </w:p>
    <w:p w14:paraId="632525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（请列明具体目录及页码）</w:t>
      </w:r>
    </w:p>
    <w:p w14:paraId="66AD19AD">
      <w:pPr>
        <w:pStyle w:val="7"/>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lang w:eastAsia="zh-CN"/>
        </w:rPr>
      </w:pPr>
    </w:p>
    <w:p w14:paraId="3F81D5B7">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kern w:val="0"/>
          <w:sz w:val="40"/>
          <w:szCs w:val="44"/>
        </w:rPr>
      </w:pPr>
    </w:p>
    <w:p w14:paraId="621AAD76">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楷体_GB2312" w:cs="Times New Roman"/>
          <w:color w:val="auto"/>
          <w:kern w:val="0"/>
          <w:sz w:val="32"/>
          <w:szCs w:val="36"/>
        </w:rPr>
      </w:pPr>
    </w:p>
    <w:p w14:paraId="3F5981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rPr>
        <w:br w:type="page"/>
      </w:r>
      <w:r>
        <w:rPr>
          <w:rFonts w:hint="default" w:ascii="Times New Roman" w:hAnsi="Times New Roman" w:eastAsia="黑体" w:cs="Times New Roman"/>
          <w:color w:val="auto"/>
          <w:kern w:val="0"/>
          <w:sz w:val="32"/>
          <w:szCs w:val="36"/>
        </w:rPr>
        <w:t>（一）企业基本情况</w:t>
      </w:r>
    </w:p>
    <w:p w14:paraId="1EC111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6"/>
          <w:lang w:eastAsia="zh-CN"/>
        </w:rPr>
      </w:pPr>
      <w:r>
        <w:rPr>
          <w:rFonts w:hint="default" w:ascii="Times New Roman" w:hAnsi="Times New Roman" w:eastAsia="仿宋_GB2312" w:cs="Times New Roman"/>
          <w:color w:val="auto"/>
          <w:kern w:val="0"/>
          <w:sz w:val="32"/>
          <w:szCs w:val="36"/>
        </w:rPr>
        <w:t>【企业基本情况包括但不限于所属行业领域、企业规模、主导产品及市场占有率、技术创新、网络建设等情况</w:t>
      </w:r>
      <w:r>
        <w:rPr>
          <w:rFonts w:hint="default" w:ascii="Times New Roman" w:hAnsi="Times New Roman" w:eastAsia="仿宋_GB2312" w:cs="Times New Roman"/>
          <w:color w:val="auto"/>
          <w:kern w:val="0"/>
          <w:sz w:val="32"/>
          <w:szCs w:val="36"/>
          <w:lang w:eastAsia="zh-CN"/>
        </w:rPr>
        <w:t>】</w:t>
      </w:r>
    </w:p>
    <w:p w14:paraId="7DCC1B9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rPr>
        <w:t>1.1 企业基本情况信息表</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1" w:type="dxa"/>
          <w:left w:w="106" w:type="dxa"/>
          <w:bottom w:w="0" w:type="dxa"/>
          <w:right w:w="0" w:type="dxa"/>
        </w:tblCellMar>
      </w:tblPr>
      <w:tblGrid>
        <w:gridCol w:w="1711"/>
        <w:gridCol w:w="2210"/>
        <w:gridCol w:w="2110"/>
        <w:gridCol w:w="2803"/>
      </w:tblGrid>
      <w:tr w14:paraId="45A6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1D2F43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企业名称</w:t>
            </w:r>
          </w:p>
        </w:tc>
        <w:tc>
          <w:tcPr>
            <w:tcW w:w="7123" w:type="dxa"/>
            <w:gridSpan w:val="3"/>
            <w:noWrap w:val="0"/>
            <w:vAlign w:val="center"/>
          </w:tcPr>
          <w:p w14:paraId="56C4F9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lang w:eastAsia="zh-CN"/>
              </w:rPr>
            </w:pPr>
          </w:p>
        </w:tc>
      </w:tr>
      <w:tr w14:paraId="0406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7578F5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企业地区</w:t>
            </w:r>
          </w:p>
        </w:tc>
        <w:tc>
          <w:tcPr>
            <w:tcW w:w="7123" w:type="dxa"/>
            <w:gridSpan w:val="3"/>
            <w:noWrap w:val="0"/>
            <w:vAlign w:val="center"/>
          </w:tcPr>
          <w:p w14:paraId="4EF065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湖南省</w:t>
            </w:r>
            <w:r>
              <w:rPr>
                <w:rFonts w:hint="default" w:ascii="Times New Roman" w:hAnsi="Times New Roman" w:eastAsia="仿宋_GB2312" w:cs="Times New Roman"/>
                <w:color w:val="auto"/>
                <w:sz w:val="24"/>
                <w:u w:val="single" w:color="000000"/>
              </w:rPr>
              <w:t xml:space="preserve">     </w:t>
            </w:r>
            <w:r>
              <w:rPr>
                <w:rFonts w:hint="default" w:ascii="Times New Roman" w:hAnsi="Times New Roman" w:eastAsia="仿宋_GB2312" w:cs="Times New Roman"/>
                <w:color w:val="auto"/>
                <w:sz w:val="24"/>
              </w:rPr>
              <w:t>市</w:t>
            </w:r>
            <w:r>
              <w:rPr>
                <w:rFonts w:hint="default" w:ascii="Times New Roman" w:hAnsi="Times New Roman" w:eastAsia="仿宋_GB2312" w:cs="Times New Roman"/>
                <w:color w:val="auto"/>
                <w:sz w:val="24"/>
                <w:u w:val="single" w:color="000000"/>
              </w:rPr>
              <w:t xml:space="preserve">     </w:t>
            </w:r>
            <w:r>
              <w:rPr>
                <w:rFonts w:hint="default" w:ascii="Times New Roman" w:hAnsi="Times New Roman" w:eastAsia="仿宋_GB2312" w:cs="Times New Roman"/>
                <w:color w:val="auto"/>
                <w:sz w:val="24"/>
              </w:rPr>
              <w:t xml:space="preserve">区/县 </w:t>
            </w:r>
          </w:p>
        </w:tc>
      </w:tr>
      <w:tr w14:paraId="01AB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580F51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企业地址</w:t>
            </w:r>
          </w:p>
        </w:tc>
        <w:tc>
          <w:tcPr>
            <w:tcW w:w="7123" w:type="dxa"/>
            <w:gridSpan w:val="3"/>
            <w:noWrap w:val="0"/>
            <w:vAlign w:val="center"/>
          </w:tcPr>
          <w:p w14:paraId="1D0DBA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r>
      <w:tr w14:paraId="25B3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534DD8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企业类型</w:t>
            </w:r>
          </w:p>
        </w:tc>
        <w:tc>
          <w:tcPr>
            <w:tcW w:w="7123" w:type="dxa"/>
            <w:gridSpan w:val="3"/>
            <w:noWrap w:val="0"/>
            <w:vAlign w:val="center"/>
          </w:tcPr>
          <w:p w14:paraId="4FF7C4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 xml:space="preserve">国有企业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 xml:space="preserve">民营企业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 xml:space="preserve">三资企业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其他，请说明</w:t>
            </w:r>
          </w:p>
        </w:tc>
      </w:tr>
      <w:tr w14:paraId="3320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1514" w:hRule="atLeast"/>
          <w:jc w:val="center"/>
        </w:trPr>
        <w:tc>
          <w:tcPr>
            <w:tcW w:w="1711" w:type="dxa"/>
            <w:noWrap w:val="0"/>
            <w:vAlign w:val="center"/>
          </w:tcPr>
          <w:p w14:paraId="72387F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所属行业</w:t>
            </w:r>
          </w:p>
        </w:tc>
        <w:tc>
          <w:tcPr>
            <w:tcW w:w="7123" w:type="dxa"/>
            <w:gridSpan w:val="3"/>
            <w:noWrap w:val="0"/>
            <w:vAlign w:val="center"/>
          </w:tcPr>
          <w:p w14:paraId="6834627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石化化工</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钢铁</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有色</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建材</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机械</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航空</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船舶</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汽车</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电力装备</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轻工</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□纺织</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□食品</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医药</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电子信息制造</w:t>
            </w:r>
            <w:r>
              <w:rPr>
                <w:rFonts w:hint="default" w:ascii="Times New Roman" w:hAnsi="Times New Roman" w:eastAsia="仿宋_GB2312" w:cs="Times New Roman"/>
                <w:color w:val="auto"/>
                <w:sz w:val="24"/>
                <w:lang w:val="en-US" w:eastAsia="zh-CN"/>
              </w:rPr>
              <w:t xml:space="preserve">     </w:t>
            </w:r>
          </w:p>
          <w:p w14:paraId="091794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其他行业</w:t>
            </w:r>
            <w:r>
              <w:rPr>
                <w:rFonts w:hint="default" w:ascii="Times New Roman" w:hAnsi="Times New Roman" w:eastAsia="仿宋_GB2312" w:cs="Times New Roman"/>
                <w:color w:val="auto"/>
                <w:sz w:val="24"/>
                <w:u w:val="single" w:color="000000"/>
              </w:rPr>
              <w:t xml:space="preserve">     </w:t>
            </w:r>
            <w:r>
              <w:rPr>
                <w:rFonts w:hint="default" w:ascii="Times New Roman" w:hAnsi="Times New Roman" w:eastAsia="仿宋_GB2312" w:cs="Times New Roman"/>
                <w:color w:val="auto"/>
                <w:sz w:val="24"/>
              </w:rPr>
              <w:t xml:space="preserve">                    </w:t>
            </w:r>
          </w:p>
        </w:tc>
      </w:tr>
      <w:tr w14:paraId="7F09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04EA66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行业类型</w:t>
            </w:r>
          </w:p>
        </w:tc>
        <w:tc>
          <w:tcPr>
            <w:tcW w:w="7123" w:type="dxa"/>
            <w:gridSpan w:val="3"/>
            <w:noWrap w:val="0"/>
            <w:vAlign w:val="center"/>
          </w:tcPr>
          <w:p w14:paraId="0166BDC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 xml:space="preserve">流程型制造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 xml:space="preserve">离散型制造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混合型制造</w:t>
            </w:r>
          </w:p>
        </w:tc>
      </w:tr>
      <w:tr w14:paraId="3C0D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46F99C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通用评估分数及对应级别</w:t>
            </w:r>
          </w:p>
        </w:tc>
        <w:tc>
          <w:tcPr>
            <w:tcW w:w="7123" w:type="dxa"/>
            <w:gridSpan w:val="3"/>
            <w:noWrap w:val="0"/>
            <w:vAlign w:val="center"/>
          </w:tcPr>
          <w:p w14:paraId="14D7C5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lang w:val="en-US"/>
              </w:rPr>
            </w:pPr>
          </w:p>
        </w:tc>
      </w:tr>
      <w:tr w14:paraId="4ADA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6FEE3E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成立时间</w:t>
            </w:r>
          </w:p>
        </w:tc>
        <w:tc>
          <w:tcPr>
            <w:tcW w:w="2210" w:type="dxa"/>
            <w:noWrap w:val="0"/>
            <w:vAlign w:val="center"/>
          </w:tcPr>
          <w:p w14:paraId="58D9F4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c>
          <w:tcPr>
            <w:tcW w:w="2110" w:type="dxa"/>
            <w:noWrap w:val="0"/>
            <w:vAlign w:val="center"/>
          </w:tcPr>
          <w:p w14:paraId="6C55DD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lang w:eastAsia="zh-CN"/>
              </w:rPr>
              <w:t>统一</w:t>
            </w:r>
            <w:r>
              <w:rPr>
                <w:rFonts w:hint="default" w:ascii="Times New Roman" w:hAnsi="Times New Roman" w:eastAsia="仿宋_GB2312" w:cs="Times New Roman"/>
                <w:color w:val="auto"/>
                <w:sz w:val="24"/>
              </w:rPr>
              <w:t>社会信用代码</w:t>
            </w:r>
          </w:p>
        </w:tc>
        <w:tc>
          <w:tcPr>
            <w:tcW w:w="2803" w:type="dxa"/>
            <w:noWrap w:val="0"/>
            <w:vAlign w:val="center"/>
          </w:tcPr>
          <w:p w14:paraId="0E8B4CA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r>
      <w:tr w14:paraId="59C4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6DFF9C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职工人数（人）</w:t>
            </w:r>
          </w:p>
        </w:tc>
        <w:tc>
          <w:tcPr>
            <w:tcW w:w="2210" w:type="dxa"/>
            <w:noWrap w:val="0"/>
            <w:vAlign w:val="center"/>
          </w:tcPr>
          <w:p w14:paraId="30C3D6A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c>
          <w:tcPr>
            <w:tcW w:w="2110" w:type="dxa"/>
            <w:noWrap w:val="0"/>
            <w:vAlign w:val="center"/>
          </w:tcPr>
          <w:p w14:paraId="50D9C6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注册资金（万元）</w:t>
            </w:r>
          </w:p>
        </w:tc>
        <w:tc>
          <w:tcPr>
            <w:tcW w:w="2803" w:type="dxa"/>
            <w:noWrap w:val="0"/>
            <w:vAlign w:val="center"/>
          </w:tcPr>
          <w:p w14:paraId="464A3E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r>
      <w:tr w14:paraId="25AB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0A227A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联系人</w:t>
            </w:r>
          </w:p>
        </w:tc>
        <w:tc>
          <w:tcPr>
            <w:tcW w:w="2210" w:type="dxa"/>
            <w:noWrap w:val="0"/>
            <w:vAlign w:val="center"/>
          </w:tcPr>
          <w:p w14:paraId="0414C2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c>
          <w:tcPr>
            <w:tcW w:w="2110" w:type="dxa"/>
            <w:noWrap w:val="0"/>
            <w:vAlign w:val="center"/>
          </w:tcPr>
          <w:p w14:paraId="75BB27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手机/电话</w:t>
            </w:r>
          </w:p>
        </w:tc>
        <w:tc>
          <w:tcPr>
            <w:tcW w:w="2803" w:type="dxa"/>
            <w:noWrap w:val="0"/>
            <w:vAlign w:val="center"/>
          </w:tcPr>
          <w:p w14:paraId="4BFD4C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r>
      <w:tr w14:paraId="06B7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3A6D22F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联系人职务</w:t>
            </w:r>
          </w:p>
        </w:tc>
        <w:tc>
          <w:tcPr>
            <w:tcW w:w="2210" w:type="dxa"/>
            <w:noWrap w:val="0"/>
            <w:vAlign w:val="center"/>
          </w:tcPr>
          <w:p w14:paraId="1C83DC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c>
          <w:tcPr>
            <w:tcW w:w="2110" w:type="dxa"/>
            <w:noWrap w:val="0"/>
            <w:vAlign w:val="center"/>
          </w:tcPr>
          <w:p w14:paraId="34E755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电子邮箱</w:t>
            </w:r>
          </w:p>
        </w:tc>
        <w:tc>
          <w:tcPr>
            <w:tcW w:w="2803" w:type="dxa"/>
            <w:noWrap w:val="0"/>
            <w:vAlign w:val="center"/>
          </w:tcPr>
          <w:p w14:paraId="1E79EA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rPr>
            </w:pPr>
          </w:p>
        </w:tc>
      </w:tr>
      <w:tr w14:paraId="151B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680" w:hRule="atLeast"/>
          <w:jc w:val="center"/>
        </w:trPr>
        <w:tc>
          <w:tcPr>
            <w:tcW w:w="1711" w:type="dxa"/>
            <w:noWrap w:val="0"/>
            <w:vAlign w:val="center"/>
          </w:tcPr>
          <w:p w14:paraId="14454C95">
            <w:pPr>
              <w:keepNext w:val="0"/>
              <w:keepLines w:val="0"/>
              <w:pageBreakBefore w:val="0"/>
              <w:widowControl w:val="0"/>
              <w:kinsoku/>
              <w:wordWrap/>
              <w:overflowPunct/>
              <w:topLinePunct w:val="0"/>
              <w:autoSpaceDE/>
              <w:autoSpaceDN/>
              <w:bidi w:val="0"/>
              <w:adjustRightInd/>
              <w:snapToGrid/>
              <w:spacing w:line="360" w:lineRule="exact"/>
              <w:ind w:left="2"/>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主要产品简介</w:t>
            </w:r>
          </w:p>
        </w:tc>
        <w:tc>
          <w:tcPr>
            <w:tcW w:w="7123" w:type="dxa"/>
            <w:gridSpan w:val="3"/>
            <w:noWrap w:val="0"/>
            <w:vAlign w:val="center"/>
          </w:tcPr>
          <w:p w14:paraId="2333DA3A">
            <w:pPr>
              <w:keepNext w:val="0"/>
              <w:keepLines w:val="0"/>
              <w:pageBreakBefore w:val="0"/>
              <w:widowControl w:val="0"/>
              <w:kinsoku/>
              <w:wordWrap/>
              <w:overflowPunct/>
              <w:topLinePunct w:val="0"/>
              <w:autoSpaceDE/>
              <w:autoSpaceDN/>
              <w:bidi w:val="0"/>
              <w:adjustRightInd/>
              <w:snapToGrid/>
              <w:spacing w:line="360" w:lineRule="exact"/>
              <w:ind w:left="2"/>
              <w:jc w:val="both"/>
              <w:textAlignment w:val="auto"/>
              <w:rPr>
                <w:rFonts w:hint="default" w:ascii="Times New Roman" w:hAnsi="Times New Roman" w:eastAsia="仿宋_GB2312" w:cs="Times New Roman"/>
                <w:color w:val="auto"/>
              </w:rPr>
            </w:pPr>
          </w:p>
        </w:tc>
      </w:tr>
      <w:tr w14:paraId="6971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2954" w:hRule="atLeast"/>
          <w:jc w:val="center"/>
        </w:trPr>
        <w:tc>
          <w:tcPr>
            <w:tcW w:w="1711" w:type="dxa"/>
            <w:noWrap w:val="0"/>
            <w:vAlign w:val="center"/>
          </w:tcPr>
          <w:p w14:paraId="039ABC94">
            <w:pPr>
              <w:keepNext w:val="0"/>
              <w:keepLines w:val="0"/>
              <w:pageBreakBefore w:val="0"/>
              <w:widowControl w:val="0"/>
              <w:kinsoku/>
              <w:wordWrap/>
              <w:overflowPunct/>
              <w:topLinePunct w:val="0"/>
              <w:autoSpaceDE/>
              <w:autoSpaceDN/>
              <w:bidi w:val="0"/>
              <w:adjustRightInd/>
              <w:snapToGrid/>
              <w:spacing w:line="360" w:lineRule="exact"/>
              <w:ind w:left="2"/>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体系认证</w:t>
            </w:r>
          </w:p>
        </w:tc>
        <w:tc>
          <w:tcPr>
            <w:tcW w:w="7123" w:type="dxa"/>
            <w:gridSpan w:val="3"/>
            <w:noWrap w:val="0"/>
            <w:vAlign w:val="center"/>
          </w:tcPr>
          <w:p w14:paraId="0F67A0E0">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两化融合管理体系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质量管理体系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数字化转型成熟度模型 </w:t>
            </w:r>
          </w:p>
          <w:p w14:paraId="5F5B8670">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能源管理体系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制造业数字化转型通用评估指标体系 </w:t>
            </w:r>
          </w:p>
          <w:p w14:paraId="58E08E9B">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信息安全管理体系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数据管理能力成熟度评估模型（DCMM） </w:t>
            </w:r>
          </w:p>
          <w:p w14:paraId="33A3A5E4">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数据安全防护体系  </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 xml:space="preserve">数据分类分级（工业领域） </w:t>
            </w:r>
          </w:p>
          <w:p w14:paraId="45C29AD0">
            <w:pPr>
              <w:pStyle w:val="3"/>
              <w:keepNext w:val="0"/>
              <w:keepLines w:val="0"/>
              <w:pageBreakBefore w:val="0"/>
              <w:widowControl w:val="0"/>
              <w:kinsoku/>
              <w:wordWrap/>
              <w:overflowPunct/>
              <w:topLinePunct w:val="0"/>
              <w:autoSpaceDE/>
              <w:autoSpaceDN/>
              <w:bidi w:val="0"/>
              <w:adjustRightInd/>
              <w:snapToGrid/>
              <w:spacing w:after="0" w:line="360" w:lineRule="exact"/>
              <w:ind w:left="0" w:right="0" w:firstLine="0" w:firstLineChars="0"/>
              <w:jc w:val="both"/>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智能制造能力成熟度模型</w:t>
            </w:r>
            <w:r>
              <w:rPr>
                <w:rFonts w:hint="default" w:ascii="Times New Roman" w:hAnsi="Times New Roman" w:eastAsia="仿宋_GB2312" w:cs="Times New Roman"/>
                <w:color w:val="auto"/>
                <w:sz w:val="24"/>
                <w:highlight w:val="none"/>
                <w:lang w:val="en-US" w:eastAsia="zh-CN"/>
              </w:rPr>
              <w:t xml:space="preserve">  </w:t>
            </w:r>
          </w:p>
          <w:p w14:paraId="24DD5042">
            <w:pPr>
              <w:pStyle w:val="3"/>
              <w:keepNext w:val="0"/>
              <w:keepLines w:val="0"/>
              <w:pageBreakBefore w:val="0"/>
              <w:widowControl w:val="0"/>
              <w:kinsoku/>
              <w:wordWrap/>
              <w:overflowPunct/>
              <w:topLinePunct w:val="0"/>
              <w:autoSpaceDE/>
              <w:autoSpaceDN/>
              <w:bidi w:val="0"/>
              <w:adjustRightInd/>
              <w:snapToGrid/>
              <w:spacing w:after="0" w:line="360" w:lineRule="exact"/>
              <w:ind w:left="0" w:right="0" w:firstLine="0" w:firstLineChars="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《中小企业数字化水平评测指标（2024年版）》</w:t>
            </w:r>
          </w:p>
          <w:p w14:paraId="1A0AF7DD">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default" w:ascii="Times New Roman" w:hAnsi="Times New Roman" w:eastAsia="仿宋_GB2312" w:cs="Times New Roman"/>
                <w:color w:val="auto"/>
                <w:highlight w:val="yellow"/>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highlight w:val="none"/>
              </w:rPr>
              <w:t>其他，请说明</w:t>
            </w:r>
            <w:r>
              <w:rPr>
                <w:rFonts w:hint="default" w:ascii="Times New Roman" w:hAnsi="Times New Roman" w:eastAsia="仿宋_GB2312" w:cs="Times New Roman"/>
                <w:color w:val="auto"/>
                <w:sz w:val="24"/>
                <w:highlight w:val="none"/>
                <w:u w:val="single" w:color="000000"/>
              </w:rPr>
              <w:t xml:space="preserve">       </w:t>
            </w:r>
            <w:r>
              <w:rPr>
                <w:rFonts w:hint="default" w:ascii="Times New Roman" w:hAnsi="Times New Roman" w:eastAsia="仿宋_GB2312" w:cs="Times New Roman"/>
                <w:color w:val="auto"/>
                <w:sz w:val="24"/>
                <w:highlight w:val="none"/>
              </w:rPr>
              <w:t xml:space="preserve"> </w:t>
            </w:r>
          </w:p>
        </w:tc>
      </w:tr>
      <w:tr w14:paraId="365A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1" w:type="dxa"/>
            <w:left w:w="106" w:type="dxa"/>
            <w:bottom w:w="0" w:type="dxa"/>
            <w:right w:w="0" w:type="dxa"/>
          </w:tblCellMar>
        </w:tblPrEx>
        <w:trPr>
          <w:trHeight w:val="1141" w:hRule="atLeast"/>
          <w:jc w:val="center"/>
        </w:trPr>
        <w:tc>
          <w:tcPr>
            <w:tcW w:w="1711" w:type="dxa"/>
            <w:noWrap w:val="0"/>
            <w:vAlign w:val="center"/>
          </w:tcPr>
          <w:p w14:paraId="11CA1230">
            <w:pPr>
              <w:keepNext w:val="0"/>
              <w:keepLines w:val="0"/>
              <w:pageBreakBefore w:val="0"/>
              <w:widowControl w:val="0"/>
              <w:kinsoku/>
              <w:wordWrap/>
              <w:overflowPunct/>
              <w:topLinePunct w:val="0"/>
              <w:autoSpaceDE/>
              <w:autoSpaceDN/>
              <w:bidi w:val="0"/>
              <w:adjustRightInd/>
              <w:snapToGrid/>
              <w:spacing w:line="360" w:lineRule="exact"/>
              <w:ind w:left="2"/>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资质荣誉</w:t>
            </w:r>
          </w:p>
        </w:tc>
        <w:tc>
          <w:tcPr>
            <w:tcW w:w="7123" w:type="dxa"/>
            <w:gridSpan w:val="3"/>
            <w:noWrap w:val="0"/>
            <w:vAlign w:val="center"/>
          </w:tcPr>
          <w:p w14:paraId="0B8DBCE6">
            <w:pPr>
              <w:keepNext w:val="0"/>
              <w:keepLines w:val="0"/>
              <w:pageBreakBefore w:val="0"/>
              <w:widowControl w:val="0"/>
              <w:kinsoku/>
              <w:wordWrap/>
              <w:overflowPunct/>
              <w:topLinePunct w:val="0"/>
              <w:autoSpaceDE/>
              <w:autoSpaceDN/>
              <w:bidi w:val="0"/>
              <w:adjustRightInd/>
              <w:snapToGrid/>
              <w:spacing w:line="360" w:lineRule="exact"/>
              <w:ind w:left="2" w:right="442"/>
              <w:jc w:val="both"/>
              <w:textAlignment w:val="auto"/>
              <w:rPr>
                <w:rFonts w:hint="default" w:ascii="Times New Roman" w:hAnsi="Times New Roman" w:eastAsia="仿宋_GB2312" w:cs="Times New Roman"/>
                <w:color w:val="auto"/>
                <w:highlight w:val="yellow"/>
                <w:lang w:eastAsia="zh-CN"/>
              </w:rPr>
            </w:pPr>
            <w:r>
              <w:rPr>
                <w:rFonts w:hint="default" w:ascii="Times New Roman" w:hAnsi="Times New Roman" w:eastAsia="仿宋_GB2312" w:cs="Times New Roman"/>
                <w:color w:val="auto"/>
                <w:sz w:val="24"/>
                <w:lang w:val="en-US" w:eastAsia="zh-CN"/>
              </w:rPr>
              <w:t>获</w:t>
            </w:r>
            <w:r>
              <w:rPr>
                <w:rFonts w:hint="default" w:ascii="Times New Roman" w:hAnsi="Times New Roman" w:eastAsia="仿宋_GB2312" w:cs="Times New Roman"/>
                <w:color w:val="auto"/>
                <w:sz w:val="24"/>
              </w:rPr>
              <w:t>国家级、省级制造业数字化转型领域相关的资质荣誉</w:t>
            </w:r>
            <w:r>
              <w:rPr>
                <w:rFonts w:hint="default" w:ascii="Times New Roman" w:hAnsi="Times New Roman" w:eastAsia="仿宋_GB2312" w:cs="Times New Roman"/>
                <w:color w:val="auto"/>
                <w:sz w:val="24"/>
                <w:lang w:eastAsia="zh-CN"/>
              </w:rPr>
              <w:t>，请列举：</w:t>
            </w:r>
          </w:p>
        </w:tc>
      </w:tr>
    </w:tbl>
    <w:p w14:paraId="2B3EDD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rPr>
        <w:t>1.2其他基本情况</w:t>
      </w:r>
    </w:p>
    <w:p w14:paraId="493FEB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6"/>
        </w:rPr>
        <w:t>重点描述企业主导产品及市场占有率、技术创新、</w:t>
      </w:r>
      <w:r>
        <w:rPr>
          <w:rFonts w:hint="default" w:ascii="Times New Roman" w:hAnsi="Times New Roman" w:eastAsia="仿宋_GB2312" w:cs="Times New Roman"/>
          <w:color w:val="auto"/>
          <w:kern w:val="0"/>
          <w:sz w:val="32"/>
          <w:szCs w:val="36"/>
          <w:lang w:eastAsia="zh-CN"/>
        </w:rPr>
        <w:t>数字基础</w:t>
      </w:r>
      <w:r>
        <w:rPr>
          <w:rFonts w:hint="default" w:ascii="Times New Roman" w:hAnsi="Times New Roman" w:eastAsia="仿宋_GB2312" w:cs="Times New Roman"/>
          <w:color w:val="auto"/>
          <w:kern w:val="0"/>
          <w:sz w:val="32"/>
          <w:szCs w:val="36"/>
        </w:rPr>
        <w:t>等情况。</w:t>
      </w:r>
    </w:p>
    <w:p w14:paraId="31FC16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rPr>
        <w:t>（二）企业数字化水平</w:t>
      </w:r>
    </w:p>
    <w:p w14:paraId="7E26C5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color w:val="auto"/>
          <w:lang w:val="en-US" w:eastAsia="zh-CN"/>
        </w:rPr>
      </w:pPr>
      <w:r>
        <w:rPr>
          <w:rFonts w:hint="default" w:ascii="Times New Roman" w:hAnsi="Times New Roman" w:eastAsia="楷体" w:cs="Times New Roman"/>
          <w:b/>
          <w:bCs/>
          <w:color w:val="auto"/>
          <w:kern w:val="0"/>
          <w:sz w:val="32"/>
          <w:szCs w:val="36"/>
          <w:lang w:val="en-US" w:eastAsia="zh-CN"/>
        </w:rPr>
        <w:t>2.1 现场评价指标</w:t>
      </w:r>
    </w:p>
    <w:p w14:paraId="644712B3">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kern w:val="0"/>
          <w:sz w:val="32"/>
          <w:szCs w:val="36"/>
          <w:lang w:val="en-US" w:eastAsia="zh-CN"/>
        </w:rPr>
      </w:pPr>
      <w:r>
        <w:rPr>
          <w:rFonts w:hint="default" w:ascii="Times New Roman" w:hAnsi="Times New Roman" w:eastAsia="仿宋_GB2312" w:cs="Times New Roman"/>
          <w:b/>
          <w:bCs/>
          <w:color w:val="auto"/>
          <w:kern w:val="0"/>
          <w:sz w:val="32"/>
          <w:szCs w:val="36"/>
          <w:lang w:val="en-US" w:eastAsia="zh-CN"/>
        </w:rPr>
        <w:t>（一）数字化基础、管理、应用</w:t>
      </w:r>
    </w:p>
    <w:p w14:paraId="590A72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6"/>
          <w:lang w:val="en-US" w:eastAsia="zh-CN"/>
        </w:rPr>
      </w:pPr>
      <w:r>
        <w:rPr>
          <w:rFonts w:hint="default" w:ascii="Times New Roman" w:hAnsi="Times New Roman" w:eastAsia="仿宋_GB2312" w:cs="Times New Roman"/>
          <w:color w:val="auto"/>
          <w:kern w:val="0"/>
          <w:sz w:val="32"/>
          <w:szCs w:val="36"/>
          <w:lang w:val="en-US" w:eastAsia="zh-CN"/>
        </w:rPr>
        <w:t>服务商根据《湖南省数字化转型评估诊断指标体系》对企业开展全方位数字化转型评估，并对企业数字化转型基础、优劣势进行分析梳理。</w:t>
      </w:r>
    </w:p>
    <w:p w14:paraId="3B0E6D44">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kern w:val="0"/>
          <w:sz w:val="32"/>
          <w:szCs w:val="36"/>
          <w:lang w:val="en-US" w:eastAsia="zh-CN"/>
        </w:rPr>
      </w:pPr>
      <w:r>
        <w:rPr>
          <w:rFonts w:hint="default" w:ascii="Times New Roman" w:hAnsi="Times New Roman" w:eastAsia="仿宋_GB2312" w:cs="Times New Roman"/>
          <w:b/>
          <w:bCs/>
          <w:color w:val="auto"/>
          <w:kern w:val="0"/>
          <w:sz w:val="32"/>
          <w:szCs w:val="36"/>
          <w:lang w:val="en-US" w:eastAsia="zh-CN"/>
        </w:rPr>
        <w:t>（二）数字化成效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37"/>
        <w:gridCol w:w="4414"/>
        <w:gridCol w:w="1215"/>
      </w:tblGrid>
      <w:tr w14:paraId="054E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16" w:type="dxa"/>
            <w:noWrap w:val="0"/>
            <w:vAlign w:val="center"/>
          </w:tcPr>
          <w:p w14:paraId="59A54F3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2237" w:type="dxa"/>
            <w:noWrap w:val="0"/>
            <w:vAlign w:val="center"/>
          </w:tcPr>
          <w:p w14:paraId="18070F0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成效指标</w:t>
            </w:r>
          </w:p>
        </w:tc>
        <w:tc>
          <w:tcPr>
            <w:tcW w:w="4414" w:type="dxa"/>
            <w:noWrap w:val="0"/>
            <w:vAlign w:val="center"/>
          </w:tcPr>
          <w:p w14:paraId="4B7FE7D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指标描述</w:t>
            </w:r>
          </w:p>
        </w:tc>
        <w:tc>
          <w:tcPr>
            <w:tcW w:w="1215" w:type="dxa"/>
            <w:noWrap w:val="0"/>
            <w:vAlign w:val="center"/>
          </w:tcPr>
          <w:p w14:paraId="45E1DDE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具体数</w:t>
            </w:r>
            <w:r>
              <w:rPr>
                <w:rFonts w:hint="default" w:ascii="Times New Roman" w:hAnsi="Times New Roman" w:eastAsia="黑体" w:cs="Times New Roman"/>
                <w:color w:val="auto"/>
                <w:sz w:val="24"/>
                <w:szCs w:val="24"/>
              </w:rPr>
              <w:t>值</w:t>
            </w:r>
          </w:p>
        </w:tc>
      </w:tr>
      <w:tr w14:paraId="2D9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B757E4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w:t>
            </w:r>
          </w:p>
        </w:tc>
        <w:tc>
          <w:tcPr>
            <w:tcW w:w="2237" w:type="dxa"/>
            <w:noWrap w:val="0"/>
            <w:vAlign w:val="center"/>
          </w:tcPr>
          <w:p w14:paraId="0B419B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产品质量合格率</w:t>
            </w:r>
          </w:p>
        </w:tc>
        <w:tc>
          <w:tcPr>
            <w:tcW w:w="4414" w:type="dxa"/>
            <w:noWrap w:val="0"/>
            <w:vAlign w:val="center"/>
          </w:tcPr>
          <w:p w14:paraId="23D860F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产品质量合格率指的是企业某批次产品抽样中，质量合格产品样本数占总样本数</w:t>
            </w:r>
            <w:r>
              <w:rPr>
                <w:rFonts w:hint="default" w:ascii="Times New Roman" w:hAnsi="Times New Roman" w:eastAsia="仿宋_GB2312" w:cs="Times New Roman"/>
                <w:color w:val="auto"/>
                <w:sz w:val="24"/>
                <w:szCs w:val="24"/>
                <w:lang w:eastAsia="zh-CN"/>
              </w:rPr>
              <w:t>的</w:t>
            </w:r>
            <w:r>
              <w:rPr>
                <w:rFonts w:hint="default" w:ascii="Times New Roman" w:hAnsi="Times New Roman" w:eastAsia="仿宋_GB2312" w:cs="Times New Roman"/>
                <w:color w:val="auto"/>
                <w:sz w:val="24"/>
                <w:szCs w:val="24"/>
              </w:rPr>
              <w:t>比例</w:t>
            </w:r>
          </w:p>
        </w:tc>
        <w:tc>
          <w:tcPr>
            <w:tcW w:w="1215" w:type="dxa"/>
            <w:noWrap w:val="0"/>
            <w:vAlign w:val="center"/>
          </w:tcPr>
          <w:p w14:paraId="2F901D8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1DDF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51130EB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w:t>
            </w:r>
          </w:p>
        </w:tc>
        <w:tc>
          <w:tcPr>
            <w:tcW w:w="2237" w:type="dxa"/>
            <w:noWrap w:val="0"/>
            <w:vAlign w:val="center"/>
          </w:tcPr>
          <w:p w14:paraId="6B1EB1C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销售利润率</w:t>
            </w:r>
          </w:p>
        </w:tc>
        <w:tc>
          <w:tcPr>
            <w:tcW w:w="4414" w:type="dxa"/>
            <w:noWrap w:val="0"/>
            <w:vAlign w:val="center"/>
          </w:tcPr>
          <w:p w14:paraId="16A6686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销售利润率指的是企业上一年度利润总额与净销售收入的比值</w:t>
            </w:r>
          </w:p>
        </w:tc>
        <w:tc>
          <w:tcPr>
            <w:tcW w:w="1215" w:type="dxa"/>
            <w:noWrap w:val="0"/>
            <w:vAlign w:val="center"/>
          </w:tcPr>
          <w:p w14:paraId="3895CC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2D84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2044EF3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w:t>
            </w:r>
          </w:p>
        </w:tc>
        <w:tc>
          <w:tcPr>
            <w:tcW w:w="2237" w:type="dxa"/>
            <w:noWrap w:val="0"/>
            <w:vAlign w:val="center"/>
          </w:tcPr>
          <w:p w14:paraId="3BBD86A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全员劳动生产率</w:t>
            </w:r>
          </w:p>
        </w:tc>
        <w:tc>
          <w:tcPr>
            <w:tcW w:w="4414" w:type="dxa"/>
            <w:noWrap w:val="0"/>
            <w:vAlign w:val="center"/>
          </w:tcPr>
          <w:p w14:paraId="463A72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全员劳动生产率指的是企业上一年度累计增加值与企业平均从业人员的比值</w:t>
            </w:r>
          </w:p>
        </w:tc>
        <w:tc>
          <w:tcPr>
            <w:tcW w:w="1215" w:type="dxa"/>
            <w:noWrap w:val="0"/>
            <w:vAlign w:val="center"/>
          </w:tcPr>
          <w:p w14:paraId="49F0F39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72CC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119FEC3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4</w:t>
            </w:r>
          </w:p>
        </w:tc>
        <w:tc>
          <w:tcPr>
            <w:tcW w:w="2237" w:type="dxa"/>
            <w:noWrap w:val="0"/>
            <w:vAlign w:val="center"/>
          </w:tcPr>
          <w:p w14:paraId="09AAA4A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单位产值综合能耗</w:t>
            </w:r>
          </w:p>
        </w:tc>
        <w:tc>
          <w:tcPr>
            <w:tcW w:w="4414" w:type="dxa"/>
            <w:noWrap w:val="0"/>
            <w:vAlign w:val="center"/>
          </w:tcPr>
          <w:p w14:paraId="53552E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单位产值综合能耗指的是企业上一年度内能源消费总量与工业总产值的比值</w:t>
            </w:r>
          </w:p>
        </w:tc>
        <w:tc>
          <w:tcPr>
            <w:tcW w:w="1215" w:type="dxa"/>
            <w:noWrap w:val="0"/>
            <w:vAlign w:val="center"/>
          </w:tcPr>
          <w:p w14:paraId="75FFE85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5E7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13565E3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5</w:t>
            </w:r>
          </w:p>
        </w:tc>
        <w:tc>
          <w:tcPr>
            <w:tcW w:w="2237" w:type="dxa"/>
            <w:noWrap w:val="0"/>
            <w:vAlign w:val="center"/>
          </w:tcPr>
          <w:p w14:paraId="58DFD1A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生产设备数字化率</w:t>
            </w:r>
          </w:p>
        </w:tc>
        <w:tc>
          <w:tcPr>
            <w:tcW w:w="4414" w:type="dxa"/>
            <w:noWrap w:val="0"/>
            <w:vAlign w:val="center"/>
          </w:tcPr>
          <w:p w14:paraId="0FC47D0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生产设备数字化率=数字化生产设备数量/总生产设备数量</w:t>
            </w:r>
          </w:p>
        </w:tc>
        <w:tc>
          <w:tcPr>
            <w:tcW w:w="1215" w:type="dxa"/>
            <w:noWrap w:val="0"/>
            <w:vAlign w:val="center"/>
          </w:tcPr>
          <w:p w14:paraId="432D11B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30C0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3C0D47F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w:t>
            </w:r>
          </w:p>
        </w:tc>
        <w:tc>
          <w:tcPr>
            <w:tcW w:w="2237" w:type="dxa"/>
            <w:noWrap w:val="0"/>
            <w:vAlign w:val="center"/>
          </w:tcPr>
          <w:p w14:paraId="5286B78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数字化设备联网率</w:t>
            </w:r>
          </w:p>
        </w:tc>
        <w:tc>
          <w:tcPr>
            <w:tcW w:w="4414" w:type="dxa"/>
            <w:noWrap w:val="0"/>
            <w:vAlign w:val="center"/>
          </w:tcPr>
          <w:p w14:paraId="7B644D4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数字化设备联网率=企业已联网的数字化设备数量/总生产设备数量</w:t>
            </w:r>
          </w:p>
        </w:tc>
        <w:tc>
          <w:tcPr>
            <w:tcW w:w="1215" w:type="dxa"/>
            <w:noWrap w:val="0"/>
            <w:vAlign w:val="center"/>
          </w:tcPr>
          <w:p w14:paraId="1FD14C0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r w14:paraId="5BFE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6A9539B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7</w:t>
            </w:r>
          </w:p>
        </w:tc>
        <w:tc>
          <w:tcPr>
            <w:tcW w:w="2237" w:type="dxa"/>
            <w:noWrap w:val="0"/>
            <w:vAlign w:val="center"/>
          </w:tcPr>
          <w:p w14:paraId="23FE297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关键工序数控化率</w:t>
            </w:r>
          </w:p>
        </w:tc>
        <w:tc>
          <w:tcPr>
            <w:tcW w:w="4414" w:type="dxa"/>
            <w:noWrap w:val="0"/>
            <w:vAlign w:val="center"/>
          </w:tcPr>
          <w:p w14:paraId="07704A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关键工序数控化率=关键工序数控化设备数量/关键工序总设备数量</w:t>
            </w:r>
          </w:p>
        </w:tc>
        <w:tc>
          <w:tcPr>
            <w:tcW w:w="1215" w:type="dxa"/>
            <w:noWrap w:val="0"/>
            <w:vAlign w:val="center"/>
          </w:tcPr>
          <w:p w14:paraId="64F496C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color w:val="auto"/>
                <w:sz w:val="24"/>
                <w:szCs w:val="24"/>
              </w:rPr>
            </w:pPr>
          </w:p>
        </w:tc>
      </w:tr>
    </w:tbl>
    <w:p w14:paraId="6DB836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rPr>
        <w:t>（三）企业数字化短板</w:t>
      </w:r>
    </w:p>
    <w:p w14:paraId="6E9C22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【通过深入企业一线，了解掌握企业研发、生产、运营、管理、服务等过程中存在的问题和困难，对标部、省在两化融合、智能制造、工业互联网</w:t>
      </w:r>
      <w:r>
        <w:rPr>
          <w:rFonts w:hint="default" w:ascii="Times New Roman" w:hAnsi="Times New Roman" w:eastAsia="仿宋_GB2312" w:cs="Times New Roman"/>
          <w:color w:val="auto"/>
          <w:kern w:val="0"/>
          <w:sz w:val="32"/>
          <w:szCs w:val="36"/>
          <w:lang w:eastAsia="zh-CN"/>
        </w:rPr>
        <w:t>建设方面的</w:t>
      </w:r>
      <w:r>
        <w:rPr>
          <w:rFonts w:hint="default" w:ascii="Times New Roman" w:hAnsi="Times New Roman" w:eastAsia="仿宋_GB2312" w:cs="Times New Roman"/>
          <w:color w:val="auto"/>
          <w:kern w:val="0"/>
          <w:sz w:val="32"/>
          <w:szCs w:val="36"/>
        </w:rPr>
        <w:t>标准</w:t>
      </w:r>
      <w:r>
        <w:rPr>
          <w:rFonts w:hint="default" w:ascii="Times New Roman" w:hAnsi="Times New Roman" w:eastAsia="仿宋_GB2312" w:cs="Times New Roman"/>
          <w:color w:val="auto"/>
          <w:kern w:val="0"/>
          <w:sz w:val="32"/>
          <w:szCs w:val="36"/>
          <w:lang w:eastAsia="zh-CN"/>
        </w:rPr>
        <w:t>及应用</w:t>
      </w:r>
      <w:r>
        <w:rPr>
          <w:rFonts w:hint="default" w:ascii="Times New Roman" w:hAnsi="Times New Roman" w:eastAsia="仿宋_GB2312" w:cs="Times New Roman"/>
          <w:color w:val="auto"/>
          <w:kern w:val="0"/>
          <w:sz w:val="32"/>
          <w:szCs w:val="36"/>
        </w:rPr>
        <w:t>，找准关键指标差距。</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lang w:val="en-US" w:eastAsia="zh-CN"/>
        </w:rPr>
        <w:t>工厂级诊断短板分析范围应包含整个企业，产线（车间）级诊断短板分析范围应包含所选产线（车间））</w:t>
      </w:r>
      <w:r>
        <w:rPr>
          <w:rFonts w:hint="default" w:ascii="Times New Roman" w:hAnsi="Times New Roman" w:eastAsia="仿宋_GB2312" w:cs="Times New Roman"/>
          <w:color w:val="auto"/>
          <w:kern w:val="0"/>
          <w:sz w:val="32"/>
          <w:szCs w:val="36"/>
        </w:rPr>
        <w:t>】</w:t>
      </w:r>
    </w:p>
    <w:p w14:paraId="6454BC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6"/>
          <w:lang w:eastAsia="zh-CN"/>
        </w:rPr>
      </w:pPr>
      <w:r>
        <w:rPr>
          <w:rFonts w:hint="default" w:ascii="Times New Roman" w:hAnsi="Times New Roman" w:eastAsia="黑体" w:cs="Times New Roman"/>
          <w:color w:val="auto"/>
          <w:kern w:val="0"/>
          <w:sz w:val="32"/>
          <w:szCs w:val="36"/>
          <w:lang w:eastAsia="zh-CN"/>
        </w:rPr>
        <w:t>（四）诊断情况整体分析</w:t>
      </w:r>
    </w:p>
    <w:p w14:paraId="209C0E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w:t>
      </w:r>
      <w:r>
        <w:rPr>
          <w:rFonts w:hint="default" w:ascii="Times New Roman" w:hAnsi="Times New Roman" w:eastAsia="仿宋_GB2312" w:cs="Times New Roman"/>
          <w:color w:val="auto"/>
          <w:kern w:val="0"/>
          <w:sz w:val="32"/>
          <w:szCs w:val="36"/>
          <w:lang w:eastAsia="zh-CN"/>
        </w:rPr>
        <w:t>基于以上诊断分析，总结评价该企业的智能化和数字化水平，并指出企业在推进智能化改造、数字化转型中优劣势所在</w:t>
      </w:r>
      <w:r>
        <w:rPr>
          <w:rFonts w:hint="default" w:ascii="Times New Roman" w:hAnsi="Times New Roman" w:eastAsia="仿宋_GB2312" w:cs="Times New Roman"/>
          <w:color w:val="auto"/>
          <w:kern w:val="0"/>
          <w:sz w:val="32"/>
          <w:szCs w:val="36"/>
        </w:rPr>
        <w:t>】</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301"/>
      </w:tblGrid>
      <w:tr w14:paraId="1F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79" w:type="dxa"/>
            <w:noWrap w:val="0"/>
            <w:vAlign w:val="center"/>
          </w:tcPr>
          <w:p w14:paraId="5A64F5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kern w:val="0"/>
                <w:sz w:val="28"/>
                <w:szCs w:val="32"/>
                <w:vertAlign w:val="baseline"/>
                <w:lang w:eastAsia="zh-CN"/>
              </w:rPr>
            </w:pPr>
            <w:r>
              <w:rPr>
                <w:rFonts w:hint="default" w:ascii="Times New Roman" w:hAnsi="Times New Roman" w:eastAsia="仿宋_GB2312" w:cs="Times New Roman"/>
                <w:color w:val="auto"/>
                <w:kern w:val="0"/>
                <w:sz w:val="28"/>
                <w:szCs w:val="32"/>
                <w:vertAlign w:val="baseline"/>
                <w:lang w:eastAsia="zh-CN"/>
              </w:rPr>
              <w:t>优势</w:t>
            </w:r>
          </w:p>
          <w:p w14:paraId="1B008E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kern w:val="0"/>
                <w:sz w:val="28"/>
                <w:szCs w:val="32"/>
                <w:vertAlign w:val="baseline"/>
                <w:lang w:eastAsia="zh-CN"/>
              </w:rPr>
            </w:pPr>
            <w:r>
              <w:rPr>
                <w:rFonts w:hint="default" w:ascii="Times New Roman" w:hAnsi="Times New Roman" w:eastAsia="仿宋_GB2312" w:cs="Times New Roman"/>
                <w:color w:val="auto"/>
                <w:kern w:val="0"/>
                <w:sz w:val="28"/>
                <w:szCs w:val="32"/>
                <w:vertAlign w:val="baseline"/>
                <w:lang w:eastAsia="zh-CN"/>
              </w:rPr>
              <w:t>（多选）</w:t>
            </w:r>
          </w:p>
        </w:tc>
        <w:tc>
          <w:tcPr>
            <w:tcW w:w="6928" w:type="dxa"/>
            <w:noWrap w:val="0"/>
            <w:vAlign w:val="center"/>
          </w:tcPr>
          <w:p w14:paraId="1CEE9EC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□工厂设计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□产品研发</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□工艺设计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□计划调度</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□生产作业</w:t>
            </w:r>
          </w:p>
          <w:p w14:paraId="04693CE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□仓储配送</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□质量管控</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□设备管理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□安全管理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□能源管理</w:t>
            </w:r>
          </w:p>
          <w:p w14:paraId="755D6B9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sz w:val="24"/>
                <w:lang w:eastAsia="zh-CN"/>
              </w:rPr>
              <w:t>□环保管控</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□营销管理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□售后服务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□供应链管理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□模式创新</w:t>
            </w:r>
          </w:p>
        </w:tc>
      </w:tr>
      <w:tr w14:paraId="3ABB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79" w:type="dxa"/>
            <w:noWrap w:val="0"/>
            <w:vAlign w:val="center"/>
          </w:tcPr>
          <w:p w14:paraId="7D0511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kern w:val="0"/>
                <w:sz w:val="28"/>
                <w:szCs w:val="32"/>
                <w:vertAlign w:val="baseline"/>
                <w:lang w:eastAsia="zh-CN"/>
              </w:rPr>
            </w:pPr>
            <w:r>
              <w:rPr>
                <w:rFonts w:hint="default" w:ascii="Times New Roman" w:hAnsi="Times New Roman" w:eastAsia="仿宋_GB2312" w:cs="Times New Roman"/>
                <w:color w:val="auto"/>
                <w:kern w:val="0"/>
                <w:sz w:val="28"/>
                <w:szCs w:val="32"/>
                <w:vertAlign w:val="baseline"/>
                <w:lang w:eastAsia="zh-CN"/>
              </w:rPr>
              <w:t>不足</w:t>
            </w:r>
          </w:p>
          <w:p w14:paraId="32294A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kern w:val="0"/>
                <w:sz w:val="28"/>
                <w:szCs w:val="32"/>
                <w:vertAlign w:val="baseline"/>
                <w:lang w:eastAsia="zh-CN"/>
              </w:rPr>
            </w:pPr>
            <w:r>
              <w:rPr>
                <w:rFonts w:hint="default" w:ascii="Times New Roman" w:hAnsi="Times New Roman" w:eastAsia="仿宋_GB2312" w:cs="Times New Roman"/>
                <w:color w:val="auto"/>
                <w:kern w:val="0"/>
                <w:sz w:val="28"/>
                <w:szCs w:val="32"/>
                <w:vertAlign w:val="baseline"/>
                <w:lang w:eastAsia="zh-CN"/>
              </w:rPr>
              <w:t>（多选）</w:t>
            </w:r>
          </w:p>
        </w:tc>
        <w:tc>
          <w:tcPr>
            <w:tcW w:w="6928" w:type="dxa"/>
            <w:noWrap w:val="0"/>
            <w:vAlign w:val="center"/>
          </w:tcPr>
          <w:p w14:paraId="70B22BE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□工厂设计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□产品研发</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□工艺设计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□计划调度</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□生产作业</w:t>
            </w:r>
          </w:p>
          <w:p w14:paraId="6E9E197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□仓储配送</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□质量管控</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□设备管理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□安全管理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□能源管理</w:t>
            </w:r>
          </w:p>
          <w:p w14:paraId="08D1B5A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□环保管控</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□营销管理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□售后服务</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□供应链管理</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eastAsia="zh-CN"/>
              </w:rPr>
              <w:t>□模式创新</w:t>
            </w:r>
          </w:p>
        </w:tc>
      </w:tr>
    </w:tbl>
    <w:p w14:paraId="748990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eastAsia="zh-CN"/>
        </w:rPr>
        <w:t>五</w:t>
      </w: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val="en-US" w:eastAsia="zh-CN"/>
        </w:rPr>
        <w:t>数字化转型</w:t>
      </w:r>
      <w:r>
        <w:rPr>
          <w:rFonts w:hint="default" w:ascii="Times New Roman" w:hAnsi="Times New Roman" w:eastAsia="黑体" w:cs="Times New Roman"/>
          <w:color w:val="auto"/>
          <w:kern w:val="0"/>
          <w:sz w:val="32"/>
          <w:szCs w:val="36"/>
        </w:rPr>
        <w:t>顶层</w:t>
      </w:r>
      <w:r>
        <w:rPr>
          <w:rFonts w:hint="default" w:ascii="Times New Roman" w:hAnsi="Times New Roman" w:eastAsia="黑体" w:cs="Times New Roman"/>
          <w:color w:val="auto"/>
          <w:kern w:val="0"/>
          <w:sz w:val="32"/>
          <w:szCs w:val="36"/>
          <w:lang w:val="en-US" w:eastAsia="zh-CN"/>
        </w:rPr>
        <w:t>规划</w:t>
      </w:r>
    </w:p>
    <w:p w14:paraId="1D6F32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w:t>
      </w:r>
      <w:r>
        <w:rPr>
          <w:rFonts w:hint="default" w:ascii="Times New Roman" w:hAnsi="Times New Roman" w:eastAsia="仿宋_GB2312" w:cs="Times New Roman"/>
          <w:color w:val="auto"/>
          <w:kern w:val="0"/>
          <w:sz w:val="32"/>
          <w:szCs w:val="36"/>
          <w:lang w:val="en-US" w:eastAsia="zh-CN"/>
        </w:rPr>
        <w:t>根据诊断情况，结合</w:t>
      </w:r>
      <w:r>
        <w:rPr>
          <w:rFonts w:hint="default" w:ascii="Times New Roman" w:hAnsi="Times New Roman" w:eastAsia="仿宋_GB2312" w:cs="Times New Roman"/>
          <w:color w:val="auto"/>
          <w:kern w:val="0"/>
          <w:sz w:val="32"/>
          <w:szCs w:val="36"/>
        </w:rPr>
        <w:t>企业现有改造能力水平，制定有针对性的数字化转型整体方案和改造优先级建议，提出可落地的实施路径。</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lang w:val="en-US" w:eastAsia="zh-CN"/>
        </w:rPr>
        <w:t>工厂级诊断顶层规划范围应包含整个企业，产线（车间）级诊断顶层规划范围应包含所选产线（车间）</w:t>
      </w:r>
      <w:r>
        <w:rPr>
          <w:rFonts w:hint="default" w:ascii="Times New Roman" w:hAnsi="Times New Roman" w:eastAsia="仿宋_GB2312" w:cs="Times New Roman"/>
          <w:color w:val="auto"/>
          <w:kern w:val="0"/>
          <w:sz w:val="32"/>
          <w:szCs w:val="36"/>
        </w:rPr>
        <w:t>】</w:t>
      </w:r>
    </w:p>
    <w:p w14:paraId="19B8DE6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5</w:t>
      </w:r>
      <w:r>
        <w:rPr>
          <w:rFonts w:hint="default" w:ascii="Times New Roman" w:hAnsi="Times New Roman" w:eastAsia="楷体" w:cs="Times New Roman"/>
          <w:b/>
          <w:bCs/>
          <w:color w:val="auto"/>
          <w:kern w:val="0"/>
          <w:sz w:val="32"/>
          <w:szCs w:val="36"/>
        </w:rPr>
        <w:t xml:space="preserve">.1 </w:t>
      </w:r>
      <w:r>
        <w:rPr>
          <w:rFonts w:hint="default" w:ascii="Times New Roman" w:hAnsi="Times New Roman" w:eastAsia="楷体" w:cs="Times New Roman"/>
          <w:b/>
          <w:bCs/>
          <w:color w:val="auto"/>
          <w:kern w:val="0"/>
          <w:sz w:val="32"/>
          <w:szCs w:val="36"/>
          <w:lang w:val="en-US" w:eastAsia="zh-CN"/>
        </w:rPr>
        <w:t>规划</w:t>
      </w:r>
      <w:r>
        <w:rPr>
          <w:rFonts w:hint="default" w:ascii="Times New Roman" w:hAnsi="Times New Roman" w:eastAsia="楷体" w:cs="Times New Roman"/>
          <w:b/>
          <w:bCs/>
          <w:color w:val="auto"/>
          <w:kern w:val="0"/>
          <w:sz w:val="32"/>
          <w:szCs w:val="36"/>
        </w:rPr>
        <w:t>目标</w:t>
      </w:r>
    </w:p>
    <w:p w14:paraId="5D6959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5</w:t>
      </w:r>
      <w:r>
        <w:rPr>
          <w:rFonts w:hint="default" w:ascii="Times New Roman" w:hAnsi="Times New Roman" w:eastAsia="楷体" w:cs="Times New Roman"/>
          <w:b/>
          <w:bCs/>
          <w:color w:val="auto"/>
          <w:kern w:val="0"/>
          <w:sz w:val="32"/>
          <w:szCs w:val="36"/>
        </w:rPr>
        <w:t>.2 规划方案</w:t>
      </w:r>
    </w:p>
    <w:p w14:paraId="6FAB6E8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5</w:t>
      </w:r>
      <w:r>
        <w:rPr>
          <w:rFonts w:hint="default" w:ascii="Times New Roman" w:hAnsi="Times New Roman" w:eastAsia="楷体" w:cs="Times New Roman"/>
          <w:b/>
          <w:bCs/>
          <w:color w:val="auto"/>
          <w:kern w:val="0"/>
          <w:sz w:val="32"/>
          <w:szCs w:val="36"/>
        </w:rPr>
        <w:t>.3 实施路线图及优先级</w:t>
      </w:r>
    </w:p>
    <w:p w14:paraId="03DFA9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eastAsia="zh-CN"/>
        </w:rPr>
        <w:t>六</w:t>
      </w: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val="en-US" w:eastAsia="zh-CN"/>
        </w:rPr>
        <w:t>具体</w:t>
      </w:r>
      <w:r>
        <w:rPr>
          <w:rFonts w:hint="default" w:ascii="Times New Roman" w:hAnsi="Times New Roman" w:eastAsia="黑体" w:cs="Times New Roman"/>
          <w:color w:val="auto"/>
          <w:kern w:val="0"/>
          <w:sz w:val="32"/>
          <w:szCs w:val="36"/>
        </w:rPr>
        <w:t>改造方案</w:t>
      </w:r>
    </w:p>
    <w:p w14:paraId="3F8DEB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6"/>
        </w:rPr>
      </w:pPr>
      <w:r>
        <w:rPr>
          <w:rFonts w:hint="default" w:ascii="Times New Roman" w:hAnsi="Times New Roman" w:eastAsia="仿宋_GB2312" w:cs="Times New Roman"/>
          <w:color w:val="auto"/>
          <w:kern w:val="0"/>
          <w:sz w:val="32"/>
          <w:szCs w:val="36"/>
        </w:rPr>
        <w:t>【根据企业数字化发展的短板及实际需求制定</w:t>
      </w:r>
      <w:r>
        <w:rPr>
          <w:rFonts w:hint="default" w:ascii="Times New Roman" w:hAnsi="Times New Roman" w:eastAsia="仿宋_GB2312" w:cs="Times New Roman"/>
          <w:color w:val="auto"/>
          <w:kern w:val="0"/>
          <w:sz w:val="32"/>
          <w:szCs w:val="36"/>
          <w:lang w:val="en-US" w:eastAsia="zh-CN"/>
        </w:rPr>
        <w:t>具体</w:t>
      </w:r>
      <w:r>
        <w:rPr>
          <w:rFonts w:hint="default" w:ascii="Times New Roman" w:hAnsi="Times New Roman" w:eastAsia="仿宋_GB2312" w:cs="Times New Roman"/>
          <w:color w:val="auto"/>
          <w:kern w:val="0"/>
          <w:sz w:val="32"/>
          <w:szCs w:val="36"/>
        </w:rPr>
        <w:t>改造方案，改造方案要具有针对性、可操作性。</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lang w:val="en-US" w:eastAsia="zh-CN"/>
        </w:rPr>
        <w:t>工厂级诊断顶层改造方案应包含整个企业，产线（车间）级诊断改造方案范围应包含所选产线（车间）</w:t>
      </w:r>
      <w:r>
        <w:rPr>
          <w:rFonts w:hint="default" w:ascii="Times New Roman" w:hAnsi="Times New Roman" w:eastAsia="仿宋_GB2312" w:cs="Times New Roman"/>
          <w:color w:val="auto"/>
          <w:kern w:val="0"/>
          <w:sz w:val="32"/>
          <w:szCs w:val="36"/>
        </w:rPr>
        <w:t>】</w:t>
      </w:r>
    </w:p>
    <w:p w14:paraId="241A455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6</w:t>
      </w:r>
      <w:r>
        <w:rPr>
          <w:rFonts w:hint="default" w:ascii="Times New Roman" w:hAnsi="Times New Roman" w:eastAsia="楷体" w:cs="Times New Roman"/>
          <w:b/>
          <w:bCs/>
          <w:color w:val="auto"/>
          <w:kern w:val="0"/>
          <w:sz w:val="32"/>
          <w:szCs w:val="36"/>
        </w:rPr>
        <w:t xml:space="preserve">.1 详细实施方案 </w:t>
      </w:r>
    </w:p>
    <w:tbl>
      <w:tblPr>
        <w:tblStyle w:val="12"/>
        <w:tblW w:w="9283" w:type="dxa"/>
        <w:jc w:val="center"/>
        <w:tblLayout w:type="autofit"/>
        <w:tblCellMar>
          <w:top w:w="56" w:type="dxa"/>
          <w:left w:w="108" w:type="dxa"/>
          <w:bottom w:w="0" w:type="dxa"/>
          <w:right w:w="113" w:type="dxa"/>
        </w:tblCellMar>
      </w:tblPr>
      <w:tblGrid>
        <w:gridCol w:w="920"/>
        <w:gridCol w:w="1425"/>
        <w:gridCol w:w="1643"/>
        <w:gridCol w:w="1774"/>
        <w:gridCol w:w="1774"/>
        <w:gridCol w:w="1747"/>
      </w:tblGrid>
      <w:tr w14:paraId="094944CC">
        <w:tblPrEx>
          <w:tblCellMar>
            <w:top w:w="56" w:type="dxa"/>
            <w:left w:w="108" w:type="dxa"/>
            <w:bottom w:w="0" w:type="dxa"/>
            <w:right w:w="113" w:type="dxa"/>
          </w:tblCellMar>
        </w:tblPrEx>
        <w:trPr>
          <w:trHeight w:val="634"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4151F8B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18561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项目名称</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F3BFA8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项目内容</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4C2420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改造环节</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29E00D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建设目标</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3718C4C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计划节点</w:t>
            </w:r>
          </w:p>
        </w:tc>
      </w:tr>
      <w:tr w14:paraId="6EA84802">
        <w:tblPrEx>
          <w:tblCellMar>
            <w:top w:w="56" w:type="dxa"/>
            <w:left w:w="108" w:type="dxa"/>
            <w:bottom w:w="0" w:type="dxa"/>
            <w:right w:w="113" w:type="dxa"/>
          </w:tblCellMar>
        </w:tblPrEx>
        <w:trPr>
          <w:trHeight w:val="504"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3B01209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4C6A07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71046E3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CB0555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3582F0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16A1FF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r>
      <w:tr w14:paraId="275794D4">
        <w:tblPrEx>
          <w:tblCellMar>
            <w:top w:w="56" w:type="dxa"/>
            <w:left w:w="108" w:type="dxa"/>
            <w:bottom w:w="0" w:type="dxa"/>
            <w:right w:w="113" w:type="dxa"/>
          </w:tblCellMar>
        </w:tblPrEx>
        <w:trPr>
          <w:trHeight w:val="502"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433B49F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54B3A6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6D9A900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D6500E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25365D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1A6B9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r>
      <w:tr w14:paraId="02D47228">
        <w:tblPrEx>
          <w:tblCellMar>
            <w:top w:w="56" w:type="dxa"/>
            <w:left w:w="108" w:type="dxa"/>
            <w:bottom w:w="0" w:type="dxa"/>
            <w:right w:w="113" w:type="dxa"/>
          </w:tblCellMar>
        </w:tblPrEx>
        <w:trPr>
          <w:trHeight w:val="502"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6944204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43E23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2271E10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9F681B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88D005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A3EB72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r>
      <w:tr w14:paraId="66D6472D">
        <w:tblPrEx>
          <w:tblCellMar>
            <w:top w:w="56" w:type="dxa"/>
            <w:left w:w="108" w:type="dxa"/>
            <w:bottom w:w="0" w:type="dxa"/>
            <w:right w:w="113" w:type="dxa"/>
          </w:tblCellMar>
        </w:tblPrEx>
        <w:trPr>
          <w:trHeight w:val="502"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14:paraId="201282D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E52EB5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6D8DB06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883186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8A2C40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44B9587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color w:val="auto"/>
                <w:sz w:val="24"/>
                <w:szCs w:val="24"/>
              </w:rPr>
            </w:pPr>
          </w:p>
        </w:tc>
      </w:tr>
    </w:tbl>
    <w:p w14:paraId="7F85D9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rPr>
      </w:pPr>
      <w:r>
        <w:rPr>
          <w:rFonts w:hint="default" w:ascii="Times New Roman" w:hAnsi="Times New Roman" w:eastAsia="楷体" w:cs="Times New Roman"/>
          <w:b/>
          <w:bCs/>
          <w:color w:val="auto"/>
          <w:kern w:val="0"/>
          <w:sz w:val="32"/>
          <w:szCs w:val="36"/>
          <w:lang w:val="en-US" w:eastAsia="zh-CN"/>
        </w:rPr>
        <w:t>6</w:t>
      </w:r>
      <w:r>
        <w:rPr>
          <w:rFonts w:hint="default" w:ascii="Times New Roman" w:hAnsi="Times New Roman" w:eastAsia="楷体" w:cs="Times New Roman"/>
          <w:b/>
          <w:bCs/>
          <w:color w:val="auto"/>
          <w:kern w:val="0"/>
          <w:sz w:val="32"/>
          <w:szCs w:val="36"/>
        </w:rPr>
        <w:t xml:space="preserve">.2 方案实施目标 </w:t>
      </w:r>
    </w:p>
    <w:tbl>
      <w:tblPr>
        <w:tblStyle w:val="12"/>
        <w:tblW w:w="9071" w:type="dxa"/>
        <w:jc w:val="center"/>
        <w:tblLayout w:type="autofit"/>
        <w:tblCellMar>
          <w:top w:w="0" w:type="dxa"/>
          <w:left w:w="106" w:type="dxa"/>
          <w:bottom w:w="0" w:type="dxa"/>
          <w:right w:w="115" w:type="dxa"/>
        </w:tblCellMar>
      </w:tblPr>
      <w:tblGrid>
        <w:gridCol w:w="924"/>
        <w:gridCol w:w="1357"/>
        <w:gridCol w:w="1357"/>
        <w:gridCol w:w="1357"/>
        <w:gridCol w:w="1357"/>
        <w:gridCol w:w="1361"/>
        <w:gridCol w:w="1358"/>
      </w:tblGrid>
      <w:tr w14:paraId="3B79A4EE">
        <w:tblPrEx>
          <w:tblCellMar>
            <w:top w:w="0" w:type="dxa"/>
            <w:left w:w="106" w:type="dxa"/>
            <w:bottom w:w="0" w:type="dxa"/>
            <w:right w:w="115" w:type="dxa"/>
          </w:tblCellMar>
        </w:tblPrEx>
        <w:trPr>
          <w:trHeight w:val="478"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C3A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方案</w:t>
            </w:r>
          </w:p>
          <w:p w14:paraId="53CF3D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名称</w:t>
            </w:r>
          </w:p>
        </w:tc>
        <w:tc>
          <w:tcPr>
            <w:tcW w:w="6612" w:type="dxa"/>
            <w:gridSpan w:val="5"/>
            <w:tcBorders>
              <w:top w:val="single" w:color="000000" w:sz="4" w:space="0"/>
              <w:left w:val="single" w:color="000000" w:sz="4" w:space="0"/>
              <w:bottom w:val="single" w:color="000000" w:sz="4" w:space="0"/>
              <w:right w:val="nil"/>
            </w:tcBorders>
            <w:noWrap w:val="0"/>
            <w:vAlign w:val="center"/>
          </w:tcPr>
          <w:p w14:paraId="2ED28B6D">
            <w:pPr>
              <w:keepNext w:val="0"/>
              <w:keepLines w:val="0"/>
              <w:pageBreakBefore w:val="0"/>
              <w:widowControl w:val="0"/>
              <w:kinsoku/>
              <w:wordWrap/>
              <w:overflowPunct/>
              <w:topLinePunct w:val="0"/>
              <w:autoSpaceDE/>
              <w:autoSpaceDN/>
              <w:bidi w:val="0"/>
              <w:adjustRightInd/>
              <w:snapToGrid/>
              <w:spacing w:line="360" w:lineRule="exact"/>
              <w:ind w:left="1335"/>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实施效果</w:t>
            </w:r>
          </w:p>
        </w:tc>
        <w:tc>
          <w:tcPr>
            <w:tcW w:w="1322" w:type="dxa"/>
            <w:tcBorders>
              <w:top w:val="single" w:color="000000" w:sz="4" w:space="0"/>
              <w:left w:val="nil"/>
              <w:bottom w:val="single" w:color="000000" w:sz="4" w:space="0"/>
              <w:right w:val="single" w:color="000000" w:sz="4" w:space="0"/>
            </w:tcBorders>
            <w:noWrap w:val="0"/>
            <w:vAlign w:val="top"/>
          </w:tcPr>
          <w:p w14:paraId="00AA175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auto"/>
                <w:sz w:val="24"/>
                <w:szCs w:val="24"/>
              </w:rPr>
            </w:pPr>
          </w:p>
        </w:tc>
      </w:tr>
      <w:tr w14:paraId="218A7953">
        <w:tblPrEx>
          <w:tblCellMar>
            <w:top w:w="0" w:type="dxa"/>
            <w:left w:w="106" w:type="dxa"/>
            <w:bottom w:w="0" w:type="dxa"/>
            <w:right w:w="115" w:type="dxa"/>
          </w:tblCellMar>
        </w:tblPrEx>
        <w:trPr>
          <w:trHeight w:val="831" w:hRule="atLeast"/>
          <w:jc w:val="center"/>
        </w:trPr>
        <w:tc>
          <w:tcPr>
            <w:tcW w:w="0" w:type="auto"/>
            <w:vMerge w:val="continue"/>
            <w:tcBorders>
              <w:top w:val="nil"/>
              <w:left w:val="single" w:color="000000" w:sz="4" w:space="0"/>
              <w:bottom w:val="single" w:color="000000" w:sz="4" w:space="0"/>
              <w:right w:val="single" w:color="000000" w:sz="4" w:space="0"/>
            </w:tcBorders>
            <w:noWrap w:val="0"/>
            <w:vAlign w:val="top"/>
          </w:tcPr>
          <w:p w14:paraId="0FA365E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05BBE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生产效率提升</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BF67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产品质量提高</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B611E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研发周期缩短</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6DC0A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能源消耗降低</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BA92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运营成本降低</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213F8FB">
            <w:pPr>
              <w:keepNext w:val="0"/>
              <w:keepLines w:val="0"/>
              <w:pageBreakBefore w:val="0"/>
              <w:widowControl w:val="0"/>
              <w:kinsoku/>
              <w:wordWrap/>
              <w:overflowPunct/>
              <w:topLinePunct w:val="0"/>
              <w:autoSpaceDE/>
              <w:autoSpaceDN/>
              <w:bidi w:val="0"/>
              <w:adjustRightInd/>
              <w:snapToGrid/>
              <w:spacing w:line="360" w:lineRule="exact"/>
              <w:ind w:left="13"/>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 xml:space="preserve">…… </w:t>
            </w:r>
          </w:p>
        </w:tc>
      </w:tr>
      <w:tr w14:paraId="1612C2CB">
        <w:tblPrEx>
          <w:tblCellMar>
            <w:top w:w="0" w:type="dxa"/>
            <w:left w:w="106" w:type="dxa"/>
            <w:bottom w:w="0" w:type="dxa"/>
            <w:right w:w="115" w:type="dxa"/>
          </w:tblCellMar>
        </w:tblPrEx>
        <w:trPr>
          <w:trHeight w:val="478"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19F1E8">
            <w:pPr>
              <w:keepNext w:val="0"/>
              <w:keepLines w:val="0"/>
              <w:pageBreakBefore w:val="0"/>
              <w:widowControl w:val="0"/>
              <w:kinsoku/>
              <w:wordWrap/>
              <w:overflowPunct/>
              <w:topLinePunct w:val="0"/>
              <w:autoSpaceDE/>
              <w:autoSpaceDN/>
              <w:bidi w:val="0"/>
              <w:adjustRightInd/>
              <w:snapToGrid/>
              <w:spacing w:line="360" w:lineRule="exact"/>
              <w:ind w:left="60"/>
              <w:jc w:val="center"/>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08FA0BB">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2006E6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248292B3">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951BAFC">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9E470B0">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043BDFE8">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r>
      <w:tr w14:paraId="36EA36BB">
        <w:tblPrEx>
          <w:tblCellMar>
            <w:top w:w="0" w:type="dxa"/>
            <w:left w:w="106" w:type="dxa"/>
            <w:bottom w:w="0" w:type="dxa"/>
            <w:right w:w="115"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E890FD">
            <w:pPr>
              <w:keepNext w:val="0"/>
              <w:keepLines w:val="0"/>
              <w:pageBreakBefore w:val="0"/>
              <w:widowControl w:val="0"/>
              <w:kinsoku/>
              <w:wordWrap/>
              <w:overflowPunct/>
              <w:topLinePunct w:val="0"/>
              <w:autoSpaceDE/>
              <w:autoSpaceDN/>
              <w:bidi w:val="0"/>
              <w:adjustRightInd/>
              <w:snapToGrid/>
              <w:spacing w:line="360" w:lineRule="exact"/>
              <w:ind w:left="60"/>
              <w:jc w:val="center"/>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426952DD">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1E73A4C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736814E2">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6F22F903">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7049499F">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14:paraId="75ABD35A">
            <w:pPr>
              <w:keepNext w:val="0"/>
              <w:keepLines w:val="0"/>
              <w:pageBreakBefore w:val="0"/>
              <w:widowControl w:val="0"/>
              <w:kinsoku/>
              <w:wordWrap/>
              <w:overflowPunct/>
              <w:topLinePunct w:val="0"/>
              <w:autoSpaceDE/>
              <w:autoSpaceDN/>
              <w:bidi w:val="0"/>
              <w:adjustRightInd/>
              <w:snapToGrid/>
              <w:spacing w:line="360" w:lineRule="exact"/>
              <w:ind w:left="2"/>
              <w:textAlignment w:val="auto"/>
              <w:rPr>
                <w:rFonts w:hint="default" w:ascii="Times New Roman" w:hAnsi="Times New Roman" w:eastAsia="仿宋_GB2312" w:cs="Times New Roman"/>
                <w:color w:val="auto"/>
                <w:sz w:val="24"/>
                <w:szCs w:val="24"/>
              </w:rPr>
            </w:pPr>
          </w:p>
        </w:tc>
      </w:tr>
    </w:tbl>
    <w:p w14:paraId="7D48687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lang w:val="en-US" w:eastAsia="zh-CN"/>
        </w:rPr>
      </w:pPr>
    </w:p>
    <w:p w14:paraId="31224F2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color w:val="auto"/>
        </w:rPr>
      </w:pPr>
      <w:r>
        <w:rPr>
          <w:rFonts w:hint="default" w:ascii="Times New Roman" w:hAnsi="Times New Roman" w:eastAsia="楷体" w:cs="Times New Roman"/>
          <w:b/>
          <w:bCs/>
          <w:color w:val="auto"/>
          <w:kern w:val="0"/>
          <w:sz w:val="32"/>
          <w:szCs w:val="36"/>
          <w:lang w:val="en-US" w:eastAsia="zh-CN"/>
        </w:rPr>
        <w:t>6</w:t>
      </w:r>
      <w:r>
        <w:rPr>
          <w:rFonts w:hint="default" w:ascii="Times New Roman" w:hAnsi="Times New Roman" w:eastAsia="楷体" w:cs="Times New Roman"/>
          <w:b/>
          <w:bCs/>
          <w:color w:val="auto"/>
          <w:kern w:val="0"/>
          <w:sz w:val="32"/>
          <w:szCs w:val="36"/>
        </w:rPr>
        <w:t>.3 方案实施预计投入金额（可选填）</w:t>
      </w:r>
      <w:r>
        <w:rPr>
          <w:rFonts w:hint="default" w:ascii="Times New Roman" w:hAnsi="Times New Roman" w:eastAsia="Times New Roman" w:cs="Times New Roman"/>
          <w:b/>
          <w:color w:val="auto"/>
          <w:sz w:val="32"/>
        </w:rPr>
        <w:t xml:space="preserve"> </w:t>
      </w:r>
    </w:p>
    <w:tbl>
      <w:tblPr>
        <w:tblStyle w:val="12"/>
        <w:tblW w:w="9071" w:type="dxa"/>
        <w:jc w:val="center"/>
        <w:tblLayout w:type="autofit"/>
        <w:tblCellMar>
          <w:top w:w="0" w:type="dxa"/>
          <w:left w:w="115" w:type="dxa"/>
          <w:bottom w:w="0" w:type="dxa"/>
          <w:right w:w="115" w:type="dxa"/>
        </w:tblCellMar>
      </w:tblPr>
      <w:tblGrid>
        <w:gridCol w:w="1062"/>
        <w:gridCol w:w="3381"/>
        <w:gridCol w:w="2491"/>
        <w:gridCol w:w="2137"/>
      </w:tblGrid>
      <w:tr w14:paraId="58FCBC58">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47D01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A636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项目名称</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AFAF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预计投入金额</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D6A10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投资回报周期</w:t>
            </w:r>
          </w:p>
        </w:tc>
      </w:tr>
      <w:tr w14:paraId="67B2CFB8">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A26E4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34D0B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86531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FA80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14:paraId="505FA1EF">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D32D6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059454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80E81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4E528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14:paraId="1D94BA20">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3E3BF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07613A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3023F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C5C48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14:paraId="782985BA">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7DC4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2DAE3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6E4F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2462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14:paraId="2EFD35E2">
        <w:tblPrEx>
          <w:tblCellMar>
            <w:top w:w="0" w:type="dxa"/>
            <w:left w:w="115" w:type="dxa"/>
            <w:bottom w:w="0" w:type="dxa"/>
            <w:right w:w="115" w:type="dxa"/>
          </w:tblCellMar>
        </w:tblPrEx>
        <w:trPr>
          <w:trHeight w:val="510" w:hRule="atLeast"/>
          <w:jc w:val="center"/>
        </w:trPr>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D6361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31461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C8A8A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4D6D3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bl>
    <w:p w14:paraId="1ABE3B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6"/>
          <w:lang w:eastAsia="zh-CN"/>
        </w:rPr>
      </w:pP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eastAsia="zh-CN"/>
        </w:rPr>
        <w:t>七</w:t>
      </w:r>
      <w:r>
        <w:rPr>
          <w:rFonts w:hint="default" w:ascii="Times New Roman" w:hAnsi="Times New Roman" w:eastAsia="黑体" w:cs="Times New Roman"/>
          <w:color w:val="auto"/>
          <w:kern w:val="0"/>
          <w:sz w:val="32"/>
          <w:szCs w:val="36"/>
        </w:rPr>
        <w:t>）设备和软件供应商</w:t>
      </w:r>
      <w:r>
        <w:rPr>
          <w:rFonts w:hint="default" w:ascii="Times New Roman" w:hAnsi="Times New Roman" w:eastAsia="黑体" w:cs="Times New Roman"/>
          <w:color w:val="auto"/>
          <w:kern w:val="0"/>
          <w:sz w:val="32"/>
          <w:szCs w:val="36"/>
          <w:lang w:val="en-US" w:eastAsia="zh-CN"/>
        </w:rPr>
        <w:t>参考</w:t>
      </w:r>
    </w:p>
    <w:p w14:paraId="2738AE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6"/>
        </w:rPr>
        <w:t>【根据上述</w:t>
      </w:r>
      <w:r>
        <w:rPr>
          <w:rFonts w:hint="default" w:ascii="Times New Roman" w:hAnsi="Times New Roman" w:eastAsia="仿宋_GB2312" w:cs="Times New Roman"/>
          <w:color w:val="auto"/>
          <w:kern w:val="0"/>
          <w:sz w:val="32"/>
          <w:szCs w:val="36"/>
          <w:lang w:val="en-US" w:eastAsia="zh-CN"/>
        </w:rPr>
        <w:t>具体</w:t>
      </w:r>
      <w:r>
        <w:rPr>
          <w:rFonts w:hint="default" w:ascii="Times New Roman" w:hAnsi="Times New Roman" w:eastAsia="仿宋_GB2312" w:cs="Times New Roman"/>
          <w:color w:val="auto"/>
          <w:kern w:val="0"/>
          <w:sz w:val="32"/>
          <w:szCs w:val="36"/>
        </w:rPr>
        <w:t>项目建设方案，推荐具有相关领域实施经验的设备供应商、软件供应商、系统集成商等</w:t>
      </w:r>
      <w:r>
        <w:rPr>
          <w:rFonts w:hint="default" w:ascii="Times New Roman" w:hAnsi="Times New Roman" w:eastAsia="仿宋_GB2312" w:cs="Times New Roman"/>
          <w:color w:val="auto"/>
          <w:kern w:val="0"/>
          <w:sz w:val="32"/>
          <w:szCs w:val="36"/>
          <w:lang w:eastAsia="zh-CN"/>
        </w:rPr>
        <w:t>。（</w:t>
      </w:r>
      <w:r>
        <w:rPr>
          <w:rFonts w:hint="default" w:ascii="Times New Roman" w:hAnsi="Times New Roman" w:eastAsia="仿宋_GB2312" w:cs="Times New Roman"/>
          <w:color w:val="auto"/>
          <w:kern w:val="0"/>
          <w:sz w:val="32"/>
          <w:szCs w:val="36"/>
          <w:lang w:val="en-US" w:eastAsia="zh-CN"/>
        </w:rPr>
        <w:t>工厂级诊断建议方案范围应包含整个企业，产线（车间）级诊断建议方案范围应包含所选产线（车间）</w:t>
      </w:r>
      <w:r>
        <w:rPr>
          <w:rFonts w:hint="default" w:ascii="Times New Roman" w:hAnsi="Times New Roman" w:eastAsia="仿宋_GB2312" w:cs="Times New Roman"/>
          <w:color w:val="auto"/>
          <w:kern w:val="0"/>
          <w:sz w:val="32"/>
          <w:szCs w:val="36"/>
        </w:rPr>
        <w:t>】</w:t>
      </w:r>
      <w:bookmarkStart w:id="0" w:name="_Hlk204075767"/>
    </w:p>
    <w:tbl>
      <w:tblPr>
        <w:tblStyle w:val="12"/>
        <w:tblW w:w="9110" w:type="dxa"/>
        <w:jc w:val="center"/>
        <w:tblLayout w:type="autofit"/>
        <w:tblCellMar>
          <w:top w:w="0" w:type="dxa"/>
          <w:left w:w="127" w:type="dxa"/>
          <w:bottom w:w="0" w:type="dxa"/>
          <w:right w:w="74" w:type="dxa"/>
        </w:tblCellMar>
      </w:tblPr>
      <w:tblGrid>
        <w:gridCol w:w="847"/>
        <w:gridCol w:w="1558"/>
        <w:gridCol w:w="1418"/>
        <w:gridCol w:w="1274"/>
        <w:gridCol w:w="1277"/>
        <w:gridCol w:w="2736"/>
      </w:tblGrid>
      <w:tr w14:paraId="54485041">
        <w:tblPrEx>
          <w:tblCellMar>
            <w:top w:w="0" w:type="dxa"/>
            <w:left w:w="127" w:type="dxa"/>
            <w:bottom w:w="0" w:type="dxa"/>
            <w:right w:w="74" w:type="dxa"/>
          </w:tblCellMar>
        </w:tblPrEx>
        <w:trPr>
          <w:trHeight w:val="510" w:hRule="atLeast"/>
          <w:tblHeader/>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1C871499">
            <w:pPr>
              <w:keepNext w:val="0"/>
              <w:keepLines w:val="0"/>
              <w:pageBreakBefore w:val="0"/>
              <w:widowControl w:val="0"/>
              <w:kinsoku/>
              <w:wordWrap/>
              <w:overflowPunct/>
              <w:topLinePunct w:val="0"/>
              <w:autoSpaceDE/>
              <w:autoSpaceDN/>
              <w:bidi w:val="0"/>
              <w:adjustRightInd/>
              <w:snapToGrid/>
              <w:spacing w:line="360" w:lineRule="exact"/>
              <w:ind w:left="86"/>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B395433">
            <w:pPr>
              <w:keepNext w:val="0"/>
              <w:keepLines w:val="0"/>
              <w:pageBreakBefore w:val="0"/>
              <w:widowControl w:val="0"/>
              <w:kinsoku/>
              <w:wordWrap/>
              <w:overflowPunct/>
              <w:topLinePunct w:val="0"/>
              <w:autoSpaceDE/>
              <w:autoSpaceDN/>
              <w:bidi w:val="0"/>
              <w:adjustRightInd/>
              <w:snapToGrid/>
              <w:spacing w:line="360" w:lineRule="exact"/>
              <w:ind w:left="127"/>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供应商名称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B1972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供应商类型</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0146CF9">
            <w:pPr>
              <w:keepNext w:val="0"/>
              <w:keepLines w:val="0"/>
              <w:pageBreakBefore w:val="0"/>
              <w:widowControl w:val="0"/>
              <w:kinsoku/>
              <w:wordWrap/>
              <w:overflowPunct/>
              <w:topLinePunct w:val="0"/>
              <w:autoSpaceDE/>
              <w:autoSpaceDN/>
              <w:bidi w:val="0"/>
              <w:adjustRightInd/>
              <w:snapToGrid/>
              <w:spacing w:line="360" w:lineRule="exact"/>
              <w:ind w:left="89"/>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主要产品</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B8ED9D4">
            <w:pPr>
              <w:keepNext w:val="0"/>
              <w:keepLines w:val="0"/>
              <w:pageBreakBefore w:val="0"/>
              <w:widowControl w:val="0"/>
              <w:kinsoku/>
              <w:wordWrap/>
              <w:overflowPunct/>
              <w:topLinePunct w:val="0"/>
              <w:autoSpaceDE/>
              <w:autoSpaceDN/>
              <w:bidi w:val="0"/>
              <w:adjustRightInd/>
              <w:snapToGrid/>
              <w:spacing w:line="360" w:lineRule="exact"/>
              <w:ind w:left="29"/>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解决需求</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36C5FDDE">
            <w:pPr>
              <w:keepNext w:val="0"/>
              <w:keepLines w:val="0"/>
              <w:pageBreakBefore w:val="0"/>
              <w:widowControl w:val="0"/>
              <w:kinsoku/>
              <w:wordWrap/>
              <w:overflowPunct/>
              <w:topLinePunct w:val="0"/>
              <w:autoSpaceDE/>
              <w:autoSpaceDN/>
              <w:bidi w:val="0"/>
              <w:adjustRightInd/>
              <w:snapToGrid/>
              <w:spacing w:line="360" w:lineRule="exact"/>
              <w:ind w:left="53"/>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相关行业领域服务案例</w:t>
            </w:r>
          </w:p>
        </w:tc>
      </w:tr>
      <w:tr w14:paraId="79408907">
        <w:tblPrEx>
          <w:tblCellMar>
            <w:top w:w="0" w:type="dxa"/>
            <w:left w:w="127" w:type="dxa"/>
            <w:bottom w:w="0" w:type="dxa"/>
            <w:right w:w="74"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59FE96BF">
            <w:pPr>
              <w:keepNext w:val="0"/>
              <w:keepLines w:val="0"/>
              <w:pageBreakBefore w:val="0"/>
              <w:widowControl w:val="0"/>
              <w:kinsoku/>
              <w:wordWrap/>
              <w:overflowPunct/>
              <w:topLinePunct w:val="0"/>
              <w:autoSpaceDE/>
              <w:autoSpaceDN/>
              <w:bidi w:val="0"/>
              <w:adjustRightInd/>
              <w:snapToGrid/>
              <w:spacing w:line="360" w:lineRule="exact"/>
              <w:ind w:right="55"/>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A0D6C3E">
            <w:pPr>
              <w:keepNext w:val="0"/>
              <w:keepLines w:val="0"/>
              <w:pageBreakBefore w:val="0"/>
              <w:widowControl w:val="0"/>
              <w:kinsoku/>
              <w:wordWrap/>
              <w:overflowPunct/>
              <w:topLinePunct w:val="0"/>
              <w:autoSpaceDE/>
              <w:autoSpaceDN/>
              <w:bidi w:val="0"/>
              <w:adjustRightInd/>
              <w:snapToGrid/>
              <w:spacing w:line="360" w:lineRule="exact"/>
              <w:ind w:left="3"/>
              <w:jc w:val="center"/>
              <w:textAlignment w:val="auto"/>
              <w:rPr>
                <w:rFonts w:hint="default" w:ascii="Times New Roman" w:hAnsi="Times New Roman" w:eastAsia="仿宋_GB2312" w:cs="Times New Roman"/>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82FFFC">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6D1681E">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B1ACE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6DD9EDFA">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r>
      <w:tr w14:paraId="1DD69D19">
        <w:tblPrEx>
          <w:tblCellMar>
            <w:top w:w="0" w:type="dxa"/>
            <w:left w:w="127" w:type="dxa"/>
            <w:bottom w:w="0" w:type="dxa"/>
            <w:right w:w="74"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DC341D">
            <w:pPr>
              <w:keepNext w:val="0"/>
              <w:keepLines w:val="0"/>
              <w:pageBreakBefore w:val="0"/>
              <w:widowControl w:val="0"/>
              <w:kinsoku/>
              <w:wordWrap/>
              <w:overflowPunct/>
              <w:topLinePunct w:val="0"/>
              <w:autoSpaceDE/>
              <w:autoSpaceDN/>
              <w:bidi w:val="0"/>
              <w:adjustRightInd/>
              <w:snapToGrid/>
              <w:spacing w:line="360" w:lineRule="exact"/>
              <w:ind w:right="55"/>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5D7228B">
            <w:pPr>
              <w:keepNext w:val="0"/>
              <w:keepLines w:val="0"/>
              <w:pageBreakBefore w:val="0"/>
              <w:widowControl w:val="0"/>
              <w:kinsoku/>
              <w:wordWrap/>
              <w:overflowPunct/>
              <w:topLinePunct w:val="0"/>
              <w:autoSpaceDE/>
              <w:autoSpaceDN/>
              <w:bidi w:val="0"/>
              <w:adjustRightInd/>
              <w:snapToGrid/>
              <w:spacing w:line="360" w:lineRule="exact"/>
              <w:ind w:left="3"/>
              <w:jc w:val="center"/>
              <w:textAlignment w:val="auto"/>
              <w:rPr>
                <w:rFonts w:hint="default" w:ascii="Times New Roman" w:hAnsi="Times New Roman" w:eastAsia="仿宋_GB2312" w:cs="Times New Roman"/>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5DE57A1">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956388A">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53F5A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42A38C04">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r>
      <w:tr w14:paraId="51B614C3">
        <w:tblPrEx>
          <w:tblCellMar>
            <w:top w:w="0" w:type="dxa"/>
            <w:left w:w="127" w:type="dxa"/>
            <w:bottom w:w="0" w:type="dxa"/>
            <w:right w:w="74"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1E58D824">
            <w:pPr>
              <w:keepNext w:val="0"/>
              <w:keepLines w:val="0"/>
              <w:pageBreakBefore w:val="0"/>
              <w:widowControl w:val="0"/>
              <w:kinsoku/>
              <w:wordWrap/>
              <w:overflowPunct/>
              <w:topLinePunct w:val="0"/>
              <w:autoSpaceDE/>
              <w:autoSpaceDN/>
              <w:bidi w:val="0"/>
              <w:adjustRightInd/>
              <w:snapToGrid/>
              <w:spacing w:line="360" w:lineRule="exact"/>
              <w:ind w:right="55"/>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553B79D">
            <w:pPr>
              <w:keepNext w:val="0"/>
              <w:keepLines w:val="0"/>
              <w:pageBreakBefore w:val="0"/>
              <w:widowControl w:val="0"/>
              <w:kinsoku/>
              <w:wordWrap/>
              <w:overflowPunct/>
              <w:topLinePunct w:val="0"/>
              <w:autoSpaceDE/>
              <w:autoSpaceDN/>
              <w:bidi w:val="0"/>
              <w:adjustRightInd/>
              <w:snapToGrid/>
              <w:spacing w:line="360" w:lineRule="exact"/>
              <w:ind w:left="3"/>
              <w:jc w:val="center"/>
              <w:textAlignment w:val="auto"/>
              <w:rPr>
                <w:rFonts w:hint="default" w:ascii="Times New Roman" w:hAnsi="Times New Roman" w:eastAsia="仿宋_GB2312" w:cs="Times New Roman"/>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4AAA2B4">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30E8B09">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C973C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61505703">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r>
      <w:tr w14:paraId="4D57C09A">
        <w:tblPrEx>
          <w:tblCellMar>
            <w:top w:w="0" w:type="dxa"/>
            <w:left w:w="127" w:type="dxa"/>
            <w:bottom w:w="0" w:type="dxa"/>
            <w:right w:w="74"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63A1FC">
            <w:pPr>
              <w:keepNext w:val="0"/>
              <w:keepLines w:val="0"/>
              <w:pageBreakBefore w:val="0"/>
              <w:widowControl w:val="0"/>
              <w:kinsoku/>
              <w:wordWrap/>
              <w:overflowPunct/>
              <w:topLinePunct w:val="0"/>
              <w:autoSpaceDE/>
              <w:autoSpaceDN/>
              <w:bidi w:val="0"/>
              <w:adjustRightInd/>
              <w:snapToGrid/>
              <w:spacing w:line="360" w:lineRule="exact"/>
              <w:ind w:right="55"/>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650AC04">
            <w:pPr>
              <w:keepNext w:val="0"/>
              <w:keepLines w:val="0"/>
              <w:pageBreakBefore w:val="0"/>
              <w:widowControl w:val="0"/>
              <w:kinsoku/>
              <w:wordWrap/>
              <w:overflowPunct/>
              <w:topLinePunct w:val="0"/>
              <w:autoSpaceDE/>
              <w:autoSpaceDN/>
              <w:bidi w:val="0"/>
              <w:adjustRightInd/>
              <w:snapToGrid/>
              <w:spacing w:line="360" w:lineRule="exact"/>
              <w:ind w:left="3"/>
              <w:jc w:val="center"/>
              <w:textAlignment w:val="auto"/>
              <w:rPr>
                <w:rFonts w:hint="default" w:ascii="Times New Roman" w:hAnsi="Times New Roman" w:eastAsia="仿宋_GB2312" w:cs="Times New Roman"/>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B17235D">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FA7768F">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7968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4193FC7D">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r>
      <w:tr w14:paraId="25121480">
        <w:tblPrEx>
          <w:tblCellMar>
            <w:top w:w="0" w:type="dxa"/>
            <w:left w:w="127" w:type="dxa"/>
            <w:bottom w:w="0" w:type="dxa"/>
            <w:right w:w="74"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082E6800">
            <w:pPr>
              <w:keepNext w:val="0"/>
              <w:keepLines w:val="0"/>
              <w:pageBreakBefore w:val="0"/>
              <w:widowControl w:val="0"/>
              <w:kinsoku/>
              <w:wordWrap/>
              <w:overflowPunct/>
              <w:topLinePunct w:val="0"/>
              <w:autoSpaceDE/>
              <w:autoSpaceDN/>
              <w:bidi w:val="0"/>
              <w:adjustRightInd/>
              <w:snapToGrid/>
              <w:spacing w:line="360" w:lineRule="exact"/>
              <w:ind w:right="55"/>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08ABF3D">
            <w:pPr>
              <w:keepNext w:val="0"/>
              <w:keepLines w:val="0"/>
              <w:pageBreakBefore w:val="0"/>
              <w:widowControl w:val="0"/>
              <w:kinsoku/>
              <w:wordWrap/>
              <w:overflowPunct/>
              <w:topLinePunct w:val="0"/>
              <w:autoSpaceDE/>
              <w:autoSpaceDN/>
              <w:bidi w:val="0"/>
              <w:adjustRightInd/>
              <w:snapToGrid/>
              <w:spacing w:line="360" w:lineRule="exact"/>
              <w:ind w:left="3"/>
              <w:jc w:val="center"/>
              <w:textAlignment w:val="auto"/>
              <w:rPr>
                <w:rFonts w:hint="default" w:ascii="Times New Roman" w:hAnsi="Times New Roman" w:eastAsia="仿宋_GB2312" w:cs="Times New Roman"/>
                <w:color w:val="auto"/>
                <w:sz w:val="24"/>
                <w:szCs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D5091EE">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E0E1355">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981DA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14:paraId="534D5FAD">
            <w:pPr>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Times New Roman" w:hAnsi="Times New Roman" w:eastAsia="仿宋_GB2312" w:cs="Times New Roman"/>
                <w:color w:val="auto"/>
                <w:sz w:val="24"/>
                <w:szCs w:val="24"/>
              </w:rPr>
            </w:pPr>
          </w:p>
        </w:tc>
      </w:tr>
      <w:bookmarkEnd w:id="0"/>
    </w:tbl>
    <w:p w14:paraId="7C6BAD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kern w:val="0"/>
          <w:sz w:val="32"/>
          <w:szCs w:val="36"/>
        </w:rPr>
      </w:pPr>
      <w:r>
        <w:rPr>
          <w:rFonts w:hint="default" w:ascii="Times New Roman" w:hAnsi="Times New Roman" w:eastAsia="黑体" w:cs="Times New Roman"/>
          <w:color w:val="auto"/>
          <w:kern w:val="0"/>
          <w:sz w:val="32"/>
          <w:szCs w:val="36"/>
        </w:rPr>
        <w:t>（</w:t>
      </w:r>
      <w:r>
        <w:rPr>
          <w:rFonts w:hint="default" w:ascii="Times New Roman" w:hAnsi="Times New Roman" w:eastAsia="黑体" w:cs="Times New Roman"/>
          <w:color w:val="auto"/>
          <w:kern w:val="0"/>
          <w:sz w:val="32"/>
          <w:szCs w:val="36"/>
          <w:lang w:eastAsia="zh-CN"/>
        </w:rPr>
        <w:t>八</w:t>
      </w:r>
      <w:r>
        <w:rPr>
          <w:rFonts w:hint="default" w:ascii="Times New Roman" w:hAnsi="Times New Roman" w:eastAsia="黑体" w:cs="Times New Roman"/>
          <w:color w:val="auto"/>
          <w:kern w:val="0"/>
          <w:sz w:val="32"/>
          <w:szCs w:val="36"/>
        </w:rPr>
        <w:t>）诊断报告附件</w:t>
      </w:r>
    </w:p>
    <w:p w14:paraId="0B0B5F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6"/>
          <w:lang w:eastAsia="zh-CN"/>
        </w:rPr>
      </w:pPr>
      <w:r>
        <w:rPr>
          <w:rFonts w:hint="default" w:ascii="Times New Roman" w:hAnsi="Times New Roman" w:eastAsia="仿宋_GB2312" w:cs="Times New Roman"/>
          <w:color w:val="auto"/>
          <w:kern w:val="0"/>
          <w:sz w:val="32"/>
          <w:szCs w:val="36"/>
        </w:rPr>
        <w:t>【包括现场诊断服务工作的《企业数字化转型评估诊断过程记录表》、被诊断企业出具的《服务商诊断满意度调查表》等</w:t>
      </w:r>
      <w:r>
        <w:rPr>
          <w:rFonts w:hint="default" w:ascii="Times New Roman" w:hAnsi="Times New Roman" w:eastAsia="仿宋_GB2312" w:cs="Times New Roman"/>
          <w:color w:val="auto"/>
          <w:kern w:val="0"/>
          <w:sz w:val="32"/>
          <w:szCs w:val="36"/>
          <w:lang w:eastAsia="zh-CN"/>
        </w:rPr>
        <w:t>】</w:t>
      </w:r>
    </w:p>
    <w:p w14:paraId="6A923C6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lang w:val="en-US" w:eastAsia="zh-CN"/>
        </w:rPr>
      </w:pPr>
    </w:p>
    <w:p w14:paraId="093CD8D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lang w:val="en-US" w:eastAsia="zh-CN"/>
        </w:rPr>
      </w:pPr>
    </w:p>
    <w:p w14:paraId="24A9909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kern w:val="0"/>
          <w:sz w:val="32"/>
          <w:szCs w:val="36"/>
          <w:lang w:val="en" w:eastAsia="zh-CN"/>
        </w:rPr>
      </w:pPr>
      <w:r>
        <w:rPr>
          <w:rFonts w:hint="default" w:ascii="Times New Roman" w:hAnsi="Times New Roman" w:eastAsia="楷体" w:cs="Times New Roman"/>
          <w:b/>
          <w:bCs/>
          <w:color w:val="auto"/>
          <w:kern w:val="0"/>
          <w:sz w:val="32"/>
          <w:szCs w:val="36"/>
          <w:lang w:val="en-US" w:eastAsia="zh-CN"/>
        </w:rPr>
        <w:t>8</w:t>
      </w:r>
      <w:r>
        <w:rPr>
          <w:rFonts w:hint="default" w:ascii="Times New Roman" w:hAnsi="Times New Roman" w:eastAsia="楷体" w:cs="Times New Roman"/>
          <w:b/>
          <w:bCs/>
          <w:color w:val="auto"/>
          <w:kern w:val="0"/>
          <w:sz w:val="32"/>
          <w:szCs w:val="36"/>
          <w:lang w:val="en"/>
        </w:rPr>
        <w:t>.1</w:t>
      </w:r>
      <w:r>
        <w:rPr>
          <w:rFonts w:hint="default" w:ascii="Times New Roman" w:hAnsi="Times New Roman" w:eastAsia="楷体" w:cs="Times New Roman"/>
          <w:b/>
          <w:bCs/>
          <w:color w:val="auto"/>
          <w:kern w:val="0"/>
          <w:sz w:val="32"/>
          <w:szCs w:val="36"/>
          <w:lang w:val="en" w:eastAsia="zh-CN"/>
        </w:rPr>
        <w:t>诊断人员列表</w:t>
      </w:r>
    </w:p>
    <w:tbl>
      <w:tblPr>
        <w:tblStyle w:val="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502"/>
        <w:gridCol w:w="2284"/>
        <w:gridCol w:w="1502"/>
        <w:gridCol w:w="1502"/>
        <w:gridCol w:w="1503"/>
      </w:tblGrid>
      <w:tr w14:paraId="15B1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dxa"/>
            <w:noWrap w:val="0"/>
            <w:vAlign w:val="center"/>
          </w:tcPr>
          <w:p w14:paraId="628686E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eastAsia="zh-CN"/>
              </w:rPr>
            </w:pPr>
            <w:r>
              <w:rPr>
                <w:rFonts w:hint="default" w:ascii="Times New Roman" w:hAnsi="Times New Roman" w:eastAsia="黑体" w:cs="Times New Roman"/>
                <w:color w:val="auto"/>
                <w:kern w:val="0"/>
                <w:sz w:val="28"/>
                <w:szCs w:val="32"/>
                <w:vertAlign w:val="baseline"/>
                <w:lang w:eastAsia="zh-CN"/>
              </w:rPr>
              <w:t>序号</w:t>
            </w:r>
          </w:p>
        </w:tc>
        <w:tc>
          <w:tcPr>
            <w:tcW w:w="1491" w:type="dxa"/>
            <w:noWrap w:val="0"/>
            <w:vAlign w:val="center"/>
          </w:tcPr>
          <w:p w14:paraId="7F334D5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eastAsia="zh-CN"/>
              </w:rPr>
            </w:pPr>
            <w:r>
              <w:rPr>
                <w:rFonts w:hint="default" w:ascii="Times New Roman" w:hAnsi="Times New Roman" w:eastAsia="黑体" w:cs="Times New Roman"/>
                <w:color w:val="auto"/>
                <w:kern w:val="0"/>
                <w:sz w:val="28"/>
                <w:szCs w:val="32"/>
                <w:vertAlign w:val="baseline"/>
                <w:lang w:eastAsia="zh-CN"/>
              </w:rPr>
              <w:t>姓名</w:t>
            </w:r>
          </w:p>
        </w:tc>
        <w:tc>
          <w:tcPr>
            <w:tcW w:w="2267" w:type="dxa"/>
            <w:noWrap w:val="0"/>
            <w:vAlign w:val="center"/>
          </w:tcPr>
          <w:p w14:paraId="345911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eastAsia="zh-CN"/>
              </w:rPr>
            </w:pPr>
            <w:r>
              <w:rPr>
                <w:rFonts w:hint="default" w:ascii="Times New Roman" w:hAnsi="Times New Roman" w:eastAsia="黑体" w:cs="Times New Roman"/>
                <w:color w:val="auto"/>
                <w:kern w:val="0"/>
                <w:sz w:val="28"/>
                <w:szCs w:val="32"/>
                <w:vertAlign w:val="baseline"/>
                <w:lang w:eastAsia="zh-CN"/>
              </w:rPr>
              <w:t>所属诊断服务商</w:t>
            </w:r>
          </w:p>
        </w:tc>
        <w:tc>
          <w:tcPr>
            <w:tcW w:w="1491" w:type="dxa"/>
            <w:noWrap w:val="0"/>
            <w:vAlign w:val="center"/>
          </w:tcPr>
          <w:p w14:paraId="21392B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eastAsia="zh-CN"/>
              </w:rPr>
            </w:pPr>
            <w:r>
              <w:rPr>
                <w:rFonts w:hint="default" w:ascii="Times New Roman" w:hAnsi="Times New Roman" w:eastAsia="黑体" w:cs="Times New Roman"/>
                <w:color w:val="auto"/>
                <w:kern w:val="0"/>
                <w:sz w:val="28"/>
                <w:szCs w:val="32"/>
                <w:vertAlign w:val="baseline"/>
                <w:lang w:eastAsia="zh-CN"/>
              </w:rPr>
              <w:t>职务</w:t>
            </w:r>
          </w:p>
        </w:tc>
        <w:tc>
          <w:tcPr>
            <w:tcW w:w="1491" w:type="dxa"/>
            <w:noWrap w:val="0"/>
            <w:vAlign w:val="center"/>
          </w:tcPr>
          <w:p w14:paraId="48BC34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eastAsia="zh-CN"/>
              </w:rPr>
            </w:pPr>
            <w:r>
              <w:rPr>
                <w:rFonts w:hint="default" w:ascii="Times New Roman" w:hAnsi="Times New Roman" w:eastAsia="黑体" w:cs="Times New Roman"/>
                <w:color w:val="auto"/>
                <w:kern w:val="0"/>
                <w:sz w:val="28"/>
                <w:szCs w:val="32"/>
                <w:vertAlign w:val="baseline"/>
                <w:lang w:eastAsia="zh-CN"/>
              </w:rPr>
              <w:t>联系方式</w:t>
            </w:r>
          </w:p>
        </w:tc>
        <w:tc>
          <w:tcPr>
            <w:tcW w:w="1491" w:type="dxa"/>
            <w:noWrap w:val="0"/>
            <w:vAlign w:val="center"/>
          </w:tcPr>
          <w:p w14:paraId="542445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color w:val="auto"/>
                <w:kern w:val="0"/>
                <w:sz w:val="28"/>
                <w:szCs w:val="32"/>
                <w:vertAlign w:val="baseline"/>
                <w:lang w:val="en-US" w:eastAsia="zh-CN"/>
              </w:rPr>
            </w:pPr>
            <w:r>
              <w:rPr>
                <w:rFonts w:hint="default" w:ascii="Times New Roman" w:hAnsi="Times New Roman" w:eastAsia="黑体" w:cs="Times New Roman"/>
                <w:color w:val="auto"/>
                <w:kern w:val="0"/>
                <w:sz w:val="28"/>
                <w:szCs w:val="32"/>
                <w:vertAlign w:val="baseline"/>
                <w:lang w:val="en-US" w:eastAsia="zh-CN"/>
              </w:rPr>
              <w:t>诊断时间</w:t>
            </w:r>
          </w:p>
        </w:tc>
      </w:tr>
      <w:tr w14:paraId="33A3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53" w:type="dxa"/>
            <w:noWrap w:val="0"/>
            <w:vAlign w:val="center"/>
          </w:tcPr>
          <w:p w14:paraId="03DFAE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kern w:val="0"/>
                <w:sz w:val="28"/>
                <w:szCs w:val="32"/>
                <w:vertAlign w:val="baseline"/>
                <w:lang w:val="en-US" w:eastAsia="zh-CN"/>
              </w:rPr>
              <w:t>1</w:t>
            </w:r>
          </w:p>
        </w:tc>
        <w:tc>
          <w:tcPr>
            <w:tcW w:w="1491" w:type="dxa"/>
            <w:noWrap w:val="0"/>
            <w:vAlign w:val="center"/>
          </w:tcPr>
          <w:p w14:paraId="0704758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2267" w:type="dxa"/>
            <w:noWrap w:val="0"/>
            <w:vAlign w:val="center"/>
          </w:tcPr>
          <w:p w14:paraId="49814E1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7E44D1E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5694A8D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4EFF49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r>
      <w:tr w14:paraId="17EE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dxa"/>
            <w:noWrap w:val="0"/>
            <w:vAlign w:val="center"/>
          </w:tcPr>
          <w:p w14:paraId="3A0C0F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kern w:val="0"/>
                <w:sz w:val="28"/>
                <w:szCs w:val="32"/>
                <w:vertAlign w:val="baseline"/>
                <w:lang w:val="en-US" w:eastAsia="zh-CN"/>
              </w:rPr>
              <w:t>2</w:t>
            </w:r>
          </w:p>
        </w:tc>
        <w:tc>
          <w:tcPr>
            <w:tcW w:w="1491" w:type="dxa"/>
            <w:noWrap w:val="0"/>
            <w:vAlign w:val="center"/>
          </w:tcPr>
          <w:p w14:paraId="0828A5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2267" w:type="dxa"/>
            <w:noWrap w:val="0"/>
            <w:vAlign w:val="center"/>
          </w:tcPr>
          <w:p w14:paraId="0BC9173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5A2BDB8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341C91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0BAC24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r>
      <w:tr w14:paraId="01A1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dxa"/>
            <w:noWrap w:val="0"/>
            <w:vAlign w:val="center"/>
          </w:tcPr>
          <w:p w14:paraId="128F07B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kern w:val="0"/>
                <w:sz w:val="28"/>
                <w:szCs w:val="32"/>
                <w:vertAlign w:val="baseline"/>
                <w:lang w:val="en-US" w:eastAsia="zh-CN"/>
              </w:rPr>
              <w:t>3</w:t>
            </w:r>
          </w:p>
        </w:tc>
        <w:tc>
          <w:tcPr>
            <w:tcW w:w="1491" w:type="dxa"/>
            <w:noWrap w:val="0"/>
            <w:vAlign w:val="center"/>
          </w:tcPr>
          <w:p w14:paraId="7F53C4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2267" w:type="dxa"/>
            <w:noWrap w:val="0"/>
            <w:vAlign w:val="center"/>
          </w:tcPr>
          <w:p w14:paraId="0F19DC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504C29E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28B4B2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4F62A1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r>
      <w:tr w14:paraId="1839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dxa"/>
            <w:noWrap w:val="0"/>
            <w:vAlign w:val="center"/>
          </w:tcPr>
          <w:p w14:paraId="5F43E6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kern w:val="0"/>
                <w:sz w:val="28"/>
                <w:szCs w:val="32"/>
                <w:vertAlign w:val="baseline"/>
                <w:lang w:val="en-US" w:eastAsia="zh-CN"/>
              </w:rPr>
              <w:t>4</w:t>
            </w:r>
          </w:p>
        </w:tc>
        <w:tc>
          <w:tcPr>
            <w:tcW w:w="1491" w:type="dxa"/>
            <w:noWrap w:val="0"/>
            <w:vAlign w:val="center"/>
          </w:tcPr>
          <w:p w14:paraId="115E4B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2267" w:type="dxa"/>
            <w:noWrap w:val="0"/>
            <w:vAlign w:val="center"/>
          </w:tcPr>
          <w:p w14:paraId="314247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582E22D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0CBE952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282641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r>
      <w:tr w14:paraId="7B41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3" w:type="dxa"/>
            <w:noWrap w:val="0"/>
            <w:vAlign w:val="center"/>
          </w:tcPr>
          <w:p w14:paraId="089ED0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lang w:val="en-US" w:eastAsia="zh-CN"/>
              </w:rPr>
            </w:pPr>
            <w:r>
              <w:rPr>
                <w:rFonts w:hint="default" w:ascii="Times New Roman" w:hAnsi="Times New Roman" w:eastAsia="仿宋_GB2312" w:cs="Times New Roman"/>
                <w:color w:val="auto"/>
                <w:kern w:val="0"/>
                <w:sz w:val="28"/>
                <w:szCs w:val="32"/>
                <w:vertAlign w:val="baseline"/>
                <w:lang w:val="en-US" w:eastAsia="zh-CN"/>
              </w:rPr>
              <w:t>...</w:t>
            </w:r>
          </w:p>
        </w:tc>
        <w:tc>
          <w:tcPr>
            <w:tcW w:w="1491" w:type="dxa"/>
            <w:noWrap w:val="0"/>
            <w:vAlign w:val="center"/>
          </w:tcPr>
          <w:p w14:paraId="4868C0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2267" w:type="dxa"/>
            <w:noWrap w:val="0"/>
            <w:vAlign w:val="center"/>
          </w:tcPr>
          <w:p w14:paraId="71D7641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293A3D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622974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c>
          <w:tcPr>
            <w:tcW w:w="1491" w:type="dxa"/>
            <w:noWrap w:val="0"/>
            <w:vAlign w:val="center"/>
          </w:tcPr>
          <w:p w14:paraId="769A603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0"/>
                <w:sz w:val="28"/>
                <w:szCs w:val="32"/>
                <w:vertAlign w:val="baseline"/>
              </w:rPr>
            </w:pPr>
          </w:p>
        </w:tc>
      </w:tr>
    </w:tbl>
    <w:p w14:paraId="61496E0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color w:val="auto"/>
        </w:rPr>
      </w:pPr>
      <w:r>
        <w:rPr>
          <w:rFonts w:hint="default" w:ascii="Times New Roman" w:hAnsi="Times New Roman" w:eastAsia="楷体" w:cs="Times New Roman"/>
          <w:b/>
          <w:bCs/>
          <w:color w:val="auto"/>
          <w:kern w:val="0"/>
          <w:sz w:val="32"/>
          <w:szCs w:val="36"/>
          <w:lang w:val="en-US" w:eastAsia="zh-CN"/>
        </w:rPr>
        <w:t>8.2企业数字化转型评估诊断过程记录表</w:t>
      </w:r>
    </w:p>
    <w:tbl>
      <w:tblPr>
        <w:tblStyle w:val="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163"/>
        <w:gridCol w:w="2252"/>
        <w:gridCol w:w="2690"/>
      </w:tblGrid>
      <w:tr w14:paraId="3054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02" w:type="pct"/>
            <w:noWrap w:val="0"/>
            <w:vAlign w:val="top"/>
          </w:tcPr>
          <w:p w14:paraId="3E972681">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走访企业名称</w:t>
            </w:r>
          </w:p>
        </w:tc>
        <w:tc>
          <w:tcPr>
            <w:tcW w:w="3797" w:type="pct"/>
            <w:gridSpan w:val="3"/>
            <w:noWrap w:val="0"/>
            <w:vAlign w:val="top"/>
          </w:tcPr>
          <w:p w14:paraId="3C103100">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p>
        </w:tc>
      </w:tr>
      <w:tr w14:paraId="0D54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02" w:type="pct"/>
            <w:noWrap w:val="0"/>
            <w:vAlign w:val="top"/>
          </w:tcPr>
          <w:p w14:paraId="48F8C3AF">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业务环节</w:t>
            </w:r>
          </w:p>
        </w:tc>
        <w:tc>
          <w:tcPr>
            <w:tcW w:w="1156" w:type="pct"/>
            <w:noWrap w:val="0"/>
            <w:vAlign w:val="top"/>
          </w:tcPr>
          <w:p w14:paraId="11216C24">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p>
        </w:tc>
        <w:tc>
          <w:tcPr>
            <w:tcW w:w="1204" w:type="pct"/>
            <w:noWrap w:val="0"/>
            <w:vAlign w:val="top"/>
          </w:tcPr>
          <w:p w14:paraId="1A0292EC">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走访日期</w:t>
            </w:r>
          </w:p>
        </w:tc>
        <w:tc>
          <w:tcPr>
            <w:tcW w:w="1435" w:type="pct"/>
            <w:noWrap w:val="0"/>
            <w:vAlign w:val="top"/>
          </w:tcPr>
          <w:p w14:paraId="5CC23B88">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p>
        </w:tc>
      </w:tr>
      <w:tr w14:paraId="49B4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02" w:type="pct"/>
            <w:noWrap w:val="0"/>
            <w:vAlign w:val="top"/>
          </w:tcPr>
          <w:p w14:paraId="7DDEC666">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访谈对象姓名</w:t>
            </w:r>
          </w:p>
        </w:tc>
        <w:tc>
          <w:tcPr>
            <w:tcW w:w="1156" w:type="pct"/>
            <w:noWrap w:val="0"/>
            <w:vAlign w:val="top"/>
          </w:tcPr>
          <w:p w14:paraId="67189094">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p>
        </w:tc>
        <w:tc>
          <w:tcPr>
            <w:tcW w:w="1204" w:type="pct"/>
            <w:noWrap w:val="0"/>
            <w:vAlign w:val="top"/>
          </w:tcPr>
          <w:p w14:paraId="3F9086DE">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访谈对象部门</w:t>
            </w:r>
          </w:p>
        </w:tc>
        <w:tc>
          <w:tcPr>
            <w:tcW w:w="1435" w:type="pct"/>
            <w:noWrap w:val="0"/>
            <w:vAlign w:val="top"/>
          </w:tcPr>
          <w:p w14:paraId="1E3A7E9F">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p>
        </w:tc>
      </w:tr>
      <w:tr w14:paraId="0F90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4"/>
            <w:noWrap w:val="0"/>
            <w:vAlign w:val="top"/>
          </w:tcPr>
          <w:p w14:paraId="2BD0B185">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走访/访谈内容</w:t>
            </w:r>
          </w:p>
        </w:tc>
      </w:tr>
      <w:tr w14:paraId="650B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00" w:type="pct"/>
            <w:gridSpan w:val="4"/>
            <w:noWrap w:val="0"/>
            <w:vAlign w:val="top"/>
          </w:tcPr>
          <w:p w14:paraId="01DEF336">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部门基本情况：</w:t>
            </w:r>
          </w:p>
          <w:p w14:paraId="2D19CE10">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p w14:paraId="3A030C80">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p w14:paraId="7D584D12">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数字化现状：</w:t>
            </w:r>
          </w:p>
          <w:p w14:paraId="535E2C76">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p w14:paraId="0B2DF6CB">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p w14:paraId="463AFA1E">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痛点与需求：</w:t>
            </w:r>
          </w:p>
          <w:p w14:paraId="40215D1E">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p w14:paraId="76D3EC21">
            <w:pPr>
              <w:pStyle w:val="13"/>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hint="default" w:ascii="Times New Roman" w:hAnsi="Times New Roman" w:cs="Times New Roman"/>
                <w:color w:val="auto"/>
                <w:sz w:val="28"/>
                <w:szCs w:val="28"/>
                <w:lang w:eastAsia="zh-CN"/>
              </w:rPr>
            </w:pPr>
          </w:p>
        </w:tc>
      </w:tr>
    </w:tbl>
    <w:p w14:paraId="4538CC31">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楷体" w:cs="Times New Roman"/>
          <w:b/>
          <w:bCs/>
          <w:color w:val="auto"/>
          <w:kern w:val="0"/>
          <w:sz w:val="32"/>
          <w:szCs w:val="36"/>
          <w:lang w:val="en-US" w:eastAsia="zh-CN"/>
        </w:rPr>
      </w:pPr>
      <w:r>
        <w:rPr>
          <w:rFonts w:hint="default" w:ascii="Times New Roman" w:hAnsi="Times New Roman" w:eastAsia="楷体" w:cs="Times New Roman"/>
          <w:b/>
          <w:bCs/>
          <w:color w:val="auto"/>
          <w:kern w:val="0"/>
          <w:sz w:val="32"/>
          <w:szCs w:val="36"/>
          <w:lang w:val="en-US" w:eastAsia="zh-CN"/>
        </w:rPr>
        <w:br w:type="page"/>
      </w:r>
      <w:r>
        <w:rPr>
          <w:rFonts w:hint="default" w:ascii="Times New Roman" w:hAnsi="Times New Roman" w:eastAsia="楷体" w:cs="Times New Roman"/>
          <w:b/>
          <w:bCs/>
          <w:color w:val="auto"/>
          <w:kern w:val="0"/>
          <w:sz w:val="32"/>
          <w:szCs w:val="36"/>
          <w:lang w:val="en-US" w:eastAsia="zh-CN"/>
        </w:rPr>
        <w:t>8.3  服务商诊断服务满意度调查表</w:t>
      </w:r>
    </w:p>
    <w:p w14:paraId="03CEA0A1">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lang w:val="en-US" w:eastAsia="zh-CN"/>
        </w:rPr>
        <w:t>评估</w:t>
      </w:r>
      <w:r>
        <w:rPr>
          <w:rFonts w:hint="default" w:ascii="Times New Roman" w:hAnsi="Times New Roman" w:eastAsia="方正小标宋简体" w:cs="Times New Roman"/>
          <w:color w:val="auto"/>
          <w:sz w:val="40"/>
          <w:szCs w:val="40"/>
        </w:rPr>
        <w:t>诊断服务企业满意度评价表</w:t>
      </w:r>
    </w:p>
    <w:p w14:paraId="0B35B5CB">
      <w:pPr>
        <w:keepNext w:val="0"/>
        <w:keepLines w:val="0"/>
        <w:pageBreakBefore w:val="0"/>
        <w:widowControl w:val="0"/>
        <w:kinsoku/>
        <w:wordWrap/>
        <w:overflowPunct/>
        <w:topLinePunct w:val="0"/>
        <w:autoSpaceDE/>
        <w:autoSpaceDN/>
        <w:bidi w:val="0"/>
        <w:spacing w:line="600" w:lineRule="exact"/>
        <w:ind w:firstLine="240" w:firstLineChars="100"/>
        <w:jc w:val="both"/>
        <w:textAlignment w:val="auto"/>
        <w:rPr>
          <w:rFonts w:hint="default" w:ascii="Times New Roman" w:hAnsi="Times New Roman" w:cs="Times New Roman"/>
          <w:bCs/>
          <w:color w:val="auto"/>
          <w:sz w:val="24"/>
          <w:szCs w:val="36"/>
        </w:rPr>
      </w:pPr>
      <w:r>
        <w:rPr>
          <w:rFonts w:hint="default" w:ascii="Times New Roman" w:hAnsi="Times New Roman" w:cs="Times New Roman"/>
          <w:bCs/>
          <w:color w:val="auto"/>
          <w:sz w:val="24"/>
          <w:lang w:val="en-US" w:eastAsia="zh-CN"/>
        </w:rPr>
        <w:t>诊断</w:t>
      </w:r>
      <w:r>
        <w:rPr>
          <w:rFonts w:hint="default" w:ascii="Times New Roman" w:hAnsi="Times New Roman" w:cs="Times New Roman"/>
          <w:bCs/>
          <w:color w:val="auto"/>
          <w:sz w:val="24"/>
        </w:rPr>
        <w:t>企业名称：</w:t>
      </w:r>
    </w:p>
    <w:tbl>
      <w:tblPr>
        <w:tblStyle w:val="8"/>
        <w:tblW w:w="8720" w:type="dxa"/>
        <w:jc w:val="center"/>
        <w:tblLayout w:type="autofit"/>
        <w:tblCellMar>
          <w:top w:w="0" w:type="dxa"/>
          <w:left w:w="108" w:type="dxa"/>
          <w:bottom w:w="0" w:type="dxa"/>
          <w:right w:w="108" w:type="dxa"/>
        </w:tblCellMar>
      </w:tblPr>
      <w:tblGrid>
        <w:gridCol w:w="680"/>
        <w:gridCol w:w="1019"/>
        <w:gridCol w:w="1084"/>
        <w:gridCol w:w="4357"/>
        <w:gridCol w:w="810"/>
        <w:gridCol w:w="770"/>
      </w:tblGrid>
      <w:tr w14:paraId="615046F4">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11DA999">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序号</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3794A41F">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项目</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EF05CD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内容</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44ABE7C4">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标准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F9BB01">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分值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A9832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得分</w:t>
            </w:r>
          </w:p>
        </w:tc>
      </w:tr>
      <w:tr w14:paraId="5BD67E21">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F6D4ED8">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0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3125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人员</w:t>
            </w:r>
          </w:p>
          <w:p w14:paraId="3CD92319">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保障</w:t>
            </w:r>
          </w:p>
          <w:p w14:paraId="11641E42">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（20分）</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1F2429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人员构成</w:t>
            </w:r>
          </w:p>
          <w:p w14:paraId="21AD5DE0">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（10分）</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379D12DA">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评估</w:t>
            </w:r>
            <w:r>
              <w:rPr>
                <w:rFonts w:hint="default" w:ascii="Times New Roman" w:hAnsi="Times New Roman" w:cs="Times New Roman"/>
                <w:color w:val="auto"/>
              </w:rPr>
              <w:t>诊断组成员能力与服务相匹配，对企业数字化转型有深刻理解。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6ACD3F">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E3883EE">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59894EF9">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913101">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B80D2">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499D8B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人员经验（10分）</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7B570C2A">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评估</w:t>
            </w:r>
            <w:r>
              <w:rPr>
                <w:rFonts w:hint="default" w:ascii="Times New Roman" w:hAnsi="Times New Roman" w:cs="Times New Roman"/>
                <w:color w:val="auto"/>
              </w:rPr>
              <w:t>诊断组组长具备同类型数字化转型</w:t>
            </w:r>
            <w:r>
              <w:rPr>
                <w:rFonts w:hint="default" w:ascii="Times New Roman" w:hAnsi="Times New Roman" w:cs="Times New Roman"/>
                <w:color w:val="auto"/>
                <w:lang w:val="en-US" w:eastAsia="zh-CN"/>
              </w:rPr>
              <w:t>评估</w:t>
            </w:r>
            <w:r>
              <w:rPr>
                <w:rFonts w:hint="default" w:ascii="Times New Roman" w:hAnsi="Times New Roman" w:cs="Times New Roman"/>
                <w:color w:val="auto"/>
              </w:rPr>
              <w:t>诊断相关经验；</w:t>
            </w:r>
            <w:r>
              <w:rPr>
                <w:rFonts w:hint="default" w:ascii="Times New Roman" w:hAnsi="Times New Roman" w:cs="Times New Roman"/>
                <w:color w:val="auto"/>
              </w:rPr>
              <w:br w:type="textWrapping"/>
            </w:r>
            <w:r>
              <w:rPr>
                <w:rFonts w:hint="default" w:ascii="Times New Roman" w:hAnsi="Times New Roman" w:cs="Times New Roman"/>
                <w:color w:val="auto"/>
              </w:rPr>
              <w:t>（2）</w:t>
            </w:r>
            <w:r>
              <w:rPr>
                <w:rFonts w:hint="default" w:ascii="Times New Roman" w:hAnsi="Times New Roman" w:cs="Times New Roman"/>
                <w:color w:val="auto"/>
                <w:lang w:val="en-US" w:eastAsia="zh-CN"/>
              </w:rPr>
              <w:t>评估</w:t>
            </w:r>
            <w:r>
              <w:rPr>
                <w:rFonts w:hint="default" w:ascii="Times New Roman" w:hAnsi="Times New Roman" w:cs="Times New Roman"/>
                <w:color w:val="auto"/>
              </w:rPr>
              <w:t>诊断组员具备同类型数字化转型</w:t>
            </w:r>
            <w:r>
              <w:rPr>
                <w:rFonts w:hint="default" w:ascii="Times New Roman" w:hAnsi="Times New Roman" w:cs="Times New Roman"/>
                <w:color w:val="auto"/>
                <w:lang w:val="en-US" w:eastAsia="zh-CN"/>
              </w:rPr>
              <w:t>评估</w:t>
            </w:r>
            <w:r>
              <w:rPr>
                <w:rFonts w:hint="default" w:ascii="Times New Roman" w:hAnsi="Times New Roman" w:cs="Times New Roman"/>
                <w:color w:val="auto"/>
              </w:rPr>
              <w:t>诊断相关经验。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C551A9">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F6A439A">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08596E3D">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DEED369">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0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A293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服务</w:t>
            </w:r>
          </w:p>
          <w:p w14:paraId="016AE4C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质量</w:t>
            </w:r>
          </w:p>
          <w:p w14:paraId="5C6C8F95">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70</w:t>
            </w:r>
            <w:r>
              <w:rPr>
                <w:rFonts w:hint="default" w:ascii="Times New Roman" w:hAnsi="Times New Roman" w:cs="Times New Roman"/>
                <w:color w:val="auto"/>
              </w:rPr>
              <w:t>分）</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17E6BF">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诊断质量（</w:t>
            </w:r>
            <w:r>
              <w:rPr>
                <w:rFonts w:hint="default" w:ascii="Times New Roman" w:hAnsi="Times New Roman" w:cs="Times New Roman"/>
                <w:color w:val="auto"/>
                <w:lang w:val="en-US" w:eastAsia="zh-CN"/>
              </w:rPr>
              <w:t>70</w:t>
            </w:r>
            <w:r>
              <w:rPr>
                <w:rFonts w:hint="default" w:ascii="Times New Roman" w:hAnsi="Times New Roman" w:cs="Times New Roman"/>
                <w:color w:val="auto"/>
              </w:rPr>
              <w:t>分）</w:t>
            </w:r>
          </w:p>
          <w:p w14:paraId="62410BE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558D3221">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满足进驻企业和完成诊断工作的时限要求。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C251CC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color w:val="auto"/>
                <w:lang w:val="en-US" w:eastAsia="zh-CN"/>
              </w:rPr>
            </w:pPr>
            <w:r>
              <w:rPr>
                <w:rFonts w:hint="default" w:ascii="Times New Roman" w:hAnsi="Times New Roman" w:cs="Times New Roman"/>
                <w:color w:val="auto"/>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F789E9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6DC22699">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AD27BB8">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4</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58B3C">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AED44">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69559BE3">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能够准确分析数字技术在企业的各个业务环节中的应用情况，准确把握试点企业数字化转型进度。</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4BEEAF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FD6C0B8">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5572D01B">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FC3F65">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DAF2">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4713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2A24E64A">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能够准确定位企业数字化转型现状，客观评判企业当前数字化水平等级。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D1A8F0">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110718F">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752F50D0">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1565F05">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6</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6EB6E">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39E74">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1D7F0E0F">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能够客观评判企业当前数字化水平等级，准确提出企业数字化转型难点痛点，并给出相关建议。</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663AC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BA4A61">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217C6D80">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F387E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7</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AAA75">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BC7B0">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72F85DB6">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熟悉行业数字化发展趋势，帮助企业厘清数字化转型目标。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7868F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color w:val="auto"/>
                <w:lang w:val="en-US" w:eastAsia="zh-CN"/>
              </w:rPr>
            </w:pPr>
            <w:r>
              <w:rPr>
                <w:rFonts w:hint="default" w:ascii="Times New Roman" w:hAnsi="Times New Roman" w:cs="Times New Roman"/>
                <w:color w:val="auto"/>
                <w:lang w:val="en-US" w:eastAsia="zh-CN"/>
              </w:rPr>
              <w:t>20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922B47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0A5F9483">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83AD783">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color w:val="auto"/>
                <w:lang w:eastAsia="zh-CN"/>
              </w:rPr>
            </w:pPr>
            <w:r>
              <w:rPr>
                <w:rFonts w:hint="default" w:ascii="Times New Roman" w:hAnsi="Times New Roman" w:cs="Times New Roman"/>
                <w:color w:val="auto"/>
                <w:lang w:val="en-US" w:eastAsia="zh-CN"/>
              </w:rPr>
              <w:t>8</w:t>
            </w:r>
          </w:p>
        </w:tc>
        <w:tc>
          <w:tcPr>
            <w:tcW w:w="10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5C30E">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B8EBB">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398A88F7">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及时响应企业数字化转型</w:t>
            </w:r>
            <w:r>
              <w:rPr>
                <w:rFonts w:hint="default" w:ascii="Times New Roman" w:hAnsi="Times New Roman" w:cs="Times New Roman"/>
                <w:color w:val="auto"/>
                <w:lang w:val="en-US" w:eastAsia="zh-CN"/>
              </w:rPr>
              <w:t>诊断</w:t>
            </w:r>
            <w:r>
              <w:rPr>
                <w:rFonts w:hint="default" w:ascii="Times New Roman" w:hAnsi="Times New Roman" w:cs="Times New Roman"/>
                <w:color w:val="auto"/>
              </w:rPr>
              <w:t>并进行答疑，</w:t>
            </w:r>
            <w:r>
              <w:rPr>
                <w:rFonts w:hint="default" w:ascii="Times New Roman" w:hAnsi="Times New Roman" w:cs="Times New Roman"/>
                <w:color w:val="auto"/>
                <w:lang w:val="en-US" w:eastAsia="zh-CN"/>
              </w:rPr>
              <w:t>诊断</w:t>
            </w:r>
            <w:r>
              <w:rPr>
                <w:rFonts w:hint="default" w:ascii="Times New Roman" w:hAnsi="Times New Roman" w:cs="Times New Roman"/>
                <w:color w:val="auto"/>
              </w:rPr>
              <w:t>过程未对企业正常生产经营造成影响。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63D4B6">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7F6F4E0">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2681C614">
        <w:tblPrEx>
          <w:tblCellMar>
            <w:top w:w="0" w:type="dxa"/>
            <w:left w:w="108" w:type="dxa"/>
            <w:bottom w:w="0" w:type="dxa"/>
            <w:right w:w="108" w:type="dxa"/>
          </w:tblCellMar>
        </w:tblPrEx>
        <w:trPr>
          <w:trHeight w:val="2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81102E4">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楷体" w:cs="Times New Roman"/>
                <w:color w:val="auto"/>
                <w:lang w:eastAsia="zh-CN"/>
              </w:rPr>
            </w:pPr>
            <w:r>
              <w:rPr>
                <w:rFonts w:hint="default" w:ascii="Times New Roman" w:hAnsi="Times New Roman" w:cs="Times New Roman"/>
                <w:color w:val="auto"/>
                <w:lang w:val="en-US" w:eastAsia="zh-CN"/>
              </w:rPr>
              <w:t>9</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3EC30652">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服务</w:t>
            </w:r>
          </w:p>
          <w:p w14:paraId="04F4F1AC">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态度</w:t>
            </w:r>
            <w:r>
              <w:rPr>
                <w:rFonts w:hint="default" w:ascii="Times New Roman" w:hAnsi="Times New Roman" w:cs="Times New Roman"/>
                <w:color w:val="auto"/>
              </w:rPr>
              <w:br w:type="textWrapping"/>
            </w:r>
            <w:r>
              <w:rPr>
                <w:rFonts w:hint="default" w:ascii="Times New Roman" w:hAnsi="Times New Roman" w:cs="Times New Roman"/>
                <w:color w:val="auto"/>
              </w:rPr>
              <w:t>（10分）</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DFCD49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沟通交流</w:t>
            </w:r>
            <w:r>
              <w:rPr>
                <w:rFonts w:hint="default" w:ascii="Times New Roman" w:hAnsi="Times New Roman" w:cs="Times New Roman"/>
                <w:color w:val="auto"/>
              </w:rPr>
              <w:br w:type="textWrapping"/>
            </w:r>
            <w:r>
              <w:rPr>
                <w:rFonts w:hint="default" w:ascii="Times New Roman" w:hAnsi="Times New Roman" w:cs="Times New Roman"/>
                <w:color w:val="auto"/>
              </w:rPr>
              <w:t>（10分）</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435E3F05">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文明有礼、善于沟通，业务素质较强，能够赢得企业的尊重和信赖</w:t>
            </w:r>
            <w:r>
              <w:rPr>
                <w:rFonts w:hint="default" w:ascii="Times New Roman" w:hAnsi="Times New Roman" w:cs="Times New Roman"/>
                <w:color w:val="auto"/>
                <w:lang w:eastAsia="zh-CN"/>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F2D6C7">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6D81F70">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55E19DF1">
        <w:tblPrEx>
          <w:tblCellMar>
            <w:top w:w="0" w:type="dxa"/>
            <w:left w:w="108" w:type="dxa"/>
            <w:bottom w:w="0" w:type="dxa"/>
            <w:right w:w="108" w:type="dxa"/>
          </w:tblCellMar>
        </w:tblPrEx>
        <w:trPr>
          <w:trHeight w:val="23" w:hRule="atLeast"/>
          <w:jc w:val="center"/>
        </w:trPr>
        <w:tc>
          <w:tcPr>
            <w:tcW w:w="7950" w:type="dxa"/>
            <w:gridSpan w:val="5"/>
            <w:tcBorders>
              <w:top w:val="single" w:color="000000" w:sz="4" w:space="0"/>
              <w:left w:val="single" w:color="000000" w:sz="4" w:space="0"/>
              <w:bottom w:val="single" w:color="000000" w:sz="4" w:space="0"/>
              <w:right w:val="single" w:color="000000" w:sz="4" w:space="0"/>
            </w:tcBorders>
            <w:noWrap w:val="0"/>
            <w:vAlign w:val="center"/>
          </w:tcPr>
          <w:p w14:paraId="36769CEA">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合计得分</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DB63D34">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r>
      <w:tr w14:paraId="4E58E581">
        <w:tblPrEx>
          <w:tblCellMar>
            <w:top w:w="0" w:type="dxa"/>
            <w:left w:w="108" w:type="dxa"/>
            <w:bottom w:w="0" w:type="dxa"/>
            <w:right w:w="108" w:type="dxa"/>
          </w:tblCellMar>
        </w:tblPrEx>
        <w:trPr>
          <w:trHeight w:val="23" w:hRule="atLeast"/>
          <w:jc w:val="center"/>
        </w:trPr>
        <w:tc>
          <w:tcPr>
            <w:tcW w:w="8720" w:type="dxa"/>
            <w:gridSpan w:val="6"/>
            <w:tcBorders>
              <w:top w:val="single" w:color="000000" w:sz="4" w:space="0"/>
              <w:left w:val="single" w:color="000000" w:sz="4" w:space="0"/>
              <w:bottom w:val="single" w:color="000000" w:sz="4" w:space="0"/>
              <w:right w:val="single" w:color="000000" w:sz="4" w:space="0"/>
            </w:tcBorders>
            <w:noWrap w:val="0"/>
            <w:vAlign w:val="center"/>
          </w:tcPr>
          <w:p w14:paraId="4465B1B3">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对本次数字化转型</w:t>
            </w:r>
            <w:r>
              <w:rPr>
                <w:rFonts w:hint="default" w:ascii="Times New Roman" w:hAnsi="Times New Roman" w:cs="Times New Roman"/>
                <w:color w:val="auto"/>
                <w:lang w:val="en-US" w:eastAsia="zh-CN"/>
              </w:rPr>
              <w:t>评估</w:t>
            </w:r>
            <w:r>
              <w:rPr>
                <w:rFonts w:hint="default" w:ascii="Times New Roman" w:hAnsi="Times New Roman" w:cs="Times New Roman"/>
                <w:color w:val="auto"/>
              </w:rPr>
              <w:t>诊断服务的评价：</w:t>
            </w:r>
          </w:p>
          <w:p w14:paraId="6A2AFC2F">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p w14:paraId="4D089C2E">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□满意（≥</w:t>
            </w:r>
            <w:r>
              <w:rPr>
                <w:rFonts w:hint="default" w:ascii="Times New Roman" w:hAnsi="Times New Roman" w:cs="Times New Roman"/>
                <w:color w:val="auto"/>
                <w:lang w:val="en-US" w:eastAsia="zh-CN"/>
              </w:rPr>
              <w:t>90</w:t>
            </w:r>
            <w:r>
              <w:rPr>
                <w:rFonts w:hint="default" w:ascii="Times New Roman" w:hAnsi="Times New Roman" w:cs="Times New Roman"/>
                <w:color w:val="auto"/>
              </w:rPr>
              <w:t>分）       □</w:t>
            </w:r>
            <w:r>
              <w:rPr>
                <w:rFonts w:hint="default" w:ascii="Times New Roman" w:hAnsi="Times New Roman" w:cs="Times New Roman"/>
                <w:color w:val="auto"/>
                <w:lang w:val="en-US" w:eastAsia="zh-CN"/>
              </w:rPr>
              <w:t>基本满意（80-90分）</w:t>
            </w:r>
            <w:r>
              <w:rPr>
                <w:rFonts w:hint="default" w:ascii="Times New Roman" w:hAnsi="Times New Roman" w:cs="Times New Roman"/>
                <w:color w:val="auto"/>
              </w:rPr>
              <w:t xml:space="preserve">         □不满意（＜</w:t>
            </w:r>
            <w:r>
              <w:rPr>
                <w:rFonts w:hint="default" w:ascii="Times New Roman" w:hAnsi="Times New Roman" w:cs="Times New Roman"/>
                <w:color w:val="auto"/>
                <w:lang w:eastAsia="zh-CN"/>
              </w:rPr>
              <w:t>8</w:t>
            </w:r>
            <w:r>
              <w:rPr>
                <w:rFonts w:hint="default" w:ascii="Times New Roman" w:hAnsi="Times New Roman" w:cs="Times New Roman"/>
                <w:color w:val="auto"/>
              </w:rPr>
              <w:t>0分）</w:t>
            </w:r>
          </w:p>
          <w:p w14:paraId="63FDC602">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p w14:paraId="5E65BEED">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企业主管人员签字：</w:t>
            </w:r>
          </w:p>
        </w:tc>
      </w:tr>
    </w:tbl>
    <w:p w14:paraId="699381BD">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rPr>
        <w:sectPr>
          <w:pgSz w:w="11906" w:h="16838"/>
          <w:pgMar w:top="2098" w:right="1247" w:bottom="1417" w:left="1587" w:header="851" w:footer="992" w:gutter="0"/>
          <w:pgNumType w:fmt="numberInDash"/>
          <w:cols w:space="720" w:num="1"/>
          <w:docGrid w:type="lines" w:linePitch="312" w:charSpace="0"/>
        </w:sectPr>
      </w:pPr>
    </w:p>
    <w:p w14:paraId="783D14C6">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楷体" w:cs="Times New Roman"/>
          <w:b/>
          <w:bCs/>
          <w:color w:val="auto"/>
          <w:kern w:val="0"/>
          <w:sz w:val="32"/>
          <w:szCs w:val="36"/>
          <w:lang w:val="en-US" w:eastAsia="zh-CN"/>
        </w:rPr>
      </w:pPr>
      <w:r>
        <w:rPr>
          <w:rFonts w:hint="default" w:ascii="Times New Roman" w:hAnsi="Times New Roman" w:eastAsia="楷体" w:cs="Times New Roman"/>
          <w:b/>
          <w:bCs/>
          <w:color w:val="auto"/>
          <w:kern w:val="0"/>
          <w:sz w:val="32"/>
          <w:szCs w:val="36"/>
          <w:lang w:val="en-US" w:eastAsia="zh-CN"/>
        </w:rPr>
        <w:t>8.4 湖南省数字化转型评估诊断指标体系</w:t>
      </w:r>
    </w:p>
    <w:tbl>
      <w:tblPr>
        <w:tblStyle w:val="8"/>
        <w:tblW w:w="15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90"/>
        <w:gridCol w:w="1210"/>
        <w:gridCol w:w="2438"/>
        <w:gridCol w:w="8561"/>
        <w:gridCol w:w="1008"/>
      </w:tblGrid>
      <w:tr w14:paraId="6718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08" w:type="dxa"/>
            <w:noWrap/>
            <w:vAlign w:val="center"/>
          </w:tcPr>
          <w:p w14:paraId="1CE06EE5">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序号</w:t>
            </w:r>
          </w:p>
        </w:tc>
        <w:tc>
          <w:tcPr>
            <w:tcW w:w="1390" w:type="dxa"/>
            <w:noWrap w:val="0"/>
            <w:vAlign w:val="center"/>
          </w:tcPr>
          <w:p w14:paraId="69BEA17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一级指标</w:t>
            </w:r>
          </w:p>
        </w:tc>
        <w:tc>
          <w:tcPr>
            <w:tcW w:w="1210" w:type="dxa"/>
            <w:noWrap w:val="0"/>
            <w:vAlign w:val="center"/>
          </w:tcPr>
          <w:p w14:paraId="781C0D1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二级指标</w:t>
            </w:r>
          </w:p>
        </w:tc>
        <w:tc>
          <w:tcPr>
            <w:tcW w:w="2438" w:type="dxa"/>
            <w:noWrap w:val="0"/>
            <w:vAlign w:val="center"/>
          </w:tcPr>
          <w:p w14:paraId="140B510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三级指标</w:t>
            </w:r>
          </w:p>
        </w:tc>
        <w:tc>
          <w:tcPr>
            <w:tcW w:w="8561" w:type="dxa"/>
            <w:noWrap/>
            <w:vAlign w:val="center"/>
          </w:tcPr>
          <w:p w14:paraId="2822AD9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评估细则</w:t>
            </w:r>
          </w:p>
        </w:tc>
        <w:tc>
          <w:tcPr>
            <w:tcW w:w="1008" w:type="dxa"/>
            <w:noWrap w:val="0"/>
            <w:vAlign w:val="center"/>
          </w:tcPr>
          <w:p w14:paraId="35D6B809">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b w:val="0"/>
                <w:bCs w:val="0"/>
                <w:color w:val="auto"/>
                <w:sz w:val="21"/>
                <w:szCs w:val="22"/>
                <w:lang w:val="en-US" w:eastAsia="zh-CN"/>
              </w:rPr>
            </w:pPr>
            <w:r>
              <w:rPr>
                <w:rFonts w:hint="default" w:ascii="Times New Roman" w:hAnsi="Times New Roman" w:eastAsia="黑体" w:cs="Times New Roman"/>
                <w:b w:val="0"/>
                <w:bCs w:val="0"/>
                <w:color w:val="auto"/>
                <w:sz w:val="21"/>
                <w:szCs w:val="22"/>
                <w:lang w:val="en-US" w:eastAsia="zh-CN"/>
              </w:rPr>
              <w:t>权重（%）</w:t>
            </w:r>
          </w:p>
        </w:tc>
      </w:tr>
      <w:tr w14:paraId="230E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8" w:type="dxa"/>
            <w:noWrap/>
            <w:vAlign w:val="center"/>
          </w:tcPr>
          <w:p w14:paraId="59E269F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w:t>
            </w:r>
          </w:p>
        </w:tc>
        <w:tc>
          <w:tcPr>
            <w:tcW w:w="1390" w:type="dxa"/>
            <w:vMerge w:val="restart"/>
            <w:noWrap/>
            <w:vAlign w:val="center"/>
          </w:tcPr>
          <w:p w14:paraId="746600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C9C53C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E224D3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DC545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97A41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82681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F22D6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6F41A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DE011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6C400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数字化基础</w:t>
            </w:r>
          </w:p>
          <w:p w14:paraId="6240334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4E787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33670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EBC0D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0E86F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4174E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24B90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C2A4E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F331F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CD910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55CE5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D072DB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9BCDF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84EA6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AD719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126AF7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144AAF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数字化基础</w:t>
            </w:r>
          </w:p>
        </w:tc>
        <w:tc>
          <w:tcPr>
            <w:tcW w:w="1210" w:type="dxa"/>
            <w:vMerge w:val="restart"/>
            <w:noWrap/>
            <w:vAlign w:val="center"/>
          </w:tcPr>
          <w:p w14:paraId="26A2EE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设备系统</w:t>
            </w:r>
          </w:p>
        </w:tc>
        <w:tc>
          <w:tcPr>
            <w:tcW w:w="2438" w:type="dxa"/>
            <w:noWrap/>
            <w:vAlign w:val="center"/>
          </w:tcPr>
          <w:p w14:paraId="281124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生产设备数字化率</w:t>
            </w:r>
          </w:p>
        </w:tc>
        <w:tc>
          <w:tcPr>
            <w:tcW w:w="8561" w:type="dxa"/>
            <w:noWrap/>
            <w:vAlign w:val="center"/>
          </w:tcPr>
          <w:p w14:paraId="693CEBCC">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生产设备数字化率=数字化生产设备数量/总生产设备数量。</w:t>
            </w:r>
          </w:p>
        </w:tc>
        <w:tc>
          <w:tcPr>
            <w:tcW w:w="1008" w:type="dxa"/>
            <w:noWrap/>
            <w:vAlign w:val="center"/>
          </w:tcPr>
          <w:p w14:paraId="1CC8A5F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w:t>
            </w:r>
          </w:p>
        </w:tc>
      </w:tr>
      <w:tr w14:paraId="5DD1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8" w:type="dxa"/>
            <w:noWrap/>
            <w:vAlign w:val="center"/>
          </w:tcPr>
          <w:p w14:paraId="1D5D63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w:t>
            </w:r>
          </w:p>
        </w:tc>
        <w:tc>
          <w:tcPr>
            <w:tcW w:w="1390" w:type="dxa"/>
            <w:vMerge w:val="continue"/>
            <w:noWrap/>
            <w:vAlign w:val="center"/>
          </w:tcPr>
          <w:p w14:paraId="3C44FB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vMerge w:val="continue"/>
            <w:noWrap/>
            <w:vAlign w:val="center"/>
          </w:tcPr>
          <w:p w14:paraId="22B97C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2438" w:type="dxa"/>
            <w:noWrap/>
            <w:vAlign w:val="center"/>
          </w:tcPr>
          <w:p w14:paraId="6D2D9F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数字化设备联网率</w:t>
            </w:r>
          </w:p>
        </w:tc>
        <w:tc>
          <w:tcPr>
            <w:tcW w:w="8561" w:type="dxa"/>
            <w:noWrap/>
            <w:vAlign w:val="center"/>
          </w:tcPr>
          <w:p w14:paraId="0FBA336A">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数字化设备联网率=企业已联网的数字化设备数量/总生产设备数量。</w:t>
            </w:r>
          </w:p>
        </w:tc>
        <w:tc>
          <w:tcPr>
            <w:tcW w:w="1008" w:type="dxa"/>
            <w:noWrap/>
            <w:vAlign w:val="center"/>
          </w:tcPr>
          <w:p w14:paraId="6F3E4C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w:t>
            </w:r>
          </w:p>
        </w:tc>
      </w:tr>
      <w:tr w14:paraId="7A62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8" w:type="dxa"/>
            <w:noWrap/>
            <w:vAlign w:val="center"/>
          </w:tcPr>
          <w:p w14:paraId="755E118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c>
          <w:tcPr>
            <w:tcW w:w="1390" w:type="dxa"/>
            <w:vMerge w:val="continue"/>
            <w:noWrap/>
            <w:vAlign w:val="center"/>
          </w:tcPr>
          <w:p w14:paraId="200B51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vMerge w:val="continue"/>
            <w:noWrap/>
            <w:vAlign w:val="center"/>
          </w:tcPr>
          <w:p w14:paraId="38D9DD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2438" w:type="dxa"/>
            <w:noWrap/>
            <w:vAlign w:val="center"/>
          </w:tcPr>
          <w:p w14:paraId="64C5BE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企业关键工序数控化率</w:t>
            </w:r>
          </w:p>
        </w:tc>
        <w:tc>
          <w:tcPr>
            <w:tcW w:w="8561" w:type="dxa"/>
            <w:noWrap/>
            <w:vAlign w:val="center"/>
          </w:tcPr>
          <w:p w14:paraId="0B3CDB7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关键工序数控化率=关键工序数控化设备数量/关键工序总设备数量。</w:t>
            </w:r>
          </w:p>
        </w:tc>
        <w:tc>
          <w:tcPr>
            <w:tcW w:w="1008" w:type="dxa"/>
            <w:noWrap/>
            <w:vAlign w:val="center"/>
          </w:tcPr>
          <w:p w14:paraId="1C0F8A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w:t>
            </w:r>
          </w:p>
        </w:tc>
      </w:tr>
      <w:tr w14:paraId="39F7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708" w:type="dxa"/>
            <w:noWrap/>
            <w:vAlign w:val="center"/>
          </w:tcPr>
          <w:p w14:paraId="50FF7A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4</w:t>
            </w:r>
          </w:p>
        </w:tc>
        <w:tc>
          <w:tcPr>
            <w:tcW w:w="1390" w:type="dxa"/>
            <w:vMerge w:val="continue"/>
            <w:noWrap/>
            <w:vAlign w:val="center"/>
          </w:tcPr>
          <w:p w14:paraId="494317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38D0D6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网络建设</w:t>
            </w:r>
          </w:p>
        </w:tc>
        <w:tc>
          <w:tcPr>
            <w:tcW w:w="2438" w:type="dxa"/>
            <w:noWrap/>
            <w:vAlign w:val="center"/>
          </w:tcPr>
          <w:p w14:paraId="63A268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网络建设</w:t>
            </w:r>
          </w:p>
        </w:tc>
        <w:tc>
          <w:tcPr>
            <w:tcW w:w="8561" w:type="dxa"/>
            <w:noWrap w:val="0"/>
            <w:vAlign w:val="center"/>
          </w:tcPr>
          <w:p w14:paraId="2CCB5B8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78505D6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□企业车间建成工控网络，支持自动化控制应用。</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□企业建成应用系统网络，实现大规模设备、人员与信息系统互联，可支持大规模设备、人员与信息系统互联。</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□企业建设/租用5G</w:t>
            </w:r>
          </w:p>
          <w:p w14:paraId="09C3412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工业网络，支撑系统互联和网络协同应用，满足 AGV、工业互联网等规模化移动应用场景需求。</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□网络全面覆盖生产现场与环节，具备未来智能化新应用的扩展能力。</w:t>
            </w:r>
          </w:p>
        </w:tc>
        <w:tc>
          <w:tcPr>
            <w:tcW w:w="1008" w:type="dxa"/>
            <w:noWrap/>
            <w:vAlign w:val="center"/>
          </w:tcPr>
          <w:p w14:paraId="1F9550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r>
      <w:tr w14:paraId="5A22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708" w:type="dxa"/>
            <w:noWrap/>
            <w:vAlign w:val="center"/>
          </w:tcPr>
          <w:p w14:paraId="4C22979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c>
          <w:tcPr>
            <w:tcW w:w="1390" w:type="dxa"/>
            <w:vMerge w:val="continue"/>
            <w:noWrap/>
            <w:vAlign w:val="center"/>
          </w:tcPr>
          <w:p w14:paraId="18F066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6A9CCC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信息安全</w:t>
            </w:r>
          </w:p>
        </w:tc>
        <w:tc>
          <w:tcPr>
            <w:tcW w:w="2438" w:type="dxa"/>
            <w:noWrap/>
            <w:vAlign w:val="center"/>
          </w:tcPr>
          <w:p w14:paraId="65634A1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信息安全</w:t>
            </w:r>
          </w:p>
        </w:tc>
        <w:tc>
          <w:tcPr>
            <w:tcW w:w="8561" w:type="dxa"/>
            <w:noWrap w:val="0"/>
            <w:vAlign w:val="center"/>
          </w:tcPr>
          <w:p w14:paraId="2FD723F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71C029EB">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□企业已建成企业级网络，部署应用防火墙、杀毒软件等基础网络安全防护措施，并制定明确的网络信息安全管理规范。</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□企业通过工业通信协议实现若干生产设备之间局部网络互联，初步具备隔离防护、访问控制、身份认证等基础工控安全防护功能。</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□企业网络能够满足跨部门的工业控制与数据集成需求，在工业主机及关键信息系统上安装工业防病毒软件和工业防火墙，定期开展信息安全风险评估、安全配置和补丁管理等常态化安全管理。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□企业网络可实现IT/OT融合，满足企业内部以及产业链企业间的业务低延时协同需求，可实时获取并自动响应安全威胁情报，并通过数据模型动态研判信息安全态势。</w:t>
            </w:r>
          </w:p>
        </w:tc>
        <w:tc>
          <w:tcPr>
            <w:tcW w:w="1008" w:type="dxa"/>
            <w:noWrap/>
            <w:vAlign w:val="center"/>
          </w:tcPr>
          <w:p w14:paraId="6FC418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r>
      <w:tr w14:paraId="18E0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08" w:type="dxa"/>
            <w:noWrap/>
            <w:vAlign w:val="center"/>
          </w:tcPr>
          <w:p w14:paraId="1BD9FA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6</w:t>
            </w:r>
          </w:p>
        </w:tc>
        <w:tc>
          <w:tcPr>
            <w:tcW w:w="1390" w:type="dxa"/>
            <w:vMerge w:val="continue"/>
            <w:noWrap/>
            <w:vAlign w:val="center"/>
          </w:tcPr>
          <w:p w14:paraId="4D68C2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6179788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数据要素</w:t>
            </w:r>
          </w:p>
        </w:tc>
        <w:tc>
          <w:tcPr>
            <w:tcW w:w="2438" w:type="dxa"/>
            <w:noWrap/>
            <w:vAlign w:val="center"/>
          </w:tcPr>
          <w:p w14:paraId="7FDB44C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数据要素</w:t>
            </w:r>
          </w:p>
        </w:tc>
        <w:tc>
          <w:tcPr>
            <w:tcW w:w="8561" w:type="dxa"/>
            <w:noWrap w:val="0"/>
            <w:vAlign w:val="center"/>
          </w:tcPr>
          <w:p w14:paraId="59F99A7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577F062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□企业能够以报表等方式对生产过程中关键设备的基础数据进行采集、汇总与统计。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□企业能够实现包含生产过程在内的多个业务场景数据采集与存储，并基于信息系统和人工经验进行数据处理，满足特定范围的数据使用需求。</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□企业建立企业级统一数据字典、信息模型标准、数据交换格式和规则，实现跨部门、跨系统的数据交换和使用，并开始构建数据模型算法，支持特定业务分析优化。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□企业通过数据中心、数据中台、数据湖等任一形式，进行企业内部数据的集成管理与开放共享，并积累形成数据模型库、算法库，开展单一业务深度分析或多项业务关联分析。</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□企业综合应用人工智能大模型、数字孪生等先进技术，针对复杂业务开展预测性分析，实现数据驱动的自适应、自学习智能应用。</w:t>
            </w:r>
          </w:p>
        </w:tc>
        <w:tc>
          <w:tcPr>
            <w:tcW w:w="1008" w:type="dxa"/>
            <w:noWrap/>
            <w:vAlign w:val="center"/>
          </w:tcPr>
          <w:p w14:paraId="400CCA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4</w:t>
            </w:r>
          </w:p>
        </w:tc>
      </w:tr>
      <w:tr w14:paraId="7992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08" w:type="dxa"/>
            <w:noWrap/>
            <w:vAlign w:val="center"/>
          </w:tcPr>
          <w:p w14:paraId="32DBF4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7</w:t>
            </w:r>
          </w:p>
        </w:tc>
        <w:tc>
          <w:tcPr>
            <w:tcW w:w="1390" w:type="dxa"/>
            <w:vMerge w:val="restart"/>
            <w:noWrap/>
            <w:vAlign w:val="center"/>
          </w:tcPr>
          <w:p w14:paraId="4381C8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4194D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AB589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DEF22D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黑体" w:cs="Times New Roman"/>
                <w:color w:val="auto"/>
                <w:sz w:val="21"/>
                <w:szCs w:val="22"/>
                <w:lang w:val="en-US" w:eastAsia="zh-CN"/>
              </w:rPr>
            </w:pPr>
          </w:p>
          <w:p w14:paraId="4CF7AB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A5BE5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数字化管理</w:t>
            </w:r>
          </w:p>
          <w:p w14:paraId="71925D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45836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1984E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2ED34B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26223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6C008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AB220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8EE1F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052BA28">
            <w:pPr>
              <w:pStyle w:val="4"/>
              <w:ind w:left="0" w:leftChars="0" w:firstLine="0" w:firstLineChars="0"/>
              <w:rPr>
                <w:rFonts w:hint="default" w:ascii="Times New Roman" w:hAnsi="Times New Roman" w:cs="Times New Roman"/>
                <w:lang w:val="en-US" w:eastAsia="zh-CN"/>
              </w:rPr>
            </w:pPr>
          </w:p>
          <w:p w14:paraId="3B54A6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9DC67B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数字化管理</w:t>
            </w:r>
          </w:p>
        </w:tc>
        <w:tc>
          <w:tcPr>
            <w:tcW w:w="1210" w:type="dxa"/>
            <w:noWrap/>
            <w:vAlign w:val="center"/>
          </w:tcPr>
          <w:p w14:paraId="678212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经营战略</w:t>
            </w:r>
          </w:p>
        </w:tc>
        <w:tc>
          <w:tcPr>
            <w:tcW w:w="2438" w:type="dxa"/>
            <w:noWrap/>
            <w:vAlign w:val="center"/>
          </w:tcPr>
          <w:p w14:paraId="3BF84F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经营战略</w:t>
            </w:r>
          </w:p>
        </w:tc>
        <w:tc>
          <w:tcPr>
            <w:tcW w:w="8561" w:type="dxa"/>
            <w:noWrap w:val="0"/>
            <w:vAlign w:val="center"/>
          </w:tcPr>
          <w:p w14:paraId="7567E81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1B68BCB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□已经主动了解数字化相关内容。</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□已经制定实施数字化的规划、计划及保障措施等。</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□已经着手开始进行单点或多点的数字化改造。</w:t>
            </w:r>
          </w:p>
          <w:p w14:paraId="0E227673">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w:t>
            </w:r>
            <w:r>
              <w:rPr>
                <w:rFonts w:hint="default" w:ascii="Times New Roman" w:hAnsi="Times New Roman" w:eastAsia="仿宋" w:cs="Times New Roman"/>
                <w:color w:val="auto"/>
                <w:kern w:val="2"/>
                <w:sz w:val="21"/>
                <w:szCs w:val="22"/>
                <w:lang w:val="en-US" w:eastAsia="zh-CN" w:bidi="ar-SA"/>
              </w:rPr>
              <w:t>企业具备数字变革组织和治理体系，基于数字化转型战略实施带动组织变革和业务创新。</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□已经基于战略通过数字化手段实现业务模式、管理决策方式的改变并取得成效。</w:t>
            </w:r>
          </w:p>
        </w:tc>
        <w:tc>
          <w:tcPr>
            <w:tcW w:w="1008" w:type="dxa"/>
            <w:noWrap/>
            <w:vAlign w:val="center"/>
          </w:tcPr>
          <w:p w14:paraId="36EA2B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r>
      <w:tr w14:paraId="3827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08" w:type="dxa"/>
            <w:noWrap/>
            <w:vAlign w:val="center"/>
          </w:tcPr>
          <w:p w14:paraId="41826F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8</w:t>
            </w:r>
          </w:p>
        </w:tc>
        <w:tc>
          <w:tcPr>
            <w:tcW w:w="1390" w:type="dxa"/>
            <w:vMerge w:val="continue"/>
            <w:noWrap/>
            <w:vAlign w:val="center"/>
          </w:tcPr>
          <w:p w14:paraId="4B2BC0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743238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管理机制</w:t>
            </w:r>
          </w:p>
        </w:tc>
        <w:tc>
          <w:tcPr>
            <w:tcW w:w="2438" w:type="dxa"/>
            <w:noWrap/>
            <w:vAlign w:val="center"/>
          </w:tcPr>
          <w:p w14:paraId="6777DF8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管理机制</w:t>
            </w:r>
          </w:p>
        </w:tc>
        <w:tc>
          <w:tcPr>
            <w:tcW w:w="8561" w:type="dxa"/>
            <w:noWrap w:val="0"/>
            <w:vAlign w:val="center"/>
          </w:tcPr>
          <w:p w14:paraId="768EB1E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52915D0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□设立了数字化职能部门。</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□设立了数字化职能部门并制定了管理制度。</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□明确数字化职能部门在企业战略中的定位和工作重点。</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□建立与数字化融合的科研、业务、产品等方面的创新激励制度。</w:t>
            </w:r>
          </w:p>
        </w:tc>
        <w:tc>
          <w:tcPr>
            <w:tcW w:w="1008" w:type="dxa"/>
            <w:noWrap/>
            <w:vAlign w:val="center"/>
          </w:tcPr>
          <w:p w14:paraId="74BAC8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w:t>
            </w:r>
          </w:p>
        </w:tc>
      </w:tr>
      <w:tr w14:paraId="6CB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08" w:type="dxa"/>
            <w:noWrap/>
            <w:vAlign w:val="center"/>
          </w:tcPr>
          <w:p w14:paraId="5E8AF6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9</w:t>
            </w:r>
          </w:p>
        </w:tc>
        <w:tc>
          <w:tcPr>
            <w:tcW w:w="1390" w:type="dxa"/>
            <w:vMerge w:val="continue"/>
            <w:noWrap/>
            <w:vAlign w:val="center"/>
          </w:tcPr>
          <w:p w14:paraId="2A6CDA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5377C3B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人才建设</w:t>
            </w:r>
          </w:p>
        </w:tc>
        <w:tc>
          <w:tcPr>
            <w:tcW w:w="2438" w:type="dxa"/>
            <w:noWrap/>
            <w:vAlign w:val="center"/>
          </w:tcPr>
          <w:p w14:paraId="68B4B1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人才建设</w:t>
            </w:r>
          </w:p>
        </w:tc>
        <w:tc>
          <w:tcPr>
            <w:tcW w:w="8561" w:type="dxa"/>
            <w:noWrap w:val="0"/>
            <w:vAlign w:val="center"/>
          </w:tcPr>
          <w:p w14:paraId="1A2EF2B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132DED3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□配备专职/兼职的数字化人才。</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□设置专门的数字化岗位/部门。</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□定期对员工开展数字化方面培训。</w:t>
            </w:r>
          </w:p>
          <w:p w14:paraId="12858AB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□企业设立专职高级数字化管理人员，构建跨部门的数字化转型团队。</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□培育若干既懂数字化又懂业务的复合型人才，并通过建立知识管理平台实现知识数字化。</w:t>
            </w:r>
          </w:p>
        </w:tc>
        <w:tc>
          <w:tcPr>
            <w:tcW w:w="1008" w:type="dxa"/>
            <w:noWrap/>
            <w:vAlign w:val="center"/>
          </w:tcPr>
          <w:p w14:paraId="32AF16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r>
      <w:tr w14:paraId="0B10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08" w:type="dxa"/>
            <w:noWrap/>
            <w:vAlign w:val="center"/>
          </w:tcPr>
          <w:p w14:paraId="1E18A3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10</w:t>
            </w:r>
          </w:p>
        </w:tc>
        <w:tc>
          <w:tcPr>
            <w:tcW w:w="1390" w:type="dxa"/>
            <w:vMerge w:val="continue"/>
            <w:noWrap/>
            <w:vAlign w:val="center"/>
          </w:tcPr>
          <w:p w14:paraId="0463CA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3AE597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数字化</w:t>
            </w:r>
          </w:p>
          <w:p w14:paraId="352CDE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投入</w:t>
            </w:r>
          </w:p>
        </w:tc>
        <w:tc>
          <w:tcPr>
            <w:tcW w:w="2438" w:type="dxa"/>
            <w:noWrap/>
            <w:vAlign w:val="center"/>
          </w:tcPr>
          <w:p w14:paraId="278EC71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数字化投入规模</w:t>
            </w:r>
          </w:p>
        </w:tc>
        <w:tc>
          <w:tcPr>
            <w:tcW w:w="8561" w:type="dxa"/>
            <w:noWrap w:val="0"/>
            <w:vAlign w:val="center"/>
          </w:tcPr>
          <w:p w14:paraId="74EE859C">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2F5D846B">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□0万元≤数字化投入规模＜50万元。</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□50万元≤数字化投入规模＜100万元。</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□100万元≤数字化投入规模＜500万元。</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□500万元≤数字化投入规模＜1000万元。</w:t>
            </w:r>
          </w:p>
          <w:p w14:paraId="230A713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□1000万元≤数字化投入规模＜5000万元。</w:t>
            </w:r>
          </w:p>
          <w:p w14:paraId="35B6CCA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□数字化投入规模≥5000万元。</w:t>
            </w:r>
          </w:p>
        </w:tc>
        <w:tc>
          <w:tcPr>
            <w:tcW w:w="1008" w:type="dxa"/>
            <w:noWrap/>
            <w:vAlign w:val="center"/>
          </w:tcPr>
          <w:p w14:paraId="0464129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6</w:t>
            </w:r>
          </w:p>
        </w:tc>
      </w:tr>
      <w:tr w14:paraId="043B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08" w:type="dxa"/>
            <w:noWrap/>
            <w:vAlign w:val="center"/>
          </w:tcPr>
          <w:p w14:paraId="6642E3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11</w:t>
            </w:r>
          </w:p>
        </w:tc>
        <w:tc>
          <w:tcPr>
            <w:tcW w:w="1390" w:type="dxa"/>
            <w:vMerge w:val="restart"/>
            <w:noWrap/>
            <w:vAlign w:val="center"/>
          </w:tcPr>
          <w:p w14:paraId="7D554B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F9B05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B0DA7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413443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黑体" w:cs="Times New Roman"/>
                <w:color w:val="auto"/>
                <w:sz w:val="21"/>
                <w:szCs w:val="22"/>
                <w:lang w:val="en-US" w:eastAsia="zh-CN"/>
              </w:rPr>
            </w:pPr>
          </w:p>
          <w:p w14:paraId="3F6D89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8862C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67E373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C89CD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8A3FA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59F8A9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38F53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B3AE1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4F766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85D91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441FDE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4A5615F">
            <w:pPr>
              <w:pStyle w:val="3"/>
              <w:rPr>
                <w:rFonts w:hint="default" w:ascii="Times New Roman" w:hAnsi="Times New Roman" w:eastAsia="黑体" w:cs="Times New Roman"/>
                <w:color w:val="auto"/>
                <w:sz w:val="21"/>
                <w:szCs w:val="22"/>
                <w:lang w:val="en-US" w:eastAsia="zh-CN"/>
              </w:rPr>
            </w:pPr>
          </w:p>
          <w:p w14:paraId="3B3F8BFD">
            <w:pPr>
              <w:pStyle w:val="4"/>
              <w:rPr>
                <w:rFonts w:hint="default" w:ascii="Times New Roman" w:hAnsi="Times New Roman" w:eastAsia="黑体" w:cs="Times New Roman"/>
                <w:color w:val="auto"/>
                <w:sz w:val="21"/>
                <w:szCs w:val="22"/>
                <w:lang w:val="en-US" w:eastAsia="zh-CN"/>
              </w:rPr>
            </w:pPr>
          </w:p>
          <w:p w14:paraId="21B774E8">
            <w:pPr>
              <w:rPr>
                <w:rFonts w:hint="default" w:ascii="Times New Roman" w:hAnsi="Times New Roman" w:eastAsia="黑体" w:cs="Times New Roman"/>
                <w:color w:val="auto"/>
                <w:sz w:val="21"/>
                <w:szCs w:val="22"/>
                <w:lang w:val="en-US" w:eastAsia="zh-CN"/>
              </w:rPr>
            </w:pPr>
          </w:p>
          <w:p w14:paraId="2320AC8A">
            <w:pPr>
              <w:pStyle w:val="3"/>
              <w:rPr>
                <w:rFonts w:hint="default" w:ascii="Times New Roman" w:hAnsi="Times New Roman" w:cs="Times New Roman"/>
                <w:lang w:val="en-US" w:eastAsia="zh-CN"/>
              </w:rPr>
            </w:pPr>
          </w:p>
          <w:p w14:paraId="0474A7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1CFD69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10B89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2A101E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C0EE2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C8C7C7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A9ED0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D6859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A24B67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344320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BBF3E3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C2C6B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B1AEB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7B4CD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69E173E">
            <w:pPr>
              <w:pStyle w:val="3"/>
              <w:rPr>
                <w:rFonts w:hint="default" w:ascii="Times New Roman" w:hAnsi="Times New Roman" w:eastAsia="黑体" w:cs="Times New Roman"/>
                <w:color w:val="auto"/>
                <w:sz w:val="21"/>
                <w:szCs w:val="22"/>
                <w:lang w:val="en-US" w:eastAsia="zh-CN"/>
              </w:rPr>
            </w:pPr>
          </w:p>
          <w:p w14:paraId="5C372065">
            <w:pPr>
              <w:pStyle w:val="4"/>
              <w:rPr>
                <w:rFonts w:hint="default" w:ascii="Times New Roman" w:hAnsi="Times New Roman" w:eastAsia="黑体" w:cs="Times New Roman"/>
                <w:color w:val="auto"/>
                <w:sz w:val="21"/>
                <w:szCs w:val="22"/>
                <w:lang w:val="en-US" w:eastAsia="zh-CN"/>
              </w:rPr>
            </w:pPr>
          </w:p>
          <w:p w14:paraId="180A08C4">
            <w:pPr>
              <w:pStyle w:val="3"/>
              <w:ind w:left="0" w:leftChars="0" w:firstLine="0" w:firstLineChars="0"/>
              <w:rPr>
                <w:rFonts w:hint="default" w:ascii="Times New Roman" w:hAnsi="Times New Roman" w:cs="Times New Roman"/>
                <w:lang w:val="en-US" w:eastAsia="zh-CN"/>
              </w:rPr>
            </w:pPr>
          </w:p>
          <w:p w14:paraId="39145BCE">
            <w:pPr>
              <w:pStyle w:val="4"/>
              <w:rPr>
                <w:rFonts w:hint="default" w:ascii="Times New Roman" w:hAnsi="Times New Roman" w:cs="Times New Roman"/>
                <w:lang w:val="en-US" w:eastAsia="zh-CN"/>
              </w:rPr>
            </w:pPr>
          </w:p>
          <w:p w14:paraId="594CC332">
            <w:pPr>
              <w:rPr>
                <w:rFonts w:hint="default" w:ascii="Times New Roman" w:hAnsi="Times New Roman" w:cs="Times New Roman"/>
                <w:lang w:val="en-US" w:eastAsia="zh-CN"/>
              </w:rPr>
            </w:pPr>
          </w:p>
          <w:p w14:paraId="6D84B4A0">
            <w:pPr>
              <w:pStyle w:val="3"/>
              <w:rPr>
                <w:rFonts w:hint="default" w:ascii="Times New Roman" w:hAnsi="Times New Roman" w:cs="Times New Roman"/>
                <w:lang w:val="en-US" w:eastAsia="zh-CN"/>
              </w:rPr>
            </w:pPr>
          </w:p>
          <w:p w14:paraId="412C5F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484866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B6D60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03104DA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42D06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83BAD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5DB917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55923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B9CF1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01C10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A35EE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12615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2F102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01263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EF8A8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04432B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C5CD5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5F64E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4B1A0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3A7BEB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黑体" w:cs="Times New Roman"/>
                <w:color w:val="auto"/>
                <w:sz w:val="21"/>
                <w:szCs w:val="22"/>
                <w:lang w:val="en-US" w:eastAsia="zh-CN"/>
              </w:rPr>
            </w:pPr>
          </w:p>
          <w:p w14:paraId="41A3D6BB">
            <w:pPr>
              <w:pStyle w:val="3"/>
              <w:rPr>
                <w:rFonts w:hint="default" w:ascii="Times New Roman" w:hAnsi="Times New Roman" w:eastAsia="黑体" w:cs="Times New Roman"/>
                <w:color w:val="auto"/>
                <w:sz w:val="21"/>
                <w:szCs w:val="22"/>
                <w:lang w:val="en-US" w:eastAsia="zh-CN"/>
              </w:rPr>
            </w:pPr>
          </w:p>
          <w:p w14:paraId="0FB649CD">
            <w:pPr>
              <w:pStyle w:val="4"/>
              <w:rPr>
                <w:rFonts w:hint="default" w:ascii="Times New Roman" w:hAnsi="Times New Roman" w:eastAsia="黑体" w:cs="Times New Roman"/>
                <w:color w:val="auto"/>
                <w:sz w:val="21"/>
                <w:szCs w:val="22"/>
                <w:lang w:val="en-US" w:eastAsia="zh-CN"/>
              </w:rPr>
            </w:pPr>
          </w:p>
          <w:p w14:paraId="72DAF324">
            <w:pPr>
              <w:pStyle w:val="3"/>
              <w:ind w:left="0" w:leftChars="0" w:firstLine="0" w:firstLineChars="0"/>
              <w:rPr>
                <w:rFonts w:hint="default" w:ascii="Times New Roman" w:hAnsi="Times New Roman" w:cs="Times New Roman"/>
                <w:lang w:val="en-US" w:eastAsia="zh-CN"/>
              </w:rPr>
            </w:pPr>
          </w:p>
          <w:p w14:paraId="325716F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10CD46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4C054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36A72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6A3E3C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1E8706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2CA27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D166E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47D6D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859598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3D98D4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D0AD7D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4A1EE0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BE0DA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7EB050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C6F96E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A3A8D7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8C412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8111451">
            <w:pPr>
              <w:pStyle w:val="3"/>
              <w:rPr>
                <w:rFonts w:hint="default" w:ascii="Times New Roman" w:hAnsi="Times New Roman" w:cs="Times New Roman"/>
                <w:lang w:val="en-US" w:eastAsia="zh-CN"/>
              </w:rPr>
            </w:pPr>
          </w:p>
          <w:p w14:paraId="5380FB0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黑体" w:cs="Times New Roman"/>
                <w:color w:val="auto"/>
                <w:sz w:val="21"/>
                <w:szCs w:val="22"/>
                <w:lang w:val="en-US" w:eastAsia="zh-CN"/>
              </w:rPr>
            </w:pPr>
          </w:p>
          <w:p w14:paraId="526D7E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7B51B2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FD1CE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BB707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9DA1C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41A0D2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7AEF0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0B0DEE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7ED5FC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4B30C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5B6E4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5FD23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3B1CB0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6BB90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2F34D9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0BBAB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757F5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7DD28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5E375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37BFE6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B7E40E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77DDA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7C8A90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841399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51088E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0E06FA9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EAD038F">
            <w:pPr>
              <w:pStyle w:val="3"/>
              <w:rPr>
                <w:rFonts w:hint="default" w:ascii="Times New Roman" w:hAnsi="Times New Roman" w:eastAsia="黑体" w:cs="Times New Roman"/>
                <w:color w:val="auto"/>
                <w:sz w:val="21"/>
                <w:szCs w:val="22"/>
                <w:lang w:val="en-US" w:eastAsia="zh-CN"/>
              </w:rPr>
            </w:pPr>
          </w:p>
          <w:p w14:paraId="6692257B">
            <w:pPr>
              <w:pStyle w:val="4"/>
              <w:rPr>
                <w:rFonts w:hint="default" w:ascii="Times New Roman" w:hAnsi="Times New Roman" w:eastAsia="黑体" w:cs="Times New Roman"/>
                <w:color w:val="auto"/>
                <w:sz w:val="21"/>
                <w:szCs w:val="22"/>
                <w:lang w:val="en-US" w:eastAsia="zh-CN"/>
              </w:rPr>
            </w:pPr>
          </w:p>
          <w:p w14:paraId="6D5B3458">
            <w:pPr>
              <w:rPr>
                <w:rFonts w:hint="default" w:ascii="Times New Roman" w:hAnsi="Times New Roman" w:eastAsia="黑体" w:cs="Times New Roman"/>
                <w:color w:val="auto"/>
                <w:sz w:val="21"/>
                <w:szCs w:val="22"/>
                <w:lang w:val="en-US" w:eastAsia="zh-CN"/>
              </w:rPr>
            </w:pPr>
          </w:p>
          <w:p w14:paraId="0ED661F1">
            <w:pPr>
              <w:pStyle w:val="3"/>
              <w:rPr>
                <w:rFonts w:hint="default" w:ascii="Times New Roman" w:hAnsi="Times New Roman" w:eastAsia="黑体" w:cs="Times New Roman"/>
                <w:color w:val="auto"/>
                <w:sz w:val="21"/>
                <w:szCs w:val="22"/>
                <w:lang w:val="en-US" w:eastAsia="zh-CN"/>
              </w:rPr>
            </w:pPr>
          </w:p>
          <w:p w14:paraId="33EC2A81">
            <w:pPr>
              <w:pStyle w:val="4"/>
              <w:rPr>
                <w:rFonts w:hint="default" w:ascii="Times New Roman" w:hAnsi="Times New Roman" w:eastAsia="黑体" w:cs="Times New Roman"/>
                <w:color w:val="auto"/>
                <w:sz w:val="21"/>
                <w:szCs w:val="22"/>
                <w:lang w:val="en-US" w:eastAsia="zh-CN"/>
              </w:rPr>
            </w:pPr>
          </w:p>
          <w:p w14:paraId="10F573F3">
            <w:pPr>
              <w:rPr>
                <w:rFonts w:hint="default" w:ascii="Times New Roman" w:hAnsi="Times New Roman" w:eastAsia="黑体" w:cs="Times New Roman"/>
                <w:color w:val="auto"/>
                <w:sz w:val="21"/>
                <w:szCs w:val="22"/>
                <w:lang w:val="en-US" w:eastAsia="zh-CN"/>
              </w:rPr>
            </w:pPr>
          </w:p>
          <w:p w14:paraId="668C0EC3">
            <w:pPr>
              <w:pStyle w:val="3"/>
              <w:rPr>
                <w:rFonts w:hint="default" w:ascii="Times New Roman" w:hAnsi="Times New Roman" w:eastAsia="黑体" w:cs="Times New Roman"/>
                <w:color w:val="auto"/>
                <w:sz w:val="21"/>
                <w:szCs w:val="22"/>
                <w:lang w:val="en-US" w:eastAsia="zh-CN"/>
              </w:rPr>
            </w:pPr>
          </w:p>
          <w:p w14:paraId="06FFAC5B">
            <w:pPr>
              <w:pStyle w:val="4"/>
              <w:rPr>
                <w:rFonts w:hint="default" w:ascii="Times New Roman" w:hAnsi="Times New Roman" w:cs="Times New Roman"/>
                <w:lang w:val="en-US" w:eastAsia="zh-CN"/>
              </w:rPr>
            </w:pPr>
          </w:p>
          <w:p w14:paraId="0C760823">
            <w:pPr>
              <w:rPr>
                <w:rFonts w:hint="default" w:ascii="Times New Roman" w:hAnsi="Times New Roman" w:cs="Times New Roman"/>
                <w:lang w:val="en-US" w:eastAsia="zh-CN"/>
              </w:rPr>
            </w:pPr>
          </w:p>
          <w:p w14:paraId="53B150C7">
            <w:pPr>
              <w:pStyle w:val="3"/>
              <w:rPr>
                <w:rFonts w:hint="default" w:ascii="Times New Roman" w:hAnsi="Times New Roman" w:cs="Times New Roman"/>
                <w:lang w:val="en-US" w:eastAsia="zh-CN"/>
              </w:rPr>
            </w:pPr>
          </w:p>
          <w:p w14:paraId="00924C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669B5D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176799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r>
              <w:rPr>
                <w:rFonts w:hint="default" w:ascii="Times New Roman" w:hAnsi="Times New Roman" w:eastAsia="黑体" w:cs="Times New Roman"/>
                <w:color w:val="auto"/>
                <w:sz w:val="21"/>
                <w:szCs w:val="22"/>
                <w:lang w:val="en-US" w:eastAsia="zh-CN"/>
              </w:rPr>
              <w:t>数字化应用</w:t>
            </w:r>
          </w:p>
          <w:p w14:paraId="3D41AFC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345FE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auto"/>
                <w:sz w:val="21"/>
                <w:szCs w:val="22"/>
                <w:lang w:val="en-US" w:eastAsia="zh-CN"/>
              </w:rPr>
            </w:pPr>
          </w:p>
          <w:p w14:paraId="0A4C41B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561C3B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研发设计</w:t>
            </w:r>
          </w:p>
        </w:tc>
        <w:tc>
          <w:tcPr>
            <w:tcW w:w="2438" w:type="dxa"/>
            <w:noWrap w:val="0"/>
            <w:vAlign w:val="center"/>
          </w:tcPr>
          <w:p w14:paraId="4703FB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企业研发设计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7A5A7A8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0FD0B6F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□企业已经运用数字化研发工具（如离散行业的二维或三维 CAD，或流程行业的产品配方信息化建模工具等）辅助进行产品研发或工艺设计，并以电子文档等方式初步开展产品、工艺数据文档化管理。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□企业在运用数字化研发工具的基础上，部署实施PDM/PLM类系统，实现产品、工艺数据集成和研发过程管理。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□企业开始积累沉淀设计组件库或工艺知识库，能够进行产品功能、性能仿真分析或工艺仿真分析，实现覆盖产品生命周期关键环节的数据贯通和初步业务协同。</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□企业以模型为核心开展覆盖产品全生命周期的集成应用，打造基于行业特色的内部协同研发模式；或能够实现跨区域、跨领域的网络化协同设计。</w:t>
            </w:r>
          </w:p>
        </w:tc>
        <w:tc>
          <w:tcPr>
            <w:tcW w:w="1008" w:type="dxa"/>
            <w:noWrap/>
            <w:vAlign w:val="center"/>
          </w:tcPr>
          <w:p w14:paraId="1499AA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756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708" w:type="dxa"/>
            <w:noWrap/>
            <w:vAlign w:val="center"/>
          </w:tcPr>
          <w:p w14:paraId="12A32B4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12</w:t>
            </w:r>
          </w:p>
        </w:tc>
        <w:tc>
          <w:tcPr>
            <w:tcW w:w="1390" w:type="dxa"/>
            <w:vMerge w:val="continue"/>
            <w:noWrap/>
            <w:vAlign w:val="center"/>
          </w:tcPr>
          <w:p w14:paraId="1FCBFEF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6FEDD68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生产作业</w:t>
            </w:r>
          </w:p>
        </w:tc>
        <w:tc>
          <w:tcPr>
            <w:tcW w:w="2438" w:type="dxa"/>
            <w:noWrap w:val="0"/>
            <w:vAlign w:val="center"/>
          </w:tcPr>
          <w:p w14:paraId="05CDAC0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企业生产作业</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773A0BC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3FD7F839">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□企业开展关键生产工序自动化改造，关键工序部分实现数控化，部分生产作业环节实现自动化。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□企业规模化推动“哑”设备数字化改造升级，部分关键设备实现数据采集上传和互联互通，实现生产作业过程可视化。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□企业基于设备数据采集和网络化连接实现不同生产工序之间的自动衔接和集中控制，打造全自动化产线或车间。</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□企业能够进行生产工艺和流程的自动切换，实现混线柔性生产；或能够实现设备租赁、产能共享等协同制造新模式。</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□企业基于人工智能、数字孪生、物联网、5G等技术，打造至少一个无人化产线或黑灯工厂，实现生产全过程自感知、自学习、自决策、自执行、自适应。</w:t>
            </w:r>
          </w:p>
        </w:tc>
        <w:tc>
          <w:tcPr>
            <w:tcW w:w="1008" w:type="dxa"/>
            <w:noWrap/>
            <w:vAlign w:val="center"/>
          </w:tcPr>
          <w:p w14:paraId="304D705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6</w:t>
            </w:r>
          </w:p>
        </w:tc>
      </w:tr>
      <w:tr w14:paraId="5D6C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jc w:val="center"/>
        </w:trPr>
        <w:tc>
          <w:tcPr>
            <w:tcW w:w="708" w:type="dxa"/>
            <w:noWrap/>
            <w:vAlign w:val="center"/>
          </w:tcPr>
          <w:p w14:paraId="470B7E9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13</w:t>
            </w:r>
          </w:p>
        </w:tc>
        <w:tc>
          <w:tcPr>
            <w:tcW w:w="1390" w:type="dxa"/>
            <w:vMerge w:val="continue"/>
            <w:noWrap/>
            <w:vAlign w:val="center"/>
          </w:tcPr>
          <w:p w14:paraId="4F65E8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3D55EF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生产管理</w:t>
            </w:r>
          </w:p>
        </w:tc>
        <w:tc>
          <w:tcPr>
            <w:tcW w:w="2438" w:type="dxa"/>
            <w:noWrap w:val="0"/>
            <w:vAlign w:val="center"/>
          </w:tcPr>
          <w:p w14:paraId="60A6AA8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企业生产管理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397722A3">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4B3E44B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□企业应用电子表格或小程序等简易数字化工具开展无纸化工单流转，辅助制定生产计划，提升生产管理基础水平，并对设备、质量、能源等某一领域进行关键数据采集记录。</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□企业应用MES系统等专业工业软件（包括云化软件）开展可视化、精益化生产管理，如主生产计划自动生成，开展设备、质量、能源关键领域的生产参数监控。</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开展涵盖计划排产、设备管理、质量管理、能耗管理等生产现场全过程综合管控，并开展生产管理数据分析应用，在设备故障运维、质量在线检测、质量追溯、能耗管控、安全生产等方面打造至少一个典型应用。</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实现生产管理环节与其他运营管理环节集成，生产制造管理系统与企业研发管理、企业资源计划、仓储管理、安全运营管理等至少一个系统进行数据打通，在企业内部更大范围开展业务协同，如设计制造一体化、产供销一体化、精准物料配送、安全应急处置等。</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□企业在生产管理中应用大数据分析、人工智能等技术，构建系统级生产运行实时模型，面向计划排产、设备、质量、能源关键领域开展综合数据分析与全局决策优化。</w:t>
            </w:r>
          </w:p>
        </w:tc>
        <w:tc>
          <w:tcPr>
            <w:tcW w:w="1008" w:type="dxa"/>
            <w:noWrap/>
            <w:vAlign w:val="center"/>
          </w:tcPr>
          <w:p w14:paraId="6349D75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7</w:t>
            </w:r>
          </w:p>
        </w:tc>
      </w:tr>
      <w:tr w14:paraId="5F83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ign w:val="center"/>
          </w:tcPr>
          <w:p w14:paraId="10809A6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14</w:t>
            </w:r>
          </w:p>
        </w:tc>
        <w:tc>
          <w:tcPr>
            <w:tcW w:w="1390" w:type="dxa"/>
            <w:vMerge w:val="continue"/>
            <w:noWrap/>
            <w:vAlign w:val="center"/>
          </w:tcPr>
          <w:p w14:paraId="6E47FBC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0BF25D5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经营管理</w:t>
            </w:r>
          </w:p>
        </w:tc>
        <w:tc>
          <w:tcPr>
            <w:tcW w:w="2438" w:type="dxa"/>
            <w:noWrap w:val="0"/>
            <w:vAlign w:val="center"/>
          </w:tcPr>
          <w:p w14:paraId="13EDE95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企业经营管理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5AD3C19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03E7C4E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□企业采用纸质化、经验化等方式在办公、财务、采购、人力等领域进行经营管理，未使用数字化工具。</w:t>
            </w:r>
          </w:p>
          <w:p w14:paraId="32E455D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□企业在日常经营管理活动中，在办公、财务、采购、人力等至少一个领域应用部署数字化软件工具，实现该领域标准化、规范化管理。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 xml:space="preserve">□企业部署应用ERP类软件产品，实现采购、财务、人力等多个领域的综合性规范管理。 </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□企业构建商业BI系统，打通采购、财务、人力等各类数据，实现关键经营指标统计分析，辅助企业管理人员决策。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□企业基于统一技术底座实现企业各业务领域数字化管理和信息互通，并提供数据驱动的决策建议。</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□企业采用人工智能大模型技术实现预测分析和智能化决策，优化经营管理，创新商业模式和创造新价值。</w:t>
            </w:r>
          </w:p>
        </w:tc>
        <w:tc>
          <w:tcPr>
            <w:tcW w:w="1008" w:type="dxa"/>
            <w:noWrap/>
            <w:vAlign w:val="center"/>
          </w:tcPr>
          <w:p w14:paraId="7EE726E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6</w:t>
            </w:r>
          </w:p>
        </w:tc>
      </w:tr>
      <w:tr w14:paraId="15B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708" w:type="dxa"/>
            <w:noWrap/>
            <w:vAlign w:val="center"/>
          </w:tcPr>
          <w:p w14:paraId="7EF7BA05">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15</w:t>
            </w:r>
          </w:p>
        </w:tc>
        <w:tc>
          <w:tcPr>
            <w:tcW w:w="1390" w:type="dxa"/>
            <w:vMerge w:val="continue"/>
            <w:noWrap/>
            <w:vAlign w:val="center"/>
          </w:tcPr>
          <w:p w14:paraId="19C36BF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085F43B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营销服务</w:t>
            </w:r>
          </w:p>
        </w:tc>
        <w:tc>
          <w:tcPr>
            <w:tcW w:w="2438" w:type="dxa"/>
            <w:noWrap w:val="0"/>
            <w:vAlign w:val="center"/>
          </w:tcPr>
          <w:p w14:paraId="2347680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企业营销服务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70918A5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7C437FE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□企业运用小程序等轻量化软件工具辅助开展基本营销、售后管理；或开始探索电子商务、直播带货等互联网营销模式。</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□企业部署专业化市场营销管理软件，对营销及服务流程与数据进行规范化管理；或互联网营销成为企业主要营销渠道之一。</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运用数字化工具进行销售需求分析，辅助生成销售计划，能够根据客户需求拉动采购、生产和物流计划，初步实现产供销协同；或企业内部系统与电商平台数据打通，实现销售与服务线上线下协同；或产品具有数据采集、存储、网络通信等功能，实现状态远程监测。</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能够对客户信息进行深度挖掘、分析，建立并优化客户需求预测模型，能够根据需求变化动态调整研发、采购、生产、物流，提供主动式精准服务；或依托电商数据开展大数据分析，进行客户精准画像，实现精准营销；或搭建产品服务平台，提供远程运维或预测性运维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深度挖掘用户个性化需求，整合跨区域、跨界服务资源，深化产供销协同应用，打造规模化定制新模式，构建服务生态；或运用人工智能大模型、虚拟现实等技术打造智能客服助手，实现自然语言交互和智能化服务。</w:t>
            </w:r>
          </w:p>
        </w:tc>
        <w:tc>
          <w:tcPr>
            <w:tcW w:w="1008" w:type="dxa"/>
            <w:noWrap/>
            <w:vAlign w:val="center"/>
          </w:tcPr>
          <w:p w14:paraId="004A7C8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0493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08" w:type="dxa"/>
            <w:noWrap/>
            <w:vAlign w:val="center"/>
          </w:tcPr>
          <w:p w14:paraId="510617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16</w:t>
            </w:r>
          </w:p>
        </w:tc>
        <w:tc>
          <w:tcPr>
            <w:tcW w:w="1390" w:type="dxa"/>
            <w:vMerge w:val="continue"/>
            <w:noWrap/>
            <w:vAlign w:val="center"/>
          </w:tcPr>
          <w:p w14:paraId="2369CA0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1EBCF6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采购供应链</w:t>
            </w:r>
          </w:p>
        </w:tc>
        <w:tc>
          <w:tcPr>
            <w:tcW w:w="2438" w:type="dxa"/>
            <w:noWrap w:val="0"/>
            <w:vAlign w:val="center"/>
          </w:tcPr>
          <w:p w14:paraId="1C6F2D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企业采购供应链</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695B4571">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25EB4313">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□企业应用感知设备进行仓储、物料数字化盘点，利用轻量化软件工具辅助进行库存管理。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应用数字化设备实现半自动或自动化出入库，并部署仓储管理系统，实现库存信息与采购信息拉通，能够基于物料消耗情况发起采购需求；或建立罐区管理系统，实现储罐中介质相关数据的采集和监控，进行介质存储状态可视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以库存和订单、采购、生产信息的打通支撑采购计划和生产计划自生成，并与供应商实现系统集成打通，开展供货计划协同；或将罐区相关信息自动采集至罐区管理系统，在储罐状态异常时可自动报警，避免冒罐事故发生。</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□企业能够与上下游企业在产品设计、生产作业、质量管控、物流运输、绿色低碳等某个或多个领域开展深度协同，打造产业链供应链协同新模式。</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□企业广泛汇聚产业数据，运用人工智能大模型技术进行实时预测分析，实现供应链风险预警并自动生成解决方案。</w:t>
            </w:r>
          </w:p>
        </w:tc>
        <w:tc>
          <w:tcPr>
            <w:tcW w:w="1008" w:type="dxa"/>
            <w:noWrap/>
            <w:vAlign w:val="center"/>
          </w:tcPr>
          <w:p w14:paraId="3296AB5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651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708" w:type="dxa"/>
            <w:noWrap/>
            <w:vAlign w:val="center"/>
          </w:tcPr>
          <w:p w14:paraId="63D7EF3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17</w:t>
            </w:r>
          </w:p>
        </w:tc>
        <w:tc>
          <w:tcPr>
            <w:tcW w:w="1390" w:type="dxa"/>
            <w:vMerge w:val="continue"/>
            <w:noWrap/>
            <w:vAlign w:val="center"/>
          </w:tcPr>
          <w:p w14:paraId="5F5EDCC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4065D8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仓储物流</w:t>
            </w:r>
          </w:p>
        </w:tc>
        <w:tc>
          <w:tcPr>
            <w:tcW w:w="2438" w:type="dxa"/>
            <w:noWrap w:val="0"/>
            <w:vAlign w:val="center"/>
          </w:tcPr>
          <w:p w14:paraId="792E4E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企业仓储物流</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0F496EB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703D68D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□物料识别标识管理：基于统一条码、射频识别技术（RFID）等管理标识货物</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□物料实时跟踪：应用制造执行系统（MES）或仓储管理系统（WMS），采用数字化技术，实现原材料、在制品或产成品流转的全程跟踪</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□仓储物流环节的智能仓储：应用数字化技术，依据实际生产作业计划，实现物料自动入库（进厂）、盘库或出库（出厂）</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□精准配送：应用数字化技术，实现动态调度、自动配送或路径优化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□物流监测与优化：依托运输管理系统（TMS），应用数字化技术，实现运输配送全程跟踪或异常预警，装载能力优化或配送路径优化</w:t>
            </w:r>
          </w:p>
        </w:tc>
        <w:tc>
          <w:tcPr>
            <w:tcW w:w="1008" w:type="dxa"/>
            <w:noWrap/>
            <w:vAlign w:val="center"/>
          </w:tcPr>
          <w:p w14:paraId="63309A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273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08" w:type="dxa"/>
            <w:noWrap/>
            <w:vAlign w:val="center"/>
          </w:tcPr>
          <w:p w14:paraId="57590ED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18</w:t>
            </w:r>
          </w:p>
        </w:tc>
        <w:tc>
          <w:tcPr>
            <w:tcW w:w="1390" w:type="dxa"/>
            <w:vMerge w:val="continue"/>
            <w:noWrap/>
            <w:vAlign w:val="center"/>
          </w:tcPr>
          <w:p w14:paraId="2CF7D18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7A4CC6A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质量控制</w:t>
            </w:r>
          </w:p>
        </w:tc>
        <w:tc>
          <w:tcPr>
            <w:tcW w:w="2438" w:type="dxa"/>
            <w:noWrap w:val="0"/>
            <w:vAlign w:val="center"/>
          </w:tcPr>
          <w:p w14:paraId="7EBC18E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企业质量控制</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5D66197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08B8470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□应用信息技术工具（如电子表格、云存储等）辅助开展产品质量信息的管理。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□实现生产过程质量数据的数字化采集录入、统计与管理，基于信息化系统实现质量管理流 程的规范化管理。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□应用数字化检测设备及信息化系统实现关键工序质量检测， 自动对检测结果判断和报警；或应用信息化系统实现对原材料、半成品、成品质量可追溯。</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□应用前沿技术（如视觉质检）开展产品质量检测，提升检测效率和检测水平，开展产业链上下游 质量数据跨企业共享；</w:t>
            </w:r>
          </w:p>
          <w:p w14:paraId="49B6B88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或构建产品质量管理模型，实现产品质量影响因素识别及缺陷预测性分析。</w:t>
            </w:r>
          </w:p>
        </w:tc>
        <w:tc>
          <w:tcPr>
            <w:tcW w:w="1008" w:type="dxa"/>
            <w:noWrap/>
            <w:vAlign w:val="center"/>
          </w:tcPr>
          <w:p w14:paraId="6F58A46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6</w:t>
            </w:r>
          </w:p>
        </w:tc>
      </w:tr>
      <w:tr w14:paraId="305A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8" w:type="dxa"/>
            <w:noWrap/>
            <w:vAlign w:val="center"/>
          </w:tcPr>
          <w:p w14:paraId="055E7A2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19</w:t>
            </w:r>
          </w:p>
        </w:tc>
        <w:tc>
          <w:tcPr>
            <w:tcW w:w="1390" w:type="dxa"/>
            <w:vMerge w:val="continue"/>
            <w:noWrap/>
            <w:vAlign w:val="center"/>
          </w:tcPr>
          <w:p w14:paraId="76AB910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4998827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设备管理</w:t>
            </w:r>
          </w:p>
        </w:tc>
        <w:tc>
          <w:tcPr>
            <w:tcW w:w="2438" w:type="dxa"/>
            <w:noWrap w:val="0"/>
            <w:vAlign w:val="center"/>
          </w:tcPr>
          <w:p w14:paraId="3281FF6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设备管理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63DB487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2C97C04F">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□通过人工或手持仪器开展设备点巡检，并应用信息技术工具辅助制定设备管理台账。</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□通过信息技术手段制定设备维护计划，开展设备点巡检、维护保养等功能，实现设备的规 范化管理。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□基于信息化系统实现设备关键运行参数数据的实时采集、故障分 析和远程诊断，并依据设备关键运行参数等，实现设备综合效率 （OEE）统计。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□建立设备运行模型和设备故障知识库，实现设备故障自动预警及 自动制定预测维护解决方案，并基于设备综合效率的分析等驱动工艺优化和生产作业计划优化。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□基于机器学习、神经网络等，实现设备运行模型的自学习、自优化。</w:t>
            </w:r>
          </w:p>
        </w:tc>
        <w:tc>
          <w:tcPr>
            <w:tcW w:w="1008" w:type="dxa"/>
            <w:noWrap/>
            <w:vAlign w:val="center"/>
          </w:tcPr>
          <w:p w14:paraId="3455DE0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5F29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708" w:type="dxa"/>
            <w:noWrap/>
            <w:vAlign w:val="center"/>
          </w:tcPr>
          <w:p w14:paraId="4C3FD1C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20</w:t>
            </w:r>
          </w:p>
        </w:tc>
        <w:tc>
          <w:tcPr>
            <w:tcW w:w="1390" w:type="dxa"/>
            <w:vMerge w:val="continue"/>
            <w:noWrap/>
            <w:vAlign w:val="center"/>
          </w:tcPr>
          <w:p w14:paraId="7E65BC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0A27DF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安全生产</w:t>
            </w:r>
          </w:p>
        </w:tc>
        <w:tc>
          <w:tcPr>
            <w:tcW w:w="2438" w:type="dxa"/>
            <w:noWrap w:val="0"/>
            <w:vAlign w:val="center"/>
          </w:tcPr>
          <w:p w14:paraId="100D60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企业安全生产</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4123A10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03A3147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□应用信息技术工具辅助开展车间安全生产规范的制定及管理。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□应用信息技术手段实现安全作业规范化管理，开展安全风险数据、重大危险源等在线监测。</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□实现危险废物存储、运输的全流程信息化管理，实现安全生产风 险实时报警，建立安全应急预案，实现安全事故处理与相关部门及时协同。</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□基于安全作业、风险管控等数据的分析及建模，实现危险源的预 防性管理、自动预警及响应处理。</w:t>
            </w:r>
          </w:p>
        </w:tc>
        <w:tc>
          <w:tcPr>
            <w:tcW w:w="1008" w:type="dxa"/>
            <w:noWrap/>
            <w:vAlign w:val="center"/>
          </w:tcPr>
          <w:p w14:paraId="18A0F7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4</w:t>
            </w:r>
          </w:p>
        </w:tc>
      </w:tr>
      <w:tr w14:paraId="5F34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708" w:type="dxa"/>
            <w:noWrap/>
            <w:vAlign w:val="center"/>
          </w:tcPr>
          <w:p w14:paraId="5D6CE1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21</w:t>
            </w:r>
          </w:p>
        </w:tc>
        <w:tc>
          <w:tcPr>
            <w:tcW w:w="1390" w:type="dxa"/>
            <w:vMerge w:val="continue"/>
            <w:noWrap/>
            <w:vAlign w:val="center"/>
          </w:tcPr>
          <w:p w14:paraId="16EC2AC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3EAD3C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能源管理</w:t>
            </w:r>
          </w:p>
        </w:tc>
        <w:tc>
          <w:tcPr>
            <w:tcW w:w="2438" w:type="dxa"/>
            <w:noWrap w:val="0"/>
            <w:vAlign w:val="center"/>
          </w:tcPr>
          <w:p w14:paraId="789FADB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能源管理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137DEAF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2FEFCF5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□应用信息技术工具（如电子表格、云存储等）辅助人工对主要能源消耗点进行动态监测和计量。</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□应用信息化系统收集和管理水、电、气、液等能耗数据，实现基于能耗数据的统计分析，实现规范化管理。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□应用信息化系统或平台，实时采集和管理水、电、气、液以及影响设备能耗的关键数据，实现设备能耗的监测分析与相关部门协同优化。</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□建立设备能耗监测与优化算法模型，实现设备能耗实时监测、能源转化效率分析、未来能耗预测及能源优化调度等。</w:t>
            </w:r>
          </w:p>
        </w:tc>
        <w:tc>
          <w:tcPr>
            <w:tcW w:w="1008" w:type="dxa"/>
            <w:noWrap/>
            <w:vAlign w:val="center"/>
          </w:tcPr>
          <w:p w14:paraId="3EBBED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4</w:t>
            </w:r>
          </w:p>
        </w:tc>
      </w:tr>
      <w:tr w14:paraId="5527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708" w:type="dxa"/>
            <w:noWrap/>
            <w:vAlign w:val="center"/>
          </w:tcPr>
          <w:p w14:paraId="242B974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22</w:t>
            </w:r>
          </w:p>
        </w:tc>
        <w:tc>
          <w:tcPr>
            <w:tcW w:w="1390" w:type="dxa"/>
            <w:vMerge w:val="continue"/>
            <w:noWrap/>
            <w:vAlign w:val="center"/>
          </w:tcPr>
          <w:p w14:paraId="0AD769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4A213B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售后服务</w:t>
            </w:r>
          </w:p>
        </w:tc>
        <w:tc>
          <w:tcPr>
            <w:tcW w:w="2438" w:type="dxa"/>
            <w:noWrap w:val="0"/>
            <w:vAlign w:val="center"/>
          </w:tcPr>
          <w:p w14:paraId="2803F2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企业售后</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数字化水平</w:t>
            </w:r>
          </w:p>
        </w:tc>
        <w:tc>
          <w:tcPr>
            <w:tcW w:w="8561" w:type="dxa"/>
            <w:noWrap w:val="0"/>
            <w:vAlign w:val="center"/>
          </w:tcPr>
          <w:p w14:paraId="23688A0C">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4241AEE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□运用信息技术工具（如小程序、APP 等）对售后服务流程进行辅助管理。</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□运用信息化系统实现售后服务 流程的数字化、规范化管理，并与设计、工艺、生产、销售 部门进行信息共享。</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□建立售后问题清单，实现售后问 题的快速响应，并能够指导产品 设计、工艺优化，实现售后服务 与财务、质量等的系统的数字化 协同（如供应商索赔、本厂质量考核账务处理等）。</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□基于信息系统实现面向客户的精细化管理（如远程运维、主动式客户服务等内容），或建立客户服务数据模型，实现 满足客户需求的精准服务。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□客户能够通过标识解析等方式实现产品追溯、二次增值服务等延伸服务。</w:t>
            </w:r>
          </w:p>
        </w:tc>
        <w:tc>
          <w:tcPr>
            <w:tcW w:w="1008" w:type="dxa"/>
            <w:noWrap/>
            <w:vAlign w:val="center"/>
          </w:tcPr>
          <w:p w14:paraId="3540F0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5</w:t>
            </w:r>
          </w:p>
        </w:tc>
      </w:tr>
      <w:tr w14:paraId="1EE3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708" w:type="dxa"/>
            <w:noWrap/>
            <w:vAlign w:val="center"/>
          </w:tcPr>
          <w:p w14:paraId="070DF3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23</w:t>
            </w:r>
          </w:p>
        </w:tc>
        <w:tc>
          <w:tcPr>
            <w:tcW w:w="1390" w:type="dxa"/>
            <w:vMerge w:val="continue"/>
            <w:noWrap/>
            <w:vAlign w:val="center"/>
          </w:tcPr>
          <w:p w14:paraId="5AF9719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16B28AF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新型能力应用</w:t>
            </w:r>
          </w:p>
        </w:tc>
        <w:tc>
          <w:tcPr>
            <w:tcW w:w="2438" w:type="dxa"/>
            <w:noWrap w:val="0"/>
            <w:vAlign w:val="center"/>
          </w:tcPr>
          <w:p w14:paraId="12DB754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运用新一代信息技术</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赋能产品服务</w:t>
            </w:r>
          </w:p>
        </w:tc>
        <w:tc>
          <w:tcPr>
            <w:tcW w:w="8561" w:type="dxa"/>
            <w:noWrap w:val="0"/>
            <w:vAlign w:val="center"/>
          </w:tcPr>
          <w:p w14:paraId="32172C4E">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□无</w:t>
            </w:r>
          </w:p>
          <w:p w14:paraId="507880E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□实现数据增值服务：分析产品的运行工况等数据，应用数字化技术，提供设备估值、融资租赁、资产处置等新业务。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□实现用户直连制造：通过用户和企业的深度交互，提供满足个性化需求的产品定制设计、柔性化生产或个性化服务。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□实现主动客户服务：依托客户关系管理系统（CRM），集成数字化技术，实现精细化管理或主动式客户服务。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□实现大规模个性化定制：通过生产柔性化、敏捷化或产品模块化，根据客户的个性化需求，以大批量生产方式提供定制化的产品和服务。</w:t>
            </w:r>
            <w:r>
              <w:rPr>
                <w:rFonts w:hint="default" w:ascii="Times New Roman" w:hAnsi="Times New Roman" w:eastAsia="仿宋" w:cs="Times New Roman"/>
                <w:color w:val="auto"/>
                <w:sz w:val="21"/>
                <w:szCs w:val="22"/>
                <w:lang w:val="en-US" w:eastAsia="zh-CN"/>
              </w:rPr>
              <w:br w:type="textWrapping"/>
            </w:r>
            <w:r>
              <w:rPr>
                <w:rFonts w:hint="default" w:ascii="Times New Roman" w:hAnsi="Times New Roman" w:eastAsia="仿宋" w:cs="Times New Roman"/>
                <w:color w:val="auto"/>
                <w:sz w:val="21"/>
                <w:szCs w:val="22"/>
                <w:lang w:val="en-US" w:eastAsia="zh-CN"/>
              </w:rPr>
              <w:t>□实现产品远程运维：依托产品远程运维管理平台，实现基于运行数据的产品远程监控、预测性维护或产品设计的持续改进。</w:t>
            </w:r>
          </w:p>
        </w:tc>
        <w:tc>
          <w:tcPr>
            <w:tcW w:w="1008" w:type="dxa"/>
            <w:noWrap/>
            <w:vAlign w:val="center"/>
          </w:tcPr>
          <w:p w14:paraId="2E67A8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3</w:t>
            </w:r>
          </w:p>
        </w:tc>
      </w:tr>
      <w:tr w14:paraId="541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08" w:type="dxa"/>
            <w:noWrap/>
            <w:vAlign w:val="center"/>
          </w:tcPr>
          <w:p w14:paraId="3600CCA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24</w:t>
            </w:r>
          </w:p>
        </w:tc>
        <w:tc>
          <w:tcPr>
            <w:tcW w:w="1390" w:type="dxa"/>
            <w:vMerge w:val="continue"/>
            <w:noWrap/>
            <w:vAlign w:val="center"/>
          </w:tcPr>
          <w:p w14:paraId="281E0A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p>
        </w:tc>
        <w:tc>
          <w:tcPr>
            <w:tcW w:w="1210" w:type="dxa"/>
            <w:noWrap/>
            <w:vAlign w:val="center"/>
          </w:tcPr>
          <w:p w14:paraId="73ADCA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平台建设</w:t>
            </w:r>
          </w:p>
        </w:tc>
        <w:tc>
          <w:tcPr>
            <w:tcW w:w="2438" w:type="dxa"/>
            <w:noWrap w:val="0"/>
            <w:vAlign w:val="center"/>
          </w:tcPr>
          <w:p w14:paraId="06B40F5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工业互联网平台</w:t>
            </w:r>
          </w:p>
          <w:p w14:paraId="778982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应用水平</w:t>
            </w:r>
          </w:p>
        </w:tc>
        <w:tc>
          <w:tcPr>
            <w:tcW w:w="8561" w:type="dxa"/>
            <w:noWrap w:val="0"/>
            <w:vAlign w:val="center"/>
          </w:tcPr>
          <w:p w14:paraId="1C02A4C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仿宋"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□当前暂无建设。</w:t>
            </w:r>
          </w:p>
          <w:p w14:paraId="0C3BE5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仿宋" w:cs="Times New Roman"/>
                <w:color w:val="auto"/>
                <w:kern w:val="2"/>
                <w:sz w:val="21"/>
                <w:szCs w:val="22"/>
                <w:lang w:val="en-US" w:eastAsia="zh-CN" w:bidi="ar-SA"/>
              </w:rPr>
            </w:pPr>
            <w:r>
              <w:rPr>
                <w:rFonts w:hint="default" w:ascii="Times New Roman" w:hAnsi="Times New Roman" w:eastAsia="仿宋" w:cs="Times New Roman"/>
                <w:color w:val="auto"/>
                <w:sz w:val="21"/>
                <w:szCs w:val="22"/>
                <w:lang w:val="en-US" w:eastAsia="zh-CN"/>
              </w:rPr>
              <w:t>□</w:t>
            </w:r>
            <w:r>
              <w:rPr>
                <w:rFonts w:hint="default" w:ascii="Times New Roman" w:hAnsi="Times New Roman" w:eastAsia="仿宋" w:cs="Times New Roman"/>
                <w:color w:val="auto"/>
                <w:kern w:val="2"/>
                <w:sz w:val="21"/>
                <w:szCs w:val="22"/>
                <w:lang w:val="en-US" w:eastAsia="zh-CN" w:bidi="ar-SA"/>
              </w:rPr>
              <w:t>基础连接与数据采集阶段：实现设备联网和基础数据采集，初步打破“信息孤岛”。</w:t>
            </w:r>
          </w:p>
          <w:p w14:paraId="38B8DE8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仿宋" w:cs="Times New Roman"/>
                <w:color w:val="auto"/>
                <w:kern w:val="2"/>
                <w:sz w:val="21"/>
                <w:szCs w:val="22"/>
                <w:lang w:val="en-US" w:eastAsia="zh-CN" w:bidi="ar-SA"/>
              </w:rPr>
            </w:pPr>
            <w:r>
              <w:rPr>
                <w:rFonts w:hint="default" w:ascii="Times New Roman" w:hAnsi="Times New Roman" w:eastAsia="仿宋" w:cs="Times New Roman"/>
                <w:color w:val="auto"/>
                <w:sz w:val="21"/>
                <w:szCs w:val="22"/>
                <w:lang w:val="en-US" w:eastAsia="zh-CN"/>
              </w:rPr>
              <w:t>□</w:t>
            </w:r>
            <w:r>
              <w:rPr>
                <w:rFonts w:hint="default" w:ascii="Times New Roman" w:hAnsi="Times New Roman" w:eastAsia="仿宋" w:cs="Times New Roman"/>
                <w:color w:val="auto"/>
                <w:kern w:val="2"/>
                <w:sz w:val="21"/>
                <w:szCs w:val="22"/>
                <w:lang w:val="en-US" w:eastAsia="zh-CN" w:bidi="ar-SA"/>
              </w:rPr>
              <w:t>平台化集成与可视化管理：构建或接入工业互联网平台，实现多系统集成与数据可视化。</w:t>
            </w:r>
          </w:p>
          <w:p w14:paraId="50BF732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仿宋" w:cs="Times New Roman"/>
                <w:color w:val="auto"/>
                <w:kern w:val="2"/>
                <w:sz w:val="21"/>
                <w:szCs w:val="22"/>
                <w:lang w:val="en-US" w:eastAsia="zh-CN" w:bidi="ar-SA"/>
              </w:rPr>
            </w:pPr>
            <w:r>
              <w:rPr>
                <w:rFonts w:hint="default" w:ascii="Times New Roman" w:hAnsi="Times New Roman" w:eastAsia="仿宋" w:cs="Times New Roman"/>
                <w:color w:val="auto"/>
                <w:sz w:val="21"/>
                <w:szCs w:val="22"/>
                <w:lang w:val="en-US" w:eastAsia="zh-CN"/>
              </w:rPr>
              <w:t>□</w:t>
            </w:r>
            <w:r>
              <w:rPr>
                <w:rFonts w:hint="default" w:ascii="Times New Roman" w:hAnsi="Times New Roman" w:eastAsia="仿宋" w:cs="Times New Roman"/>
                <w:color w:val="auto"/>
                <w:kern w:val="2"/>
                <w:sz w:val="21"/>
                <w:szCs w:val="22"/>
                <w:lang w:val="en-US" w:eastAsia="zh-CN" w:bidi="ar-SA"/>
              </w:rPr>
              <w:t>数据驱动的优化与智能应用：利用大数据、AI等技术实现生产优化与智能决策。</w:t>
            </w:r>
          </w:p>
          <w:p w14:paraId="22B3AD4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pingfang sc" w:cs="Times New Roman"/>
                <w:color w:val="auto"/>
                <w:sz w:val="21"/>
                <w:szCs w:val="22"/>
                <w:lang w:val="en-US" w:eastAsia="zh-CN"/>
              </w:rPr>
            </w:pPr>
            <w:r>
              <w:rPr>
                <w:rFonts w:hint="default" w:ascii="Times New Roman" w:hAnsi="Times New Roman" w:eastAsia="仿宋" w:cs="Times New Roman"/>
                <w:color w:val="auto"/>
                <w:sz w:val="21"/>
                <w:szCs w:val="22"/>
                <w:lang w:val="en-US" w:eastAsia="zh-CN"/>
              </w:rPr>
              <w:t>□</w:t>
            </w:r>
            <w:r>
              <w:rPr>
                <w:rFonts w:hint="default" w:ascii="Times New Roman" w:hAnsi="Times New Roman" w:eastAsia="仿宋" w:cs="Times New Roman"/>
                <w:color w:val="auto"/>
                <w:kern w:val="2"/>
                <w:sz w:val="21"/>
                <w:szCs w:val="22"/>
                <w:lang w:val="en-US" w:eastAsia="zh-CN" w:bidi="ar-SA"/>
              </w:rPr>
              <w:t>生态化协同与创新模式：平台成为产业生态核心，推动上下游协同和商业模式创新。</w:t>
            </w:r>
          </w:p>
        </w:tc>
        <w:tc>
          <w:tcPr>
            <w:tcW w:w="1008" w:type="dxa"/>
            <w:noWrap/>
            <w:vAlign w:val="center"/>
          </w:tcPr>
          <w:p w14:paraId="3519323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4</w:t>
            </w:r>
          </w:p>
        </w:tc>
      </w:tr>
    </w:tbl>
    <w:p w14:paraId="7CA258EE">
      <w:pPr>
        <w:pStyle w:val="7"/>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楷体" w:cs="Times New Roman"/>
          <w:b/>
          <w:bCs/>
          <w:color w:val="auto"/>
          <w:kern w:val="0"/>
          <w:sz w:val="32"/>
          <w:szCs w:val="36"/>
          <w:lang w:val="en-US" w:eastAsia="zh-CN"/>
        </w:rPr>
      </w:pPr>
    </w:p>
    <w:p w14:paraId="42FFE7DA">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lang w:val="en-US" w:eastAsia="zh-CN"/>
        </w:rPr>
        <w:sectPr>
          <w:pgSz w:w="16838" w:h="11906" w:orient="landscape"/>
          <w:pgMar w:top="2098" w:right="1247" w:bottom="1417" w:left="1587" w:header="851" w:footer="992" w:gutter="0"/>
          <w:pgNumType w:fmt="numberInDash"/>
          <w:cols w:space="720" w:num="1"/>
          <w:docGrid w:type="lines" w:linePitch="312" w:charSpace="0"/>
        </w:sectPr>
      </w:pPr>
    </w:p>
    <w:p w14:paraId="6B45D2C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ingfang sc">
    <w:altName w:val="Microsoft YaHei UI Light"/>
    <w:panose1 w:val="020B0400000000000000"/>
    <w:charset w:val="00"/>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0960FCA"/>
    <w:rsid w:val="7096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eastAsia="仿宋"/>
    </w:rPr>
  </w:style>
  <w:style w:type="paragraph" w:styleId="3">
    <w:name w:val="Body Text"/>
    <w:basedOn w:val="1"/>
    <w:next w:val="4"/>
    <w:unhideWhenUsed/>
    <w:qFormat/>
    <w:uiPriority w:val="99"/>
    <w:pPr>
      <w:spacing w:after="120" w:line="360" w:lineRule="auto"/>
      <w:ind w:firstLine="200" w:firstLineChars="200"/>
    </w:pPr>
    <w:rPr>
      <w:rFonts w:ascii="Arial" w:hAnsi="Arial"/>
    </w:rPr>
  </w:style>
  <w:style w:type="paragraph" w:styleId="4">
    <w:name w:val="toc 5"/>
    <w:basedOn w:val="1"/>
    <w:next w:val="1"/>
    <w:qFormat/>
    <w:uiPriority w:val="0"/>
    <w:pPr>
      <w:ind w:left="1680" w:leftChars="800"/>
    </w:pPr>
  </w:style>
  <w:style w:type="paragraph" w:styleId="5">
    <w:name w:val="Body Text Indent"/>
    <w:basedOn w:val="1"/>
    <w:next w:val="2"/>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6">
    <w:name w:val="Normal (Web)"/>
    <w:basedOn w:val="1"/>
    <w:qFormat/>
    <w:uiPriority w:val="0"/>
    <w:rPr>
      <w:sz w:val="24"/>
    </w:rPr>
  </w:style>
  <w:style w:type="paragraph" w:styleId="7">
    <w:name w:val="Body Text First Indent 2"/>
    <w:basedOn w:val="5"/>
    <w:next w:val="1"/>
    <w:qFormat/>
    <w:uiPriority w:val="0"/>
    <w:pPr>
      <w:ind w:firstLine="420" w:firstLine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1"/>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rPr>
      <w:rFonts w:ascii="Calibri" w:hAnsi="Calibri" w:eastAsia="宋体" w:cs="Times New Roman"/>
      <w:kern w:val="2"/>
      <w:sz w:val="22"/>
      <w:szCs w:val="24"/>
    </w:rPr>
    <w:tblPr>
      <w:tblCellMar>
        <w:top w:w="0" w:type="dxa"/>
        <w:left w:w="0" w:type="dxa"/>
        <w:bottom w:w="0" w:type="dxa"/>
        <w:right w:w="0" w:type="dxa"/>
      </w:tblCellMar>
    </w:tblPr>
  </w:style>
  <w:style w:type="paragraph" w:customStyle="1" w:styleId="13">
    <w:name w:val="Tobe 正文"/>
    <w:basedOn w:val="1"/>
    <w:qFormat/>
    <w:uiPriority w:val="0"/>
    <w:pPr>
      <w:spacing w:after="0" w:line="600" w:lineRule="exact"/>
      <w:ind w:firstLine="643" w:firstLineChars="200"/>
      <w:jc w:val="both"/>
    </w:pPr>
    <w:rPr>
      <w:rFonts w:eastAsia="仿宋_GB2312"/>
      <w:sz w:val="32"/>
      <w:szCs w:val="32"/>
      <w:lang w:eastAsia="zh-Hans"/>
    </w:rPr>
  </w:style>
  <w:style w:type="paragraph" w:customStyle="1" w:styleId="14">
    <w:name w:val="样式1"/>
    <w:basedOn w:val="1"/>
    <w:qFormat/>
    <w:uiPriority w:val="0"/>
    <w:pPr>
      <w:ind w:firstLine="0" w:firstLineChars="0"/>
    </w:pPr>
    <w:rPr>
      <w:rFonts w:eastAsia="楷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2025-10-10T08:38:00Z</dcterms:created>
  <dc:creator>杨祖德</dc:creator>
  <cp:lastModifiedBy>杨祖德</cp:lastModifiedBy>
  <dcterms:modified xsi:type="dcterms:W3CDTF">2025-10-10T08:39:52Z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7DD4492541994CE8906194FED2C47300_11</vt:lpwstr>
  </property>
</Properties>
</file>