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61D8C">
      <w:pPr>
        <w:jc w:val="left"/>
        <w:rPr>
          <w:rFonts w:ascii="黑体" w:hAnsi="黑体" w:eastAsia="黑体" w:cs="黑体"/>
          <w:sz w:val="32"/>
          <w:szCs w:val="32"/>
        </w:rPr>
      </w:pPr>
      <w:r>
        <w:rPr>
          <w:rFonts w:hint="eastAsia" w:ascii="黑体" w:hAnsi="黑体" w:eastAsia="黑体" w:cs="黑体"/>
          <w:sz w:val="32"/>
          <w:szCs w:val="32"/>
        </w:rPr>
        <w:t>附件1</w:t>
      </w:r>
    </w:p>
    <w:p w14:paraId="384CF5B3">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2025年度先进制造业科技成果转化需求汇总表</w:t>
      </w:r>
    </w:p>
    <w:tbl>
      <w:tblPr>
        <w:tblStyle w:val="3"/>
        <w:tblW w:w="12608" w:type="dxa"/>
        <w:jc w:val="center"/>
        <w:tblLayout w:type="autofit"/>
        <w:tblCellMar>
          <w:top w:w="0" w:type="dxa"/>
          <w:left w:w="108" w:type="dxa"/>
          <w:bottom w:w="0" w:type="dxa"/>
          <w:right w:w="108" w:type="dxa"/>
        </w:tblCellMar>
      </w:tblPr>
      <w:tblGrid>
        <w:gridCol w:w="800"/>
        <w:gridCol w:w="2001"/>
        <w:gridCol w:w="5926"/>
        <w:gridCol w:w="2894"/>
        <w:gridCol w:w="987"/>
      </w:tblGrid>
      <w:tr w14:paraId="2E6608C8">
        <w:tblPrEx>
          <w:tblCellMar>
            <w:top w:w="0" w:type="dxa"/>
            <w:left w:w="108" w:type="dxa"/>
            <w:bottom w:w="0" w:type="dxa"/>
            <w:right w:w="108" w:type="dxa"/>
          </w:tblCellMar>
        </w:tblPrEx>
        <w:trPr>
          <w:cantSplit/>
          <w:trHeight w:val="454" w:hRule="atLeast"/>
          <w:tblHeader/>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5330D7DA">
            <w:pPr>
              <w:widowControl/>
              <w:jc w:val="center"/>
              <w:textAlignment w:val="center"/>
              <w:rPr>
                <w:rFonts w:hint="eastAsia" w:ascii="黑体" w:hAnsi="黑体" w:eastAsia="黑体" w:cs="黑体"/>
                <w:sz w:val="24"/>
              </w:rPr>
            </w:pPr>
            <w:bookmarkStart w:id="0" w:name="_GoBack"/>
            <w:r>
              <w:rPr>
                <w:rFonts w:hint="eastAsia" w:ascii="黑体" w:hAnsi="黑体" w:eastAsia="黑体" w:cs="黑体"/>
                <w:kern w:val="0"/>
                <w:sz w:val="24"/>
                <w:lang w:bidi="ar"/>
              </w:rPr>
              <w:t>序号</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4956CCB7">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推荐单位</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27BA76A5">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成果名称</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CA11F42">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成果转化方式</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E3F20E3">
            <w:pPr>
              <w:widowControl/>
              <w:jc w:val="center"/>
              <w:textAlignment w:val="center"/>
              <w:rPr>
                <w:rFonts w:hint="eastAsia" w:ascii="黑体" w:hAnsi="黑体" w:eastAsia="黑体" w:cs="黑体"/>
                <w:sz w:val="24"/>
              </w:rPr>
            </w:pPr>
            <w:r>
              <w:rPr>
                <w:rFonts w:hint="eastAsia" w:ascii="黑体" w:hAnsi="黑体" w:eastAsia="黑体" w:cs="黑体"/>
                <w:kern w:val="0"/>
                <w:sz w:val="24"/>
                <w:lang w:bidi="ar"/>
              </w:rPr>
              <w:t>联系人</w:t>
            </w:r>
          </w:p>
        </w:tc>
      </w:tr>
      <w:tr w14:paraId="6294B30D">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375EFDC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1</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063F9C2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国防科技大学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35BDA77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“一盖致冷”高效被动降温材料</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BBAAAB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w:t>
            </w:r>
            <w:r>
              <w:rPr>
                <w:rFonts w:hint="eastAsia" w:ascii="Times New Roman" w:hAnsi="Times New Roman" w:eastAsia="仿宋_GB2312"/>
                <w:kern w:val="0"/>
                <w:sz w:val="24"/>
                <w:lang w:bidi="ar"/>
              </w:rPr>
              <w:t>/</w:t>
            </w:r>
            <w:r>
              <w:rPr>
                <w:rFonts w:ascii="Times New Roman" w:hAnsi="Times New Roman" w:eastAsia="仿宋_GB2312"/>
                <w:kern w:val="0"/>
                <w:sz w:val="24"/>
                <w:lang w:bidi="ar"/>
              </w:rPr>
              <w:t>许可</w:t>
            </w:r>
            <w:r>
              <w:rPr>
                <w:rFonts w:hint="eastAsia" w:ascii="Times New Roman" w:hAnsi="Times New Roman" w:eastAsia="仿宋_GB2312"/>
                <w:kern w:val="0"/>
                <w:sz w:val="24"/>
                <w:lang w:bidi="ar"/>
              </w:rPr>
              <w:t>/</w:t>
            </w:r>
            <w:r>
              <w:rPr>
                <w:rFonts w:ascii="Times New Roman" w:hAnsi="Times New Roman" w:eastAsia="仿宋_GB2312"/>
                <w:kern w:val="0"/>
                <w:sz w:val="24"/>
                <w:lang w:bidi="ar"/>
              </w:rPr>
              <w:t>作价投资等</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6A4BD2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王璟</w:t>
            </w:r>
          </w:p>
        </w:tc>
      </w:tr>
      <w:tr w14:paraId="453C585B">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39B7B50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2</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148EE25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国防科技大学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242A219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一种多支路延时放电高压电源及放电方法</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CCA806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467C86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陈荣</w:t>
            </w:r>
          </w:p>
        </w:tc>
      </w:tr>
      <w:tr w14:paraId="05EF14AF">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3C77008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3</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013D79D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国防科技大学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3B8D9D8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分布式仿真支撑平台</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225B32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许可</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66D846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黄健</w:t>
            </w:r>
          </w:p>
        </w:tc>
      </w:tr>
      <w:tr w14:paraId="6B5A8E5A">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6DC6414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4</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2392447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国防科技大学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6EEE305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飞行器合成双射流增升与无舵面飞行控制技术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458DF1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45D98D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赵志杰</w:t>
            </w:r>
          </w:p>
        </w:tc>
      </w:tr>
      <w:tr w14:paraId="2A5AF328">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65E298A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5</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6990622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国防科技大学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3D62444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多元复合电解质协同构建的高比能耐高温固态锂电池关键技术研究</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320627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转让，许可，作价投资等</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280E4F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郭青鹏</w:t>
            </w:r>
          </w:p>
        </w:tc>
      </w:tr>
      <w:tr w14:paraId="16322AAF">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0EB6252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6</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5EA854A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国防科技大学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6507B19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超高速飞行器多物理场试验系统</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9FFADE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转让，许可，作价投资等</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4FAA0A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赵玉新</w:t>
            </w:r>
          </w:p>
        </w:tc>
      </w:tr>
      <w:tr w14:paraId="6DC2C310">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0580DD1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7</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2246CAD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国防科技大学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2109AE4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大载重运输与投放无人机系统技术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D9A08F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许可</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D4DB81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陈清阳</w:t>
            </w:r>
          </w:p>
        </w:tc>
      </w:tr>
      <w:tr w14:paraId="21D00627">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1AEC80F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8</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2D019D4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国防科技大学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1C57092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船载便携式海洋环境探测雷达</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2EEC44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许可</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40BBCD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艾未华</w:t>
            </w:r>
          </w:p>
        </w:tc>
      </w:tr>
      <w:tr w14:paraId="0C955286">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558B270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9</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774BB30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中南大学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01592C4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新一代芦苇基硬炭负极材料</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7F1F924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68D090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綦若伽</w:t>
            </w:r>
          </w:p>
        </w:tc>
      </w:tr>
      <w:tr w14:paraId="3DE57298">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B7D7D4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10</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5C3D40E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中南大学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7399DA0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微型智能脊柱穿刺机器人系统</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57AEB8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许可/转让</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551AC7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张晓青</w:t>
            </w:r>
          </w:p>
        </w:tc>
      </w:tr>
      <w:tr w14:paraId="1FC70299">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5A5AB58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11</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190A684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中南大学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1B1999F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高速列车风挡系统材料结构一体化设计与应用</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0C1B1F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3E61C9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林世权</w:t>
            </w:r>
          </w:p>
        </w:tc>
      </w:tr>
      <w:tr w14:paraId="58A3DE70">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6890BD3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12</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3AA18EB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中南大学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3931676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列车车载式环境风监测系统</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024B74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15DAA0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林世权</w:t>
            </w:r>
          </w:p>
        </w:tc>
      </w:tr>
      <w:tr w14:paraId="20C98979">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068EA1F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13</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2D9E8E1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中南大学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62322F5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列车轮轨力在线监测系统</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4895A9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D50CAF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林世权</w:t>
            </w:r>
          </w:p>
        </w:tc>
      </w:tr>
      <w:tr w14:paraId="72779C9E">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0D411B0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14</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0EBB9C2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中南大学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6871A54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智能隧/矿道喷浆台车技术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F8E308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C85B35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龚逸仙</w:t>
            </w:r>
          </w:p>
        </w:tc>
      </w:tr>
      <w:tr w14:paraId="3BFD1B14">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19B4BCA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15</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329484B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中南大学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6750E2B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柔性可调频溅射电源</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353F0E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A317EE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綦若伽</w:t>
            </w:r>
          </w:p>
        </w:tc>
      </w:tr>
      <w:tr w14:paraId="20F0B840">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34BCE9F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16</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0729ADB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中南大学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469DCEE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智能化医用多功能脊柱康复设备</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5D804D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DE549A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张晓青</w:t>
            </w:r>
          </w:p>
        </w:tc>
      </w:tr>
      <w:tr w14:paraId="611602CF">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389496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17</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2CC07DA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中南大学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30984F5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高稳定高利用率锌合金负极及其连续化电沉积工艺</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889BAD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FF32F3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张楠</w:t>
            </w:r>
          </w:p>
        </w:tc>
      </w:tr>
      <w:tr w14:paraId="66482472">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703C8D1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18</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51F27FD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中南大学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06BADFF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NASICON型固态电解质及其固态电池关键技术研发</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BC6DFE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0349B3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张楠</w:t>
            </w:r>
          </w:p>
        </w:tc>
      </w:tr>
      <w:tr w14:paraId="1053DA88">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0B87069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19</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21ED12A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中南大学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6FAE295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新能源电池充放电控制及检测</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7ACCA94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3B9C2D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綦若伽</w:t>
            </w:r>
          </w:p>
        </w:tc>
      </w:tr>
      <w:tr w14:paraId="78B6AE3E">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39C0879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20</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5089969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中南大学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6D7DF92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半导体生产用电力电子设备制造技术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D301D6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C989D2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綦若伽</w:t>
            </w:r>
          </w:p>
        </w:tc>
      </w:tr>
      <w:tr w14:paraId="1E1D287A">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684A9C0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21</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36466C2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中南大学湘雅二医院</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5FF64F6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基于5G和GIS技术的急救医学装备协同服务平台系统</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A2973B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30EE89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彭雄俊</w:t>
            </w:r>
          </w:p>
        </w:tc>
      </w:tr>
      <w:tr w14:paraId="5B256945">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3FA87A4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22</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748790E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中南大学湘雅二医院</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6672CC6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产科新生儿清洗护理装置</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FBE4A7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许可</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C8758C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赵文</w:t>
            </w:r>
          </w:p>
        </w:tc>
      </w:tr>
      <w:tr w14:paraId="27B24571">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19C3A4E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23</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56D224F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中南大学湘雅二医院</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7097334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一种用于胃造瘘管的固定装置</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7DDA274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911484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陈柱</w:t>
            </w:r>
          </w:p>
        </w:tc>
      </w:tr>
      <w:tr w14:paraId="649202DB">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12ACAB6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24</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0FC7E4F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52D943A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核工业智能装备</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E09F23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58ABD1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胡德安</w:t>
            </w:r>
          </w:p>
        </w:tc>
      </w:tr>
      <w:tr w14:paraId="051C8AB6">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2AC710A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25</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62EBBAC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6B563F2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平面光学超构表面材料与器件</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9B2D5B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814423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贾红辉</w:t>
            </w:r>
          </w:p>
        </w:tc>
      </w:tr>
      <w:tr w14:paraId="546E4FD3">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68A4A34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26</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5F23061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0110F76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高安全自动驾驶系统</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C3C0C3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47EAC4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刘琦</w:t>
            </w:r>
          </w:p>
        </w:tc>
      </w:tr>
      <w:tr w14:paraId="6948E82B">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5468C4F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27</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654A985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481F53F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极境下智能运载装备</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DA11F2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421664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周蓉</w:t>
            </w:r>
          </w:p>
        </w:tc>
      </w:tr>
      <w:tr w14:paraId="24D292FE">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07F89A1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28</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00D26E8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27508F7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高精度快速成型生物3D打印技术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2E6781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7C3DBB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韩晓筱</w:t>
            </w:r>
          </w:p>
        </w:tc>
      </w:tr>
      <w:tr w14:paraId="1F2CF833">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528F839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29</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3873D33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73F47F7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新一代高可靠多功能智能化连续性肾脏替代治疗（CRRT）设备</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4E26EB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转让/许可/与他人共同实施转化/作价投资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53719B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孟玲</w:t>
            </w:r>
          </w:p>
        </w:tc>
      </w:tr>
      <w:tr w14:paraId="13A89C22">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C7385D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30</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49E2A19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6E11BD3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基于深度学习的图像识别与智能分析</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75DA29E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C671FC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欧阳</w:t>
            </w:r>
          </w:p>
        </w:tc>
      </w:tr>
      <w:tr w14:paraId="1BD99D96">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3E68EC9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31</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454F8EE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174AA1A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生物质低温石墨化共性技术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A93C3E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作价投资，折算股份</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D81802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欧恩才</w:t>
            </w:r>
          </w:p>
        </w:tc>
      </w:tr>
      <w:tr w14:paraId="20D8D1B0">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68710BC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32</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5D45291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63085F2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量子点光刻胶量产单片全彩MicroLED</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E06258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F608C8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李梓维</w:t>
            </w:r>
          </w:p>
        </w:tc>
      </w:tr>
      <w:tr w14:paraId="75B807C0">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7D954B0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33</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2DF1D79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0E05F57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基于生物基甘油绿色、高选择性制备乙醇醛技术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305FA6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许可/与他人共同实施转化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25E61C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陈浪</w:t>
            </w:r>
          </w:p>
        </w:tc>
      </w:tr>
      <w:tr w14:paraId="7672AE61">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2F86BC0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34</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6848B28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44A1946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兆瓦级风力发电系统故障诊断技术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1650C9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许可</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C14BCB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吕铭晟</w:t>
            </w:r>
          </w:p>
        </w:tc>
      </w:tr>
      <w:tr w14:paraId="2AE2867A">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5BB7678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35</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43C9243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2497446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智能实时语音对话系统</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A41965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CE7CF0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张子兴</w:t>
            </w:r>
          </w:p>
        </w:tc>
      </w:tr>
      <w:tr w14:paraId="7E7C7945">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3C3412B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36</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1880C67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66E1BAE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面向原子级科学计算的‘非冯·诺依曼’架构专用ASIC 芯片</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7CE43A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2BD565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李少珊</w:t>
            </w:r>
          </w:p>
        </w:tc>
      </w:tr>
      <w:tr w14:paraId="540654E9">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3FC09FA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37</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5048DF7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1EF78CE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超硬光学模具加工的五轴联动纳米精度复合机床研制与应用</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DE42C7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8A12B2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李少珊</w:t>
            </w:r>
          </w:p>
        </w:tc>
      </w:tr>
      <w:tr w14:paraId="43512177">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5B1F940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38</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24A855A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03E8ECC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三维原子探针仪器产业化</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B616C5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813FB7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李少珊</w:t>
            </w:r>
          </w:p>
        </w:tc>
      </w:tr>
      <w:tr w14:paraId="7211725F">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2863CC6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39</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445EA07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30E6B61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农业害虫自动化监测设备</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A94EC3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1BC12A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陈长建</w:t>
            </w:r>
          </w:p>
        </w:tc>
      </w:tr>
      <w:tr w14:paraId="4F2F65A8">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50A6469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40</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4D48F03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7EE3E96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电子级双酚A环氧树脂技术的开发与应用</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74F2AFB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398C14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赵万祥</w:t>
            </w:r>
          </w:p>
        </w:tc>
      </w:tr>
      <w:tr w14:paraId="68632C6B">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D091E8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41</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0B00193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503D722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基于新能源汽车能量流的关键控制技术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733FF30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2CF2E5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刘琦</w:t>
            </w:r>
          </w:p>
        </w:tc>
      </w:tr>
      <w:tr w14:paraId="2A787220">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5405A73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42</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2677F63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3AC96EC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配电网适配下的新型光伏储能变换器技术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568DBB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424869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汪洪亮</w:t>
            </w:r>
          </w:p>
        </w:tc>
      </w:tr>
      <w:tr w14:paraId="14E80C91">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33285D8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43</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7CCA3FE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4C769B8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射频电源技术与装备</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B273FA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080A5A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汪洪亮</w:t>
            </w:r>
          </w:p>
        </w:tc>
      </w:tr>
      <w:tr w14:paraId="5B5A16B4">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EDB80E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44</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637B243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70D6B61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空陆两栖特种机器人关键技术及装备研发</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D7ACCC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协商确认</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DABACF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刘静薇</w:t>
            </w:r>
          </w:p>
        </w:tc>
      </w:tr>
      <w:tr w14:paraId="5CFFBE18">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0019F6F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45</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7C88412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2EC4C7B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新型eVTOL关键技术及装备研发</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18942F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协商确认</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C51CFB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江未来</w:t>
            </w:r>
          </w:p>
        </w:tc>
      </w:tr>
      <w:tr w14:paraId="5948AEDA">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2EC02FE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46</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0156AFB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7DF0B15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通用复合检测机器人</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A50BCA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4EA9AA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张耀</w:t>
            </w:r>
          </w:p>
        </w:tc>
      </w:tr>
      <w:tr w14:paraId="136A8525">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5BB41CE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47</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5AC61FC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31D7243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高性能窃密设备检测</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12ADBF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许可/作价投资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41B6A0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靳文强</w:t>
            </w:r>
          </w:p>
        </w:tc>
      </w:tr>
      <w:tr w14:paraId="62930F87">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1DF1214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48</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112243C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湖南师范大学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4BF191A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国产高性能冷冻电子显微自主开发</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90ED94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45BDEE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刘红荣</w:t>
            </w:r>
          </w:p>
        </w:tc>
      </w:tr>
      <w:tr w14:paraId="4AE38766">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7A96D17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49</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078E603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湖南师范大学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4133D53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基于生物3D打印与干细胞的皮肤再生材料研发</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8DF845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818BB7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刘中华</w:t>
            </w:r>
          </w:p>
        </w:tc>
      </w:tr>
      <w:tr w14:paraId="7667AB4F">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258A2CF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50</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47BC481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湖南师范大学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307B1C4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水陆两栖智能球形机器人</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30721E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47C7C1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马华</w:t>
            </w:r>
          </w:p>
        </w:tc>
      </w:tr>
      <w:tr w14:paraId="3C713D17">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2634B5B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51</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6A15176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湖南师范大学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61F6890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基于人工智能的二手车产业数字平台</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E85DC2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AE304B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罗小虎</w:t>
            </w:r>
          </w:p>
        </w:tc>
      </w:tr>
      <w:tr w14:paraId="6BA7AD6C">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1267573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52</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339B021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湖南师范大学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0D676B3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航空航海电子系统强电磁脉冲防护关键技术攻关</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F20A70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FCAFC1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董俊</w:t>
            </w:r>
          </w:p>
        </w:tc>
      </w:tr>
      <w:tr w14:paraId="28F069F9">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58FA9D9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53</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7EC26E6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湖南师范大学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4DF7E92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天然产物氘氢交换的氘异数体高效分离研究</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6AE9D4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其他协商确定的方式</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30457E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陈波</w:t>
            </w:r>
          </w:p>
        </w:tc>
      </w:tr>
      <w:tr w14:paraId="0A0BDF33">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54A2927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54</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3F3F50D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湖南师范大学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6B30C01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应急智能装备用轻量化无人集群协同系统关键技术及样机</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D5F6D8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其他协商确定的方式</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BB9A59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陈建国</w:t>
            </w:r>
          </w:p>
        </w:tc>
      </w:tr>
      <w:tr w14:paraId="4F958BD2">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057118C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55</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58524AD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湘潭大学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479353D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韶峰天工CAX 智能工作流协作平台</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C9328D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许可/与他人共同实施转化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9DE7C7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魏华祎</w:t>
            </w:r>
          </w:p>
        </w:tc>
      </w:tr>
      <w:tr w14:paraId="2E4B7028">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5745CBF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56</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4B3B3BD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湘潭大学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78AA9F0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高功重比新能源动力传动总成耦合设计与控制技术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6C7E77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许可/与他人共同实施转化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0B0A58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陈玉莹</w:t>
            </w:r>
          </w:p>
        </w:tc>
      </w:tr>
      <w:tr w14:paraId="14ABFB6B">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1682865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57</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78F68A2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湘潭大学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3157426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北斗与地基信号多源融合的室内外无缝导航定位技术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509C4F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50BC3A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姚志强</w:t>
            </w:r>
          </w:p>
        </w:tc>
      </w:tr>
      <w:tr w14:paraId="735DC5B5">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0C4E713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58</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1900F1C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湘潭大学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383DC8C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高性能环保混相颜料</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E64D5D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6EBCF6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胡夏一</w:t>
            </w:r>
          </w:p>
        </w:tc>
      </w:tr>
      <w:tr w14:paraId="6CCCE413">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FD1E01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59</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7639A86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湘潭大学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70BD103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高端装备极端工况用高抗损硬质合金涂层刀具跨域集成设计制备技术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E75A01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许可</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C7B830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彭锐涛</w:t>
            </w:r>
          </w:p>
        </w:tc>
      </w:tr>
      <w:tr w14:paraId="363D4A6E">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503547B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60</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0E66DF6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湘潭大学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7F114FE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籽晶可重复使用的单晶叶片低成本规模化制备技术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24F125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23EF9F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胡松松</w:t>
            </w:r>
          </w:p>
        </w:tc>
      </w:tr>
      <w:tr w14:paraId="74092739">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6023FB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61</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020CFE8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湘潭大学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460502F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基于弹射技术的汽车碰撞实验用直线电机及控制技术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1F26CD4">
            <w:pPr>
              <w:widowControl/>
              <w:jc w:val="center"/>
              <w:textAlignment w:val="center"/>
              <w:rPr>
                <w:rFonts w:ascii="Times New Roman" w:hAnsi="Times New Roman" w:eastAsia="仿宋_GB2312"/>
                <w:spacing w:val="-6"/>
                <w:sz w:val="24"/>
              </w:rPr>
            </w:pPr>
            <w:r>
              <w:rPr>
                <w:rFonts w:ascii="Times New Roman" w:hAnsi="Times New Roman" w:eastAsia="仿宋_GB2312"/>
                <w:spacing w:val="-6"/>
                <w:kern w:val="0"/>
                <w:sz w:val="24"/>
                <w:lang w:bidi="ar"/>
              </w:rPr>
              <w:t>许可/与他人共同实施转化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C4492C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陈玉莹</w:t>
            </w:r>
          </w:p>
        </w:tc>
      </w:tr>
      <w:tr w14:paraId="0EB0DE5C">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5C6110B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62</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2B552AF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湘潭大学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5104F13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高性能离子迁移谱及其联用分析仪</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869AEDB">
            <w:pPr>
              <w:widowControl/>
              <w:jc w:val="center"/>
              <w:textAlignment w:val="center"/>
              <w:rPr>
                <w:rFonts w:ascii="Times New Roman" w:hAnsi="Times New Roman" w:eastAsia="仿宋_GB2312"/>
                <w:spacing w:val="-6"/>
                <w:sz w:val="24"/>
              </w:rPr>
            </w:pPr>
            <w:r>
              <w:rPr>
                <w:rFonts w:ascii="Times New Roman" w:hAnsi="Times New Roman" w:eastAsia="仿宋_GB2312"/>
                <w:spacing w:val="-6"/>
                <w:kern w:val="0"/>
                <w:sz w:val="24"/>
                <w:lang w:bidi="ar"/>
              </w:rPr>
              <w:t>许可/与他人共同实施转化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EA4833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陈玉莹</w:t>
            </w:r>
          </w:p>
        </w:tc>
      </w:tr>
      <w:tr w14:paraId="03BCA806">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9433A6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63</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4041CFF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湘潭大学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664C699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混凝土泵送机械关键零部件数字化设计及应用</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DA8BA6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5C956A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陈玉莹</w:t>
            </w:r>
          </w:p>
        </w:tc>
      </w:tr>
      <w:tr w14:paraId="1545850F">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53ECBF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64</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384EC82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湘潭大学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5438194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表面涂装VOCs无害化处理及智能在线监控成套技术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AB09B9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0E7BD6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陈玉莹</w:t>
            </w:r>
          </w:p>
        </w:tc>
      </w:tr>
      <w:tr w14:paraId="6809FD0E">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35AD6B6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65</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24DE9CD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湘潭大学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1EFB77B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高纯硫酸锰制备技术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7C2B84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3FAA4E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陈玉莹</w:t>
            </w:r>
          </w:p>
        </w:tc>
      </w:tr>
      <w:tr w14:paraId="2E42723A">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3764FF3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66</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3C6BB09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湘潭大学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26DCE81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高性能甲烷传感器</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6CF689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84DAF9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陈玉莹</w:t>
            </w:r>
          </w:p>
        </w:tc>
      </w:tr>
      <w:tr w14:paraId="3BE0441E">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63DEAF3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67</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5497885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湘潭大学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2B8D27F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半导体芯片高精度划切关键技术及装备</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F61A54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096D27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陈玉莹</w:t>
            </w:r>
          </w:p>
        </w:tc>
      </w:tr>
      <w:tr w14:paraId="24909DC8">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61CA4EE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68</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6F908ED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长沙理工大学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59C6E64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复杂地质隧道混凝土湿喷智能装备关键技术及应用</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505EA3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8A7776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毛聪</w:t>
            </w:r>
          </w:p>
        </w:tc>
      </w:tr>
      <w:tr w14:paraId="74C466D6">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5403091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69</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6A77604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长沙理工大学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4792D11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淀粉基系列产品（淀粉基胶囊壳/淀粉基可食性包装膜/淀粉基阻燃剂/淀粉基粘合剂）的研发及产业化</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7E92EDD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全部转化方式均可</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7DE57D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陈启杰</w:t>
            </w:r>
          </w:p>
        </w:tc>
      </w:tr>
      <w:tr w14:paraId="1D6C9A11">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797716A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70</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0D9D73B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长沙理工大学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39A6F83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高性能低成本高速公路数字孪生技术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E450B3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全部转化方式均可</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D186BA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张兆磊</w:t>
            </w:r>
          </w:p>
        </w:tc>
      </w:tr>
      <w:tr w14:paraId="003EA448">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547C2A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71</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59FFAEA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长沙理工大学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5A54CF1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能源装备复杂构件金属增材制造</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73560E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全部转化方式均可</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56F2AF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周立波</w:t>
            </w:r>
          </w:p>
        </w:tc>
      </w:tr>
      <w:tr w14:paraId="6F68E6CF">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091E8D1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72</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6225681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长沙理工大学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43B97B1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新能源发电系统关键设备服役安全的健康诊断及表面强化延寿技术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37A09B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全部转化方式均可</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4DF14F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李微</w:t>
            </w:r>
          </w:p>
        </w:tc>
      </w:tr>
      <w:tr w14:paraId="2F5B2FB2">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5C0DC4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73</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41E68E7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湖南农业大学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07F4A52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细胞力学与功能定量分析仪</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F4F77D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A86270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周铁安</w:t>
            </w:r>
          </w:p>
        </w:tc>
      </w:tr>
      <w:tr w14:paraId="2E0508A4">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218DE74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74</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66AE301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湖南农业大学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3377C8F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农用履带底盘的多级变速技术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8B6D3A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ED8BA5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石毅新</w:t>
            </w:r>
          </w:p>
        </w:tc>
      </w:tr>
      <w:tr w14:paraId="2CF036D9">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0BE5FE0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75</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33F3380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中南林业科技大学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12FA5C2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新型高强度芦苇生态板低碳制造关键技术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58BFCC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78498A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左迎峰</w:t>
            </w:r>
          </w:p>
        </w:tc>
      </w:tr>
      <w:tr w14:paraId="561DD7B2">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1E26C2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76</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4462F1E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中南林业科技大学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225BBEB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低成本钠离子电池负极硬碳制备的关键技术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3C421B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C85D6A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尹双凤</w:t>
            </w:r>
          </w:p>
        </w:tc>
      </w:tr>
      <w:tr w14:paraId="11535C76">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17CA3C5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77</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285AB1A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中南林业科技大学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2C07B4B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新型动力（氢气、天然气和混动专用发动机）节能关键部件</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B76E92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243970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杨汉乾</w:t>
            </w:r>
          </w:p>
        </w:tc>
      </w:tr>
      <w:tr w14:paraId="34FA7783">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23264F5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78</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5DCAA6A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南华大学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6BF911E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移动式放射性废水就地净化处理装置</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75DB6F9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许可/作价入股</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DE04CE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肖德涛</w:t>
            </w:r>
          </w:p>
        </w:tc>
      </w:tr>
      <w:tr w14:paraId="1226A9B4">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58309BD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79</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794DC1D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南华大学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0F65017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单电离粒子辐射成像与测量技术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1EAEE4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许可/作价入股</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7EB230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徐守龙</w:t>
            </w:r>
          </w:p>
        </w:tc>
      </w:tr>
      <w:tr w14:paraId="346CE22B">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741D54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80</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20BC070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南华大学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2B7A4FB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水下激光高效切割技术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A006AA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许可/转让/作价入股</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3D5E7B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韩良华</w:t>
            </w:r>
          </w:p>
        </w:tc>
      </w:tr>
      <w:tr w14:paraId="3D318BCA">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74B7EE8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81</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3AEAC4D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湖南科技大学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28AE353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高温大流量尾气多级湿式弦栅洗烟消热机组</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16AAD5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自行实施</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920067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陈世强</w:t>
            </w:r>
          </w:p>
        </w:tc>
      </w:tr>
      <w:tr w14:paraId="510A847B">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2BDA0DA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82</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0FBA70D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湖南科技大学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347C97F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微型伺服系统多模态性能检测与分析技术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16ED95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B225F9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卢明</w:t>
            </w:r>
          </w:p>
        </w:tc>
      </w:tr>
      <w:tr w14:paraId="1A8319F0">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D6EB05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83</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516EEC5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湖南科技大学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424698D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面向未来高效轻量化牵引变流器用高强韧钛合金及其构件制备关键技术研究及产业化</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D3840C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2486E3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陈宇强</w:t>
            </w:r>
          </w:p>
        </w:tc>
      </w:tr>
      <w:tr w14:paraId="243DF94F">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17FF8F0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84</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4FA21EE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湖南科技大学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56ECF22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气相纳米二氧化钛生产关键技术研发</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7732C67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F212CE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周虎</w:t>
            </w:r>
          </w:p>
        </w:tc>
      </w:tr>
      <w:tr w14:paraId="383B3B80">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701F823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85</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358AADD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湖南科技大学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77F8A65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煤矿采空区煤自燃与瓦斯爆炸共生灾害防治技术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4AB005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许可</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105DDDF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鲁义</w:t>
            </w:r>
          </w:p>
        </w:tc>
      </w:tr>
      <w:tr w14:paraId="78F99C2C">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14548D5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86</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4D5E34E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湖南工业大学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6AC68FB9">
            <w:pPr>
              <w:widowControl/>
              <w:jc w:val="center"/>
              <w:textAlignment w:val="center"/>
              <w:rPr>
                <w:rFonts w:ascii="Times New Roman" w:hAnsi="Times New Roman" w:eastAsia="仿宋_GB2312"/>
                <w:sz w:val="24"/>
              </w:rPr>
            </w:pPr>
            <w:r>
              <w:rPr>
                <w:rFonts w:ascii="Times New Roman" w:hAnsi="Times New Roman" w:eastAsia="仿宋_GB2312"/>
                <w:spacing w:val="-6"/>
                <w:kern w:val="0"/>
                <w:sz w:val="24"/>
                <w:lang w:bidi="ar"/>
              </w:rPr>
              <w:t>新一代特种作业机器人高性能电液伺服控制系统及装备</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D0D2DB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其他协商确定的方式</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7C6E29C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贾林</w:t>
            </w:r>
          </w:p>
        </w:tc>
      </w:tr>
      <w:tr w14:paraId="06297A58">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0C8DEE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87</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54CB52E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湖南工业大学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1E308DA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无人机无线充电关键技术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DB0479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3639DE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李中启</w:t>
            </w:r>
          </w:p>
        </w:tc>
      </w:tr>
      <w:tr w14:paraId="7549E7A9">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34338C2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88</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2F4E796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湖南工商大学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7359D3E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工业现场高压气体泄漏、高压局部放电等故障定位声成像系统</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5F6C52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共同实施转化/作价投资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ACDB52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赵慎</w:t>
            </w:r>
          </w:p>
        </w:tc>
      </w:tr>
      <w:tr w14:paraId="158EC6CA">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1FD5283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89</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19E982E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湖南工商大学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6F7B4C2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国产首台套温度智能监控搅拌摩擦焊装备工程化示范项目</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582144A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共同实施转化/作价投资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667F40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王海军</w:t>
            </w:r>
          </w:p>
        </w:tc>
      </w:tr>
      <w:tr w14:paraId="43570ABE">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2C80529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90</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4B1E523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湖南工商大学</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799CA41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人工微结构振幅调控及其应用</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5B9A3D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362F00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许辉</w:t>
            </w:r>
          </w:p>
        </w:tc>
      </w:tr>
      <w:tr w14:paraId="10F694BA">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2AC697E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91</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5369A50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衡阳师范学院</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611273C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高性能电子树脂材料--苯并环丁烯及衍生品生产技术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C9FB73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2EE2D0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赖华</w:t>
            </w:r>
          </w:p>
        </w:tc>
      </w:tr>
      <w:tr w14:paraId="03D7943D">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09B325C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92</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019B348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湖南文理学院</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6DB63E1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磷酸铁锂废旧电池资源回收利用关键技术开发</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1E5DD23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CEA717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张智</w:t>
            </w:r>
          </w:p>
        </w:tc>
      </w:tr>
      <w:tr w14:paraId="32B2BBE7">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7A22953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93</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3E283297">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湖南文理学院</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03313CA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防术后粘结水凝胶伤口敷料</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7DCF50A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E2C0C0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汪杨</w:t>
            </w:r>
          </w:p>
        </w:tc>
      </w:tr>
      <w:tr w14:paraId="4E2E257A">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276A4BB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94</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738215E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湖南文理学院</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2AF9ACFA">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多能源融合无人机移动微电网方舱集成技术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2D52F7F0">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251564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屠毅</w:t>
            </w:r>
          </w:p>
        </w:tc>
      </w:tr>
      <w:tr w14:paraId="141FB847">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3F9B4A0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95</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3B12582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湖南工程学院</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366BB3D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高性能复合管材智能制造系统及产业化应用</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CC8D57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0387EA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聂笃忠</w:t>
            </w:r>
          </w:p>
        </w:tc>
      </w:tr>
      <w:tr w14:paraId="78C27C1D">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6A452D0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96</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7487C12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湖南工程学院</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3E3D23F2">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锂电池负极材料石墨化炉自动送电装备关键技术</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619F58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技术开发、技术服务</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C419EE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李世军</w:t>
            </w:r>
          </w:p>
        </w:tc>
      </w:tr>
      <w:tr w14:paraId="76246306">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21B210C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97</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48EB55C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怀化学院</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5CAECDA5">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新型特种耐高温阻燃工程塑料（PEI）</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62DB9C39">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转让/许可</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C208F43">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罗琼林</w:t>
            </w:r>
          </w:p>
        </w:tc>
      </w:tr>
      <w:tr w14:paraId="4625F532">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1FEDEFF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98</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2184ADBD">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怀化学院</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7483FB48">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数智消防类装备产业化应用</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3124AD4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转让/合作生产</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02E6231">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郭雷</w:t>
            </w:r>
          </w:p>
        </w:tc>
      </w:tr>
      <w:tr w14:paraId="7D468078">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4728E2B6">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99</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271021B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湖南信息学院</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4DD9913C">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多模态情感计算技术及数字人交互系统研发与产业化</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46092AD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与他人共同实施转化/作价投资</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872112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杨强</w:t>
            </w:r>
          </w:p>
        </w:tc>
      </w:tr>
      <w:tr w14:paraId="0F3FBC27">
        <w:tblPrEx>
          <w:tblCellMar>
            <w:top w:w="0" w:type="dxa"/>
            <w:left w:w="108" w:type="dxa"/>
            <w:bottom w:w="0" w:type="dxa"/>
            <w:right w:w="108" w:type="dxa"/>
          </w:tblCellMar>
        </w:tblPrEx>
        <w:trPr>
          <w:cantSplit/>
          <w:trHeight w:val="454" w:hRule="atLeast"/>
          <w:jc w:val="center"/>
        </w:trPr>
        <w:tc>
          <w:tcPr>
            <w:tcW w:w="800" w:type="dxa"/>
            <w:tcBorders>
              <w:top w:val="single" w:color="000000" w:sz="4" w:space="0"/>
              <w:left w:val="single" w:color="000000" w:sz="4" w:space="0"/>
              <w:bottom w:val="single" w:color="000000" w:sz="4" w:space="0"/>
              <w:right w:val="single" w:color="000000" w:sz="4" w:space="0"/>
            </w:tcBorders>
            <w:noWrap w:val="0"/>
            <w:vAlign w:val="center"/>
          </w:tcPr>
          <w:p w14:paraId="2C5C955B">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100</w:t>
            </w:r>
          </w:p>
        </w:tc>
        <w:tc>
          <w:tcPr>
            <w:tcW w:w="2001" w:type="dxa"/>
            <w:tcBorders>
              <w:top w:val="single" w:color="000000" w:sz="4" w:space="0"/>
              <w:left w:val="single" w:color="000000" w:sz="4" w:space="0"/>
              <w:bottom w:val="single" w:color="000000" w:sz="4" w:space="0"/>
              <w:right w:val="single" w:color="000000" w:sz="4" w:space="0"/>
            </w:tcBorders>
            <w:noWrap w:val="0"/>
            <w:vAlign w:val="center"/>
          </w:tcPr>
          <w:p w14:paraId="0228DD7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湖南信息学院</w:t>
            </w:r>
          </w:p>
        </w:tc>
        <w:tc>
          <w:tcPr>
            <w:tcW w:w="5926" w:type="dxa"/>
            <w:tcBorders>
              <w:top w:val="single" w:color="000000" w:sz="4" w:space="0"/>
              <w:left w:val="single" w:color="000000" w:sz="4" w:space="0"/>
              <w:bottom w:val="single" w:color="000000" w:sz="4" w:space="0"/>
              <w:right w:val="single" w:color="000000" w:sz="4" w:space="0"/>
            </w:tcBorders>
            <w:noWrap w:val="0"/>
            <w:vAlign w:val="center"/>
          </w:tcPr>
          <w:p w14:paraId="7E0EF46F">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跨产业多模态通用数据处理技术研究与应用</w:t>
            </w:r>
          </w:p>
        </w:tc>
        <w:tc>
          <w:tcPr>
            <w:tcW w:w="2894" w:type="dxa"/>
            <w:tcBorders>
              <w:top w:val="single" w:color="000000" w:sz="4" w:space="0"/>
              <w:left w:val="single" w:color="000000" w:sz="4" w:space="0"/>
              <w:bottom w:val="single" w:color="000000" w:sz="4" w:space="0"/>
              <w:right w:val="single" w:color="000000" w:sz="4" w:space="0"/>
            </w:tcBorders>
            <w:noWrap w:val="0"/>
            <w:vAlign w:val="center"/>
          </w:tcPr>
          <w:p w14:paraId="093EF4A4">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许可</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39CBB0E">
            <w:pPr>
              <w:widowControl/>
              <w:jc w:val="center"/>
              <w:textAlignment w:val="center"/>
              <w:rPr>
                <w:rFonts w:ascii="Times New Roman" w:hAnsi="Times New Roman" w:eastAsia="仿宋_GB2312"/>
                <w:sz w:val="24"/>
              </w:rPr>
            </w:pPr>
            <w:r>
              <w:rPr>
                <w:rFonts w:ascii="Times New Roman" w:hAnsi="Times New Roman" w:eastAsia="仿宋_GB2312"/>
                <w:kern w:val="0"/>
                <w:sz w:val="24"/>
                <w:lang w:bidi="ar"/>
              </w:rPr>
              <w:t>陈沅涛</w:t>
            </w:r>
          </w:p>
        </w:tc>
      </w:tr>
      <w:bookmarkEnd w:id="0"/>
    </w:tbl>
    <w:p w14:paraId="797522D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3EAC41ED"/>
    <w:rsid w:val="22F7076D"/>
    <w:rsid w:val="3EAC4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3555</Words>
  <Characters>4685</Characters>
  <Lines>0</Lines>
  <Paragraphs>0</Paragraphs>
  <TotalTime>0</TotalTime>
  <ScaleCrop>false</ScaleCrop>
  <LinksUpToDate>false</LinksUpToDate>
  <CharactersWithSpaces>4687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2025-07-16T09:00:00Z</dcterms:created>
  <dc:creator>杨祖德</dc:creator>
  <cp:lastModifiedBy>杨祖德</cp:lastModifiedBy>
  <dcterms:modified xsi:type="dcterms:W3CDTF">2026-04-23T09:27:35Z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105F60CF72354BAEBDBBB85C996B7A65_11</vt:lpwstr>
  </property>
</Properties>
</file>