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35BF7">
      <w:pPr>
        <w:widowControl w:val="0"/>
        <w:adjustRightInd w:val="0"/>
        <w:snapToGrid w:val="0"/>
        <w:spacing w:line="600" w:lineRule="exact"/>
        <w:jc w:val="both"/>
        <w:rPr>
          <w:rFonts w:eastAsia="黑体"/>
          <w:kern w:val="21"/>
          <w:sz w:val="32"/>
          <w:szCs w:val="32"/>
        </w:rPr>
      </w:pPr>
      <w:r>
        <w:rPr>
          <w:rFonts w:eastAsia="黑体"/>
          <w:kern w:val="21"/>
          <w:sz w:val="32"/>
          <w:szCs w:val="32"/>
        </w:rPr>
        <w:t>附件2</w:t>
      </w:r>
    </w:p>
    <w:tbl>
      <w:tblPr>
        <w:tblStyle w:val="3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2385"/>
        <w:gridCol w:w="2520"/>
        <w:gridCol w:w="1230"/>
        <w:gridCol w:w="1245"/>
      </w:tblGrid>
      <w:tr w14:paraId="64BD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63093">
            <w:pPr>
              <w:spacing w:line="600" w:lineRule="exact"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  <w:lang w:bidi="ar"/>
              </w:rPr>
            </w:pPr>
            <w:r>
              <w:rPr>
                <w:rFonts w:eastAsia="方正小标宋简体"/>
                <w:color w:val="000000"/>
                <w:sz w:val="40"/>
                <w:szCs w:val="40"/>
                <w:lang w:bidi="ar"/>
              </w:rPr>
              <w:t>第一、二批重点投资机构2024年度服务专精特新企业</w:t>
            </w:r>
          </w:p>
          <w:p w14:paraId="59CC97BD">
            <w:pPr>
              <w:spacing w:line="600" w:lineRule="exact"/>
              <w:jc w:val="center"/>
              <w:textAlignment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方正小标宋简体"/>
                <w:color w:val="000000"/>
                <w:sz w:val="40"/>
                <w:szCs w:val="40"/>
                <w:lang w:bidi="ar"/>
              </w:rPr>
              <w:t>情况统计表</w:t>
            </w:r>
          </w:p>
        </w:tc>
      </w:tr>
      <w:tr w14:paraId="2F138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BB33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机构名称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18D4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5EA46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91FD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办公地址</w:t>
            </w:r>
          </w:p>
        </w:tc>
        <w:tc>
          <w:tcPr>
            <w:tcW w:w="4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E64B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693B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法人代表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E484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1CFB8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EC64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联系人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4D16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8B75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联系电话</w:t>
            </w:r>
            <w:r>
              <w:rPr>
                <w:rFonts w:eastAsia="仿宋"/>
                <w:color w:val="000000"/>
                <w:lang w:bidi="ar"/>
              </w:rPr>
              <w:br w:type="textWrapping"/>
            </w:r>
            <w:r>
              <w:rPr>
                <w:rFonts w:eastAsia="仿宋"/>
                <w:color w:val="000000"/>
                <w:lang w:bidi="ar"/>
              </w:rPr>
              <w:t>（座机+手机）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25A52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1A27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DD99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2024年开展尽调               走访企业数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6E741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1712F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2024年开展尽调走访              专精特新企业数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9FE961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2050E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015B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2024年拟投资企业数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4CC2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3E0E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2024年拟投资           专精特新企业数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8EE9D8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5390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E497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2024年已完成投资             企业数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4C30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7B56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2024年完成投资               专精特新企业数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9BF4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2B7E6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B696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2024年以前投资项目             上市或投资退出情况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8CB4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（含企业名称、退出或上市时间、金额及形式等情况），                   如 ***公司，2024年11月退出3000万元/2024年11月上市等。</w:t>
            </w:r>
          </w:p>
        </w:tc>
      </w:tr>
      <w:tr w14:paraId="4BB9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FCC4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2024年度新投资省内外 专精特新企业情况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16CDA">
            <w:pPr>
              <w:spacing w:line="320" w:lineRule="exact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（含企业名称、投资时间、金额、投资形式等情况以及已投项目追加投资等），如 ***公司（已/未上市），2024年11月投资3000万元，配股增发等。                                                    1、......；                                                                2、......；                                                                   3、......。</w:t>
            </w:r>
          </w:p>
        </w:tc>
      </w:tr>
      <w:tr w14:paraId="6185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7C8C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2024年度新投资省内外 其它企业情况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5CD7">
            <w:pPr>
              <w:spacing w:line="320" w:lineRule="exact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（含企业名称、投资时间、金额、投资形式等情况以及已投项目追加投资等），如 ***公司（已/未上市），2024年11月投资3000万元，配股增发等。                                                             1、......；                                                          2、......；                                                                   3、......。</w:t>
            </w:r>
          </w:p>
        </w:tc>
      </w:tr>
      <w:tr w14:paraId="59C6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763E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其他服务情况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BE8A">
            <w:pPr>
              <w:spacing w:line="320" w:lineRule="exact"/>
              <w:jc w:val="center"/>
              <w:rPr>
                <w:rFonts w:eastAsia="仿宋"/>
                <w:color w:val="000000"/>
              </w:rPr>
            </w:pPr>
          </w:p>
        </w:tc>
      </w:tr>
      <w:tr w14:paraId="2E057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4F21">
            <w:pPr>
              <w:spacing w:line="32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  <w:lang w:bidi="ar"/>
              </w:rPr>
              <w:t>（盖章）                       年    月    日</w:t>
            </w:r>
          </w:p>
        </w:tc>
      </w:tr>
    </w:tbl>
    <w:p w14:paraId="5811B3DA">
      <w:pPr>
        <w:widowControl w:val="0"/>
        <w:adjustRightInd w:val="0"/>
        <w:snapToGrid w:val="0"/>
        <w:spacing w:line="200" w:lineRule="exact"/>
        <w:jc w:val="both"/>
        <w:rPr>
          <w:rFonts w:eastAsia="黑体"/>
          <w:kern w:val="21"/>
          <w:sz w:val="32"/>
          <w:szCs w:val="32"/>
        </w:rPr>
      </w:pPr>
    </w:p>
    <w:p w14:paraId="336E75D0"/>
    <w:p w14:paraId="308480B7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2939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861E5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9861E5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1E61B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2C559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DCF120A"/>
    <w:rsid w:val="5DC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2025-02-26T07:06:00Z</dcterms:created>
  <dc:creator>杨祖德</dc:creator>
  <cp:lastModifiedBy>杨祖德</cp:lastModifiedBy>
  <dcterms:modified xsi:type="dcterms:W3CDTF">2025-02-26T07:07:10Z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1A810DF9EDF245EB8A566961C21188DE_11</vt:lpwstr>
  </property>
</Properties>
</file>