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51439">
      <w:pPr>
        <w:spacing w:before="98" w:line="224" w:lineRule="auto"/>
        <w:rPr>
          <w:rFonts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  <w:lang w:eastAsia="zh-CN"/>
        </w:rPr>
        <w:t>附件2</w:t>
      </w:r>
    </w:p>
    <w:p w14:paraId="6B33F2B9">
      <w:pPr>
        <w:spacing w:line="311" w:lineRule="auto"/>
        <w:rPr>
          <w:rFonts w:ascii="Times New Roman" w:hAnsi="Times New Roman" w:eastAsia="仿宋_GB2312" w:cs="Times New Roman"/>
          <w:lang w:eastAsia="zh-CN"/>
        </w:rPr>
      </w:pPr>
    </w:p>
    <w:p w14:paraId="1344C281">
      <w:pPr>
        <w:spacing w:before="139" w:line="219" w:lineRule="auto"/>
        <w:jc w:val="center"/>
        <w:rPr>
          <w:rFonts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ascii="Times New Roman" w:hAnsi="Times New Roman" w:eastAsia="方正小标宋简体" w:cs="Times New Roman"/>
          <w:spacing w:val="4"/>
          <w:sz w:val="36"/>
          <w:szCs w:val="36"/>
          <w:lang w:eastAsia="zh-CN"/>
        </w:rPr>
        <w:t>湖南省工业领域鼓励发展的绿色低碳先进适用技术、装备和产</w:t>
      </w:r>
      <w:r>
        <w:rPr>
          <w:rFonts w:ascii="Times New Roman" w:hAnsi="Times New Roman" w:eastAsia="方正小标宋简体" w:cs="Times New Roman"/>
          <w:spacing w:val="3"/>
          <w:sz w:val="36"/>
          <w:szCs w:val="36"/>
          <w:lang w:eastAsia="zh-CN"/>
        </w:rPr>
        <w:t>品目录申报汇总表</w:t>
      </w:r>
    </w:p>
    <w:p w14:paraId="62E98556">
      <w:pPr>
        <w:spacing w:before="94" w:after="120" w:afterLines="50" w:line="226" w:lineRule="auto"/>
        <w:rPr>
          <w:rFonts w:ascii="Times New Roman" w:hAnsi="Times New Roman" w:eastAsia="楷体" w:cs="Times New Roman"/>
          <w:sz w:val="29"/>
          <w:szCs w:val="29"/>
          <w:lang w:eastAsia="zh-CN"/>
        </w:rPr>
      </w:pPr>
      <w:r>
        <w:rPr>
          <w:rFonts w:ascii="Times New Roman" w:hAnsi="Times New Roman" w:eastAsia="楷体" w:cs="Times New Roman"/>
          <w:spacing w:val="-4"/>
          <w:position w:val="-1"/>
          <w:sz w:val="29"/>
          <w:szCs w:val="29"/>
          <w:lang w:eastAsia="zh-CN"/>
        </w:rPr>
        <w:t>推荐单位：</w:t>
      </w:r>
      <w:r>
        <w:rPr>
          <w:rFonts w:ascii="Times New Roman" w:hAnsi="Times New Roman" w:eastAsia="楷体" w:cs="Times New Roman"/>
          <w:spacing w:val="-4"/>
          <w:sz w:val="29"/>
          <w:szCs w:val="29"/>
          <w:lang w:eastAsia="zh-CN"/>
        </w:rPr>
        <w:t>市州工信局（加盖公章）</w:t>
      </w:r>
    </w:p>
    <w:tbl>
      <w:tblPr>
        <w:tblStyle w:val="7"/>
        <w:tblW w:w="150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1704"/>
        <w:gridCol w:w="765"/>
        <w:gridCol w:w="2358"/>
        <w:gridCol w:w="663"/>
        <w:gridCol w:w="2324"/>
        <w:gridCol w:w="2847"/>
        <w:gridCol w:w="1618"/>
        <w:gridCol w:w="1047"/>
        <w:gridCol w:w="1047"/>
      </w:tblGrid>
      <w:tr w14:paraId="5D7A6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  <w:jc w:val="center"/>
        </w:trPr>
        <w:tc>
          <w:tcPr>
            <w:tcW w:w="651" w:type="dxa"/>
            <w:tcBorders>
              <w:bottom w:val="nil"/>
            </w:tcBorders>
            <w:shd w:val="clear" w:color="auto" w:fill="auto"/>
            <w:noWrap w:val="0"/>
            <w:vAlign w:val="center"/>
          </w:tcPr>
          <w:p w14:paraId="765DE170">
            <w:pPr>
              <w:spacing w:before="78" w:line="221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704" w:type="dxa"/>
            <w:tcBorders>
              <w:bottom w:val="nil"/>
            </w:tcBorders>
            <w:shd w:val="clear" w:color="auto" w:fill="auto"/>
            <w:noWrap w:val="0"/>
            <w:vAlign w:val="center"/>
          </w:tcPr>
          <w:p w14:paraId="09146849">
            <w:pPr>
              <w:spacing w:before="78" w:line="219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2"/>
                <w:sz w:val="24"/>
                <w:szCs w:val="24"/>
              </w:rPr>
              <w:t>申报单位</w:t>
            </w:r>
          </w:p>
        </w:tc>
        <w:tc>
          <w:tcPr>
            <w:tcW w:w="765" w:type="dxa"/>
            <w:tcBorders>
              <w:bottom w:val="nil"/>
            </w:tcBorders>
            <w:shd w:val="clear" w:color="auto" w:fill="auto"/>
            <w:noWrap w:val="0"/>
            <w:vAlign w:val="center"/>
          </w:tcPr>
          <w:p w14:paraId="53A10C94">
            <w:pPr>
              <w:spacing w:before="78" w:line="219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"/>
                <w:sz w:val="24"/>
                <w:szCs w:val="24"/>
              </w:rPr>
              <w:t>申报类型</w:t>
            </w:r>
          </w:p>
        </w:tc>
        <w:tc>
          <w:tcPr>
            <w:tcW w:w="2358" w:type="dxa"/>
            <w:tcBorders>
              <w:bottom w:val="nil"/>
            </w:tcBorders>
            <w:shd w:val="clear" w:color="auto" w:fill="auto"/>
            <w:noWrap w:val="0"/>
            <w:vAlign w:val="center"/>
          </w:tcPr>
          <w:p w14:paraId="55EC2273">
            <w:pPr>
              <w:spacing w:before="78" w:line="219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4"/>
                <w:sz w:val="24"/>
                <w:szCs w:val="24"/>
              </w:rPr>
              <w:t>技术装备产品名称</w:t>
            </w:r>
          </w:p>
        </w:tc>
        <w:tc>
          <w:tcPr>
            <w:tcW w:w="663" w:type="dxa"/>
            <w:tcBorders>
              <w:bottom w:val="nil"/>
            </w:tcBorders>
            <w:shd w:val="clear" w:color="auto" w:fill="auto"/>
            <w:noWrap w:val="0"/>
            <w:vAlign w:val="center"/>
          </w:tcPr>
          <w:p w14:paraId="0BC32277">
            <w:pPr>
              <w:spacing w:before="78" w:line="219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2"/>
                <w:sz w:val="24"/>
                <w:szCs w:val="24"/>
              </w:rPr>
              <w:t>申报方向</w:t>
            </w:r>
          </w:p>
        </w:tc>
        <w:tc>
          <w:tcPr>
            <w:tcW w:w="2324" w:type="dxa"/>
            <w:shd w:val="clear" w:color="auto" w:fill="auto"/>
            <w:noWrap w:val="0"/>
            <w:vAlign w:val="center"/>
          </w:tcPr>
          <w:p w14:paraId="3EA3C574">
            <w:pPr>
              <w:spacing w:line="219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  <w:t>关键技术</w:t>
            </w:r>
          </w:p>
        </w:tc>
        <w:tc>
          <w:tcPr>
            <w:tcW w:w="2847" w:type="dxa"/>
            <w:shd w:val="clear" w:color="auto" w:fill="auto"/>
            <w:noWrap w:val="0"/>
            <w:vAlign w:val="center"/>
          </w:tcPr>
          <w:p w14:paraId="2F606E90">
            <w:pPr>
              <w:spacing w:line="219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  <w:t>主要技术指标</w:t>
            </w:r>
          </w:p>
        </w:tc>
        <w:tc>
          <w:tcPr>
            <w:tcW w:w="1618" w:type="dxa"/>
            <w:shd w:val="clear" w:color="auto" w:fill="auto"/>
            <w:noWrap w:val="0"/>
            <w:vAlign w:val="center"/>
          </w:tcPr>
          <w:p w14:paraId="260E80A4">
            <w:pPr>
              <w:spacing w:line="219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  <w:t>应用领域</w:t>
            </w:r>
          </w:p>
        </w:tc>
        <w:tc>
          <w:tcPr>
            <w:tcW w:w="1047" w:type="dxa"/>
            <w:shd w:val="clear" w:color="auto" w:fill="auto"/>
            <w:noWrap w:val="0"/>
            <w:vAlign w:val="center"/>
          </w:tcPr>
          <w:p w14:paraId="5721FADF">
            <w:pPr>
              <w:spacing w:line="219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  <w:t>所属</w:t>
            </w:r>
          </w:p>
          <w:p w14:paraId="4163DB7D">
            <w:pPr>
              <w:spacing w:line="219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1047" w:type="dxa"/>
            <w:shd w:val="clear" w:color="auto" w:fill="auto"/>
            <w:noWrap w:val="0"/>
            <w:vAlign w:val="center"/>
          </w:tcPr>
          <w:p w14:paraId="1728CCA7">
            <w:pPr>
              <w:spacing w:line="219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  <w:t>联系人及联系电话</w:t>
            </w:r>
          </w:p>
        </w:tc>
      </w:tr>
      <w:tr w14:paraId="3CDB9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  <w:jc w:val="center"/>
        </w:trPr>
        <w:tc>
          <w:tcPr>
            <w:tcW w:w="651" w:type="dxa"/>
            <w:shd w:val="clear" w:color="auto" w:fill="auto"/>
            <w:noWrap w:val="0"/>
            <w:vAlign w:val="center"/>
          </w:tcPr>
          <w:p w14:paraId="76BB2FB6">
            <w:pPr>
              <w:pStyle w:val="1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 w14:paraId="75527692">
            <w:pPr>
              <w:pStyle w:val="1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 w14:paraId="5BF56BB0">
            <w:pPr>
              <w:pStyle w:val="1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center"/>
          </w:tcPr>
          <w:p w14:paraId="7BDB1992">
            <w:pPr>
              <w:pStyle w:val="10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3" w:type="dxa"/>
            <w:shd w:val="clear" w:color="auto" w:fill="auto"/>
            <w:noWrap w:val="0"/>
            <w:vAlign w:val="center"/>
          </w:tcPr>
          <w:p w14:paraId="1D7953CB">
            <w:pPr>
              <w:pStyle w:val="1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4" w:type="dxa"/>
            <w:shd w:val="clear" w:color="auto" w:fill="auto"/>
            <w:noWrap w:val="0"/>
            <w:vAlign w:val="center"/>
          </w:tcPr>
          <w:p w14:paraId="2C00AA7D">
            <w:pPr>
              <w:pStyle w:val="10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47" w:type="dxa"/>
            <w:shd w:val="clear" w:color="auto" w:fill="auto"/>
            <w:noWrap w:val="0"/>
            <w:vAlign w:val="center"/>
          </w:tcPr>
          <w:p w14:paraId="247754BC">
            <w:pPr>
              <w:pStyle w:val="10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8" w:type="dxa"/>
            <w:shd w:val="clear" w:color="auto" w:fill="auto"/>
            <w:noWrap w:val="0"/>
            <w:vAlign w:val="center"/>
          </w:tcPr>
          <w:p w14:paraId="71E514D3">
            <w:pPr>
              <w:pStyle w:val="1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7" w:type="dxa"/>
            <w:shd w:val="clear" w:color="auto" w:fill="auto"/>
            <w:noWrap w:val="0"/>
            <w:vAlign w:val="center"/>
          </w:tcPr>
          <w:p w14:paraId="5AF9D095">
            <w:pPr>
              <w:pStyle w:val="1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7" w:type="dxa"/>
            <w:shd w:val="clear" w:color="auto" w:fill="auto"/>
            <w:noWrap w:val="0"/>
            <w:vAlign w:val="center"/>
          </w:tcPr>
          <w:p w14:paraId="6DA33A1A">
            <w:pPr>
              <w:pStyle w:val="1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4E2F2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51" w:type="dxa"/>
            <w:shd w:val="clear" w:color="auto" w:fill="auto"/>
            <w:noWrap w:val="0"/>
            <w:vAlign w:val="center"/>
          </w:tcPr>
          <w:p w14:paraId="5F76DA81">
            <w:pPr>
              <w:pStyle w:val="1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 w14:paraId="1890308A">
            <w:pPr>
              <w:pStyle w:val="1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 w14:paraId="3BC32958">
            <w:pPr>
              <w:pStyle w:val="1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center"/>
          </w:tcPr>
          <w:p w14:paraId="59E67C77">
            <w:pPr>
              <w:pStyle w:val="10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3" w:type="dxa"/>
            <w:shd w:val="clear" w:color="auto" w:fill="auto"/>
            <w:noWrap w:val="0"/>
            <w:vAlign w:val="center"/>
          </w:tcPr>
          <w:p w14:paraId="00437789">
            <w:pPr>
              <w:pStyle w:val="1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4" w:type="dxa"/>
            <w:shd w:val="clear" w:color="auto" w:fill="auto"/>
            <w:noWrap w:val="0"/>
            <w:vAlign w:val="center"/>
          </w:tcPr>
          <w:p w14:paraId="668F1AC5">
            <w:pPr>
              <w:pStyle w:val="10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47" w:type="dxa"/>
            <w:shd w:val="clear" w:color="auto" w:fill="auto"/>
            <w:noWrap w:val="0"/>
            <w:vAlign w:val="center"/>
          </w:tcPr>
          <w:p w14:paraId="54B2A083">
            <w:pPr>
              <w:pStyle w:val="10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8" w:type="dxa"/>
            <w:shd w:val="clear" w:color="auto" w:fill="auto"/>
            <w:noWrap w:val="0"/>
            <w:vAlign w:val="center"/>
          </w:tcPr>
          <w:p w14:paraId="22EA0676">
            <w:pPr>
              <w:pStyle w:val="1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7" w:type="dxa"/>
            <w:shd w:val="clear" w:color="auto" w:fill="auto"/>
            <w:noWrap w:val="0"/>
            <w:vAlign w:val="center"/>
          </w:tcPr>
          <w:p w14:paraId="56374BD6">
            <w:pPr>
              <w:pStyle w:val="1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7" w:type="dxa"/>
            <w:shd w:val="clear" w:color="auto" w:fill="auto"/>
            <w:noWrap w:val="0"/>
            <w:vAlign w:val="center"/>
          </w:tcPr>
          <w:p w14:paraId="728D9900">
            <w:pPr>
              <w:pStyle w:val="1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743C9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jc w:val="center"/>
        </w:trPr>
        <w:tc>
          <w:tcPr>
            <w:tcW w:w="651" w:type="dxa"/>
            <w:shd w:val="clear" w:color="auto" w:fill="auto"/>
            <w:noWrap w:val="0"/>
            <w:vAlign w:val="center"/>
          </w:tcPr>
          <w:p w14:paraId="1DCF35D0">
            <w:pPr>
              <w:pStyle w:val="1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 w14:paraId="64F5FA4F">
            <w:pPr>
              <w:pStyle w:val="1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 w14:paraId="16058F44">
            <w:pPr>
              <w:pStyle w:val="1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center"/>
          </w:tcPr>
          <w:p w14:paraId="262ADF01">
            <w:pPr>
              <w:pStyle w:val="10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3" w:type="dxa"/>
            <w:shd w:val="clear" w:color="auto" w:fill="auto"/>
            <w:noWrap w:val="0"/>
            <w:vAlign w:val="center"/>
          </w:tcPr>
          <w:p w14:paraId="4280AD52">
            <w:pPr>
              <w:pStyle w:val="1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4" w:type="dxa"/>
            <w:shd w:val="clear" w:color="auto" w:fill="auto"/>
            <w:noWrap w:val="0"/>
            <w:vAlign w:val="center"/>
          </w:tcPr>
          <w:p w14:paraId="5C7A0BDC">
            <w:pPr>
              <w:pStyle w:val="10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47" w:type="dxa"/>
            <w:shd w:val="clear" w:color="auto" w:fill="auto"/>
            <w:noWrap w:val="0"/>
            <w:vAlign w:val="center"/>
          </w:tcPr>
          <w:p w14:paraId="483599C6">
            <w:pPr>
              <w:pStyle w:val="10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8" w:type="dxa"/>
            <w:shd w:val="clear" w:color="auto" w:fill="auto"/>
            <w:noWrap w:val="0"/>
            <w:vAlign w:val="center"/>
          </w:tcPr>
          <w:p w14:paraId="171E7882">
            <w:pPr>
              <w:pStyle w:val="1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7" w:type="dxa"/>
            <w:shd w:val="clear" w:color="auto" w:fill="auto"/>
            <w:noWrap w:val="0"/>
            <w:vAlign w:val="center"/>
          </w:tcPr>
          <w:p w14:paraId="25CB9BA7">
            <w:pPr>
              <w:pStyle w:val="1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7" w:type="dxa"/>
            <w:shd w:val="clear" w:color="auto" w:fill="auto"/>
            <w:noWrap w:val="0"/>
            <w:vAlign w:val="center"/>
          </w:tcPr>
          <w:p w14:paraId="17B96504">
            <w:pPr>
              <w:pStyle w:val="1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</w:tbl>
    <w:p w14:paraId="29D40F1B">
      <w:pPr>
        <w:spacing w:line="400" w:lineRule="exact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备注：</w:t>
      </w:r>
      <w:r>
        <w:rPr>
          <w:rFonts w:ascii="Times New Roman" w:hAnsi="Times New Roman" w:eastAsia="汉仪书宋二S" w:cs="Times New Roman"/>
          <w:lang w:eastAsia="zh-CN"/>
        </w:rPr>
        <w:t>①</w:t>
      </w:r>
      <w:r>
        <w:rPr>
          <w:rFonts w:ascii="Times New Roman" w:hAnsi="Times New Roman" w:eastAsia="仿宋_GB2312" w:cs="Times New Roman"/>
          <w:lang w:eastAsia="zh-CN"/>
        </w:rPr>
        <w:t>申报类型分为“技术类、装备类、产品类”3类。</w:t>
      </w:r>
      <w:r>
        <w:rPr>
          <w:rFonts w:ascii="Times New Roman" w:hAnsi="Times New Roman" w:eastAsia="汉仪书宋二S" w:cs="Times New Roman"/>
          <w:lang w:eastAsia="zh-CN"/>
        </w:rPr>
        <w:t>②</w:t>
      </w:r>
      <w:r>
        <w:rPr>
          <w:rFonts w:ascii="Times New Roman" w:hAnsi="Times New Roman" w:eastAsia="仿宋_GB2312" w:cs="Times New Roman"/>
          <w:lang w:eastAsia="zh-CN"/>
        </w:rPr>
        <w:t>申报方向分为“工业节能、信息化领域节能、工业节水、先进环保、资源综合利用、减污降碳”6类。</w:t>
      </w:r>
      <w:r>
        <w:rPr>
          <w:rFonts w:ascii="Times New Roman" w:hAnsi="Times New Roman" w:eastAsia="汉仪书宋二S" w:cs="Times New Roman"/>
          <w:lang w:eastAsia="zh-CN"/>
        </w:rPr>
        <w:t>③</w:t>
      </w:r>
      <w:r>
        <w:rPr>
          <w:rFonts w:ascii="Times New Roman" w:hAnsi="Times New Roman" w:eastAsia="仿宋_GB2312" w:cs="Times New Roman"/>
          <w:lang w:eastAsia="zh-CN"/>
        </w:rPr>
        <w:t>所属类别分为“开发类、推广类、应用类”3类。</w:t>
      </w:r>
    </w:p>
    <w:p w14:paraId="3C173FA5">
      <w:pPr>
        <w:rPr>
          <w:rFonts w:ascii="Times New Roman" w:hAnsi="Times New Roman" w:cs="Times New Roman"/>
          <w:lang w:eastAsia="zh-CN"/>
        </w:rPr>
      </w:pPr>
    </w:p>
    <w:p w14:paraId="13FE5849"/>
    <w:sectPr>
      <w:footerReference r:id="rId3" w:type="default"/>
      <w:pgSz w:w="16830" w:h="11900" w:orient="landscape"/>
      <w:pgMar w:top="2098" w:right="1247" w:bottom="1417" w:left="1587" w:header="0" w:footer="1128" w:gutter="0"/>
      <w:pgNumType w:fmt="numberInDash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书宋二S">
    <w:altName w:val="宋体"/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1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9481C">
    <w:pPr>
      <w:spacing w:line="14" w:lineRule="auto"/>
      <w:rPr>
        <w:sz w:val="2"/>
      </w:rPr>
    </w:pPr>
    <w:r>
      <w:rPr>
        <w:sz w:val="2"/>
      </w:rPr>
      <w:pict>
        <v:shape id="文本框 6" o:spid="_x0000_s2052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00F84745">
                <w:pPr>
                  <w:pStyle w:val="4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  <w:lang/>
                  </w:rPr>
                  <w:t>- 15 -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 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00681A96"/>
    <w:rsid w:val="00050467"/>
    <w:rsid w:val="00583A6F"/>
    <w:rsid w:val="00681A96"/>
    <w:rsid w:val="03CA702D"/>
    <w:rsid w:val="0FFF68D6"/>
    <w:rsid w:val="10117944"/>
    <w:rsid w:val="10C17EAD"/>
    <w:rsid w:val="14EF377F"/>
    <w:rsid w:val="15C84778"/>
    <w:rsid w:val="198567EB"/>
    <w:rsid w:val="1EFF5594"/>
    <w:rsid w:val="1FFB4374"/>
    <w:rsid w:val="22A46FE0"/>
    <w:rsid w:val="231C656F"/>
    <w:rsid w:val="24671198"/>
    <w:rsid w:val="246D6B26"/>
    <w:rsid w:val="2DA51551"/>
    <w:rsid w:val="304D4951"/>
    <w:rsid w:val="30F73B34"/>
    <w:rsid w:val="31242CC4"/>
    <w:rsid w:val="36C20D6D"/>
    <w:rsid w:val="36DBD4F4"/>
    <w:rsid w:val="37CC1D0E"/>
    <w:rsid w:val="3B1A3A9A"/>
    <w:rsid w:val="3F275328"/>
    <w:rsid w:val="3F807C28"/>
    <w:rsid w:val="3F9609BC"/>
    <w:rsid w:val="3FDED26B"/>
    <w:rsid w:val="47BE578E"/>
    <w:rsid w:val="4AF0788A"/>
    <w:rsid w:val="4B652EFF"/>
    <w:rsid w:val="54153C25"/>
    <w:rsid w:val="55ECAD35"/>
    <w:rsid w:val="562F15C4"/>
    <w:rsid w:val="56F72F01"/>
    <w:rsid w:val="5CF602E4"/>
    <w:rsid w:val="5EFB3A75"/>
    <w:rsid w:val="5EFF3C6B"/>
    <w:rsid w:val="630B7E2C"/>
    <w:rsid w:val="63D977A8"/>
    <w:rsid w:val="668C2C37"/>
    <w:rsid w:val="6A0B73CA"/>
    <w:rsid w:val="6F3F6AAB"/>
    <w:rsid w:val="6F6F4B9B"/>
    <w:rsid w:val="6FDFFC3C"/>
    <w:rsid w:val="72FF89F0"/>
    <w:rsid w:val="7667F2E0"/>
    <w:rsid w:val="76CB6F68"/>
    <w:rsid w:val="77F31192"/>
    <w:rsid w:val="77FF159C"/>
    <w:rsid w:val="7B485165"/>
    <w:rsid w:val="7C7937F9"/>
    <w:rsid w:val="7E3D45AB"/>
    <w:rsid w:val="7F7BA242"/>
    <w:rsid w:val="7FA9D714"/>
    <w:rsid w:val="7FBF0C32"/>
    <w:rsid w:val="7FEF562C"/>
    <w:rsid w:val="7FFBD819"/>
    <w:rsid w:val="7FFEE465"/>
    <w:rsid w:val="95E7910E"/>
    <w:rsid w:val="9BBFF352"/>
    <w:rsid w:val="9F3F2EC4"/>
    <w:rsid w:val="9FEF5195"/>
    <w:rsid w:val="AD9BA675"/>
    <w:rsid w:val="ADD72CA9"/>
    <w:rsid w:val="ADFE3421"/>
    <w:rsid w:val="AF623088"/>
    <w:rsid w:val="B5F826BB"/>
    <w:rsid w:val="B673F18C"/>
    <w:rsid w:val="BE69863F"/>
    <w:rsid w:val="BFBF73C1"/>
    <w:rsid w:val="BFCF93D1"/>
    <w:rsid w:val="BFF9D0A1"/>
    <w:rsid w:val="BFFABC9C"/>
    <w:rsid w:val="BFFB45D2"/>
    <w:rsid w:val="C7FE3CDE"/>
    <w:rsid w:val="CBF61E13"/>
    <w:rsid w:val="D4FFE349"/>
    <w:rsid w:val="DAD80F58"/>
    <w:rsid w:val="DBAC0FF5"/>
    <w:rsid w:val="DEF72F98"/>
    <w:rsid w:val="DF7F0042"/>
    <w:rsid w:val="DFFF4FCF"/>
    <w:rsid w:val="E78F4C5C"/>
    <w:rsid w:val="E7DF8BFE"/>
    <w:rsid w:val="E7F8E1C8"/>
    <w:rsid w:val="E7FFE499"/>
    <w:rsid w:val="EAFF8BDC"/>
    <w:rsid w:val="EEEF20CA"/>
    <w:rsid w:val="EF675D86"/>
    <w:rsid w:val="EF8AAA9B"/>
    <w:rsid w:val="EF955D5B"/>
    <w:rsid w:val="EFF877E7"/>
    <w:rsid w:val="F47D0247"/>
    <w:rsid w:val="F66D00C3"/>
    <w:rsid w:val="F6AD965F"/>
    <w:rsid w:val="F8C64C71"/>
    <w:rsid w:val="F94B7FAF"/>
    <w:rsid w:val="FA7F3C9F"/>
    <w:rsid w:val="FADF1EC2"/>
    <w:rsid w:val="FB720B63"/>
    <w:rsid w:val="FBCE878D"/>
    <w:rsid w:val="FBFDDE90"/>
    <w:rsid w:val="FD4F4B2D"/>
    <w:rsid w:val="FDD6A69A"/>
    <w:rsid w:val="FDFE0C87"/>
    <w:rsid w:val="FE5FDCD2"/>
    <w:rsid w:val="FEEB8785"/>
    <w:rsid w:val="FEF4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9">
    <w:name w:val="Table Normal"/>
    <w:unhideWhenUsed/>
    <w:qFormat/>
    <w:uiPriority w:val="0"/>
    <w:rPr>
      <w:lang w:val="en-US" w:eastAsia="zh-CN" w:bidi="ar-SA"/>
    </w:rPr>
    <w:tblPr>
      <w:tblStyle w:val="7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11">
    <w:name w:val="批注框文本 字符"/>
    <w:link w:val="3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2024-09-23T01:57:00Z</dcterms:created>
  <dc:creator>Administrator</dc:creator>
  <cp:lastModifiedBy>Administrator</cp:lastModifiedBy>
  <dcterms:modified xsi:type="dcterms:W3CDTF">2024-09-23T01:59:31Z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F9FE450C2CAA43E9A7400A5E960ED5C9_11</vt:lpwstr>
  </property>
</Properties>
</file>