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14A1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46B3236F">
      <w:pPr>
        <w:spacing w:line="600" w:lineRule="exact"/>
        <w:jc w:val="center"/>
        <w:rPr>
          <w:rFonts w:eastAsia="方正黑体简体"/>
          <w:sz w:val="32"/>
        </w:rPr>
      </w:pPr>
      <w:bookmarkStart w:id="0" w:name="_GoBack"/>
      <w:r>
        <w:rPr>
          <w:rFonts w:eastAsia="方正小标宋简体"/>
          <w:sz w:val="44"/>
          <w:szCs w:val="48"/>
        </w:rPr>
        <w:t>2024年湖南省新材料企业认定证书换发申报表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2"/>
        <w:gridCol w:w="803"/>
        <w:gridCol w:w="807"/>
        <w:gridCol w:w="244"/>
        <w:gridCol w:w="531"/>
        <w:gridCol w:w="505"/>
        <w:gridCol w:w="952"/>
        <w:gridCol w:w="643"/>
        <w:gridCol w:w="700"/>
        <w:gridCol w:w="756"/>
        <w:gridCol w:w="1182"/>
      </w:tblGrid>
      <w:tr w14:paraId="7F3B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37794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单位名称（盖章）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86B6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05FE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所属市县</w:t>
            </w:r>
            <w:r>
              <w:rPr>
                <w:color w:val="000000"/>
                <w:sz w:val="24"/>
              </w:rPr>
              <w:t>（市、区）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3135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4C09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8B7D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单位地址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FE2C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578A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统一社会</w:t>
            </w:r>
          </w:p>
          <w:p w14:paraId="691C0B74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信用代码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63CC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40AA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A21D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法人代表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4A88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299F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联系方式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604A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47B9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FD1D">
            <w:pPr>
              <w:widowControl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联系人及职务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8A65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C175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联系方式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ECC9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7B0C5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6E6CE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是否有</w:t>
            </w:r>
            <w:r>
              <w:rPr>
                <w:color w:val="000000"/>
                <w:sz w:val="24"/>
              </w:rPr>
              <w:t>市</w:t>
            </w:r>
            <w:r>
              <w:rPr>
                <w:rFonts w:eastAsia="新宋体"/>
                <w:sz w:val="24"/>
              </w:rPr>
              <w:t>级（含）以上技术中心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A429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35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835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专利授权数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FE3B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3D87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B52C5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所属行业（打√）</w:t>
            </w:r>
          </w:p>
          <w:p w14:paraId="050F791A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（只能选一个）</w:t>
            </w:r>
          </w:p>
        </w:tc>
        <w:tc>
          <w:tcPr>
            <w:tcW w:w="5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2E6D">
            <w:pPr>
              <w:spacing w:line="340" w:lineRule="exact"/>
              <w:jc w:val="left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□先进化工材料 □先进有色金属材料 □先进陶瓷材料 □先进钢铁材料 □碳基材料 □先进储能材料 □建材与装配式建筑材料□其他材料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1524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企业</w:t>
            </w:r>
          </w:p>
          <w:p w14:paraId="283D441A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人数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45CC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5E69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EC303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上次新材料企业认定确认时间</w:t>
            </w:r>
          </w:p>
        </w:tc>
        <w:tc>
          <w:tcPr>
            <w:tcW w:w="5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60D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年        月        日</w:t>
            </w:r>
          </w:p>
        </w:tc>
      </w:tr>
      <w:tr w14:paraId="463B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C1A4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新材料产品名称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3B78E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52E0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CE2B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4CFF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171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新材料产品代码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8591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657E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A88E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3962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DD6B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2023年该产品营业收入（万元）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CF008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F63B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945AB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2672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725C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2023年该产品营业收入占企业总营业收入比例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E2E9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22A8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E6A5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636D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B8D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企业近三年经济指标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0D6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2021年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D88D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2022年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3CF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2023年</w:t>
            </w:r>
          </w:p>
        </w:tc>
      </w:tr>
      <w:tr w14:paraId="1964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38B8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总资产（万元）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233D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DEB6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30F1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77FE6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F3D5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营业收入（万元）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3DA8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6C91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FA97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617D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47F3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color w:val="000000"/>
                <w:sz w:val="24"/>
              </w:rPr>
              <w:t>利润</w:t>
            </w:r>
            <w:r>
              <w:rPr>
                <w:rFonts w:eastAsia="新宋体"/>
                <w:sz w:val="24"/>
              </w:rPr>
              <w:t>（万元）</w:t>
            </w: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C6F9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5331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2B97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</w:p>
        </w:tc>
      </w:tr>
      <w:tr w14:paraId="14A8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4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32D6">
            <w:pPr>
              <w:spacing w:line="340" w:lineRule="exact"/>
              <w:rPr>
                <w:rFonts w:eastAsia="新宋体"/>
                <w:sz w:val="24"/>
              </w:rPr>
            </w:pPr>
            <w:r>
              <w:rPr>
                <w:color w:val="000000"/>
                <w:sz w:val="24"/>
              </w:rPr>
              <w:t>所在市州工信部门意见</w:t>
            </w:r>
            <w:r>
              <w:rPr>
                <w:rFonts w:eastAsia="新宋体"/>
                <w:sz w:val="24"/>
              </w:rPr>
              <w:t>：</w:t>
            </w:r>
          </w:p>
          <w:p w14:paraId="31FBC6D4">
            <w:pPr>
              <w:spacing w:line="340" w:lineRule="exact"/>
              <w:rPr>
                <w:rFonts w:eastAsia="新宋体"/>
                <w:sz w:val="24"/>
              </w:rPr>
            </w:pPr>
          </w:p>
          <w:p w14:paraId="34993D57">
            <w:pPr>
              <w:spacing w:line="340" w:lineRule="exact"/>
              <w:rPr>
                <w:rFonts w:eastAsia="新宋体"/>
                <w:sz w:val="24"/>
              </w:rPr>
            </w:pPr>
          </w:p>
          <w:p w14:paraId="359ACE98">
            <w:pPr>
              <w:spacing w:line="340" w:lineRule="exact"/>
              <w:rPr>
                <w:rFonts w:eastAsia="新宋体"/>
                <w:sz w:val="24"/>
              </w:rPr>
            </w:pPr>
          </w:p>
          <w:p w14:paraId="06EE1DAC">
            <w:pPr>
              <w:spacing w:line="340" w:lineRule="exact"/>
              <w:ind w:firstLine="2760" w:firstLineChars="1150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盖章</w:t>
            </w:r>
          </w:p>
          <w:p w14:paraId="41AFFBE2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 xml:space="preserve">                 年      月      日</w:t>
            </w:r>
          </w:p>
        </w:tc>
        <w:tc>
          <w:tcPr>
            <w:tcW w:w="4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F3F63">
            <w:pPr>
              <w:spacing w:line="340" w:lineRule="exact"/>
              <w:rPr>
                <w:rFonts w:eastAsia="新宋体"/>
                <w:sz w:val="24"/>
              </w:rPr>
            </w:pPr>
            <w:r>
              <w:rPr>
                <w:color w:val="000000"/>
                <w:sz w:val="24"/>
              </w:rPr>
              <w:t>所在市州统计部门意见</w:t>
            </w:r>
            <w:r>
              <w:rPr>
                <w:rFonts w:eastAsia="新宋体"/>
                <w:sz w:val="24"/>
              </w:rPr>
              <w:t>：</w:t>
            </w:r>
          </w:p>
          <w:p w14:paraId="4D352A70">
            <w:pPr>
              <w:spacing w:line="340" w:lineRule="exact"/>
              <w:rPr>
                <w:rFonts w:eastAsia="新宋体"/>
                <w:sz w:val="24"/>
              </w:rPr>
            </w:pPr>
          </w:p>
          <w:p w14:paraId="15048C11">
            <w:pPr>
              <w:spacing w:line="340" w:lineRule="exact"/>
              <w:rPr>
                <w:rFonts w:eastAsia="新宋体"/>
                <w:sz w:val="24"/>
              </w:rPr>
            </w:pPr>
          </w:p>
          <w:p w14:paraId="6AF2AD2E">
            <w:pPr>
              <w:spacing w:line="340" w:lineRule="exact"/>
              <w:rPr>
                <w:rFonts w:eastAsia="新宋体"/>
                <w:sz w:val="24"/>
              </w:rPr>
            </w:pPr>
          </w:p>
          <w:p w14:paraId="5734C639">
            <w:pPr>
              <w:spacing w:line="340" w:lineRule="exact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 xml:space="preserve">               　　　 盖章</w:t>
            </w:r>
          </w:p>
          <w:p w14:paraId="7396391C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 xml:space="preserve">               年      月      日</w:t>
            </w:r>
          </w:p>
        </w:tc>
      </w:tr>
      <w:tr w14:paraId="25AC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0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2AAE">
            <w:pPr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近三年投资2000万元以上新材料项目情况（若无不填写，超过3个可加行）</w:t>
            </w:r>
          </w:p>
        </w:tc>
      </w:tr>
      <w:tr w14:paraId="7FB9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FC52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项目名称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3FE4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建设地址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98D6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建设起止年限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F900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建设内容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3E82A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总投资</w:t>
            </w:r>
          </w:p>
          <w:p w14:paraId="1AD87C81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（万元）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9726">
            <w:pPr>
              <w:adjustRightInd w:val="0"/>
              <w:snapToGrid w:val="0"/>
              <w:spacing w:line="34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投产后新增营业收入（万元）</w:t>
            </w:r>
          </w:p>
        </w:tc>
      </w:tr>
      <w:tr w14:paraId="0086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3EDB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B59B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4458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41D4C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4BF9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CE5F">
            <w:pPr>
              <w:spacing w:line="340" w:lineRule="exact"/>
              <w:rPr>
                <w:rFonts w:eastAsia="新宋体"/>
                <w:sz w:val="24"/>
              </w:rPr>
            </w:pPr>
          </w:p>
        </w:tc>
      </w:tr>
      <w:tr w14:paraId="7F50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3E91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D989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6E12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7EE4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4D26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97D9">
            <w:pPr>
              <w:spacing w:line="340" w:lineRule="exact"/>
              <w:rPr>
                <w:rFonts w:eastAsia="新宋体"/>
                <w:sz w:val="24"/>
              </w:rPr>
            </w:pPr>
          </w:p>
        </w:tc>
      </w:tr>
      <w:tr w14:paraId="3C89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D79F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D7BFC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939F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4DF8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5FC47">
            <w:pPr>
              <w:spacing w:line="340" w:lineRule="exact"/>
              <w:rPr>
                <w:rFonts w:eastAsia="新宋体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131A">
            <w:pPr>
              <w:spacing w:line="340" w:lineRule="exact"/>
              <w:rPr>
                <w:rFonts w:eastAsia="新宋体"/>
                <w:sz w:val="24"/>
              </w:rPr>
            </w:pPr>
          </w:p>
        </w:tc>
      </w:tr>
      <w:tr w14:paraId="3F9A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6" w:hRule="atLeast"/>
          <w:jc w:val="center"/>
        </w:trPr>
        <w:tc>
          <w:tcPr>
            <w:tcW w:w="90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73AC3">
            <w:pPr>
              <w:adjustRightInd w:val="0"/>
              <w:snapToGrid w:val="0"/>
              <w:spacing w:line="340" w:lineRule="exact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若近年有新的新材料产品在生产，请简单介绍该新材料产品的基本情况（产品名称、生产工艺、技术及生产销售情况）：</w:t>
            </w:r>
          </w:p>
          <w:p w14:paraId="6F9C16D4">
            <w:pPr>
              <w:adjustRightInd w:val="0"/>
              <w:snapToGrid w:val="0"/>
              <w:spacing w:line="340" w:lineRule="exact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（不够可添页）</w:t>
            </w:r>
          </w:p>
          <w:p w14:paraId="4F63432F">
            <w:pPr>
              <w:adjustRightInd w:val="0"/>
              <w:snapToGrid w:val="0"/>
              <w:spacing w:line="340" w:lineRule="exact"/>
              <w:rPr>
                <w:rFonts w:eastAsia="新宋体"/>
                <w:sz w:val="24"/>
              </w:rPr>
            </w:pPr>
          </w:p>
          <w:p w14:paraId="623A43D4">
            <w:pPr>
              <w:adjustRightInd w:val="0"/>
              <w:snapToGrid w:val="0"/>
              <w:spacing w:line="340" w:lineRule="exact"/>
              <w:rPr>
                <w:rFonts w:eastAsia="新宋体"/>
                <w:sz w:val="24"/>
              </w:rPr>
            </w:pPr>
          </w:p>
          <w:p w14:paraId="785171C7">
            <w:pPr>
              <w:adjustRightInd w:val="0"/>
              <w:snapToGrid w:val="0"/>
              <w:spacing w:line="340" w:lineRule="exact"/>
              <w:rPr>
                <w:rFonts w:eastAsia="新宋体"/>
                <w:sz w:val="24"/>
              </w:rPr>
            </w:pPr>
          </w:p>
          <w:p w14:paraId="6AAA28DF">
            <w:pPr>
              <w:adjustRightInd w:val="0"/>
              <w:snapToGrid w:val="0"/>
              <w:spacing w:line="340" w:lineRule="exact"/>
              <w:rPr>
                <w:rFonts w:eastAsia="新宋体"/>
                <w:sz w:val="24"/>
              </w:rPr>
            </w:pPr>
          </w:p>
          <w:p w14:paraId="4EC65151">
            <w:pPr>
              <w:adjustRightInd w:val="0"/>
              <w:snapToGrid w:val="0"/>
              <w:spacing w:line="340" w:lineRule="exact"/>
              <w:rPr>
                <w:rFonts w:eastAsia="新宋体"/>
                <w:sz w:val="24"/>
              </w:rPr>
            </w:pPr>
          </w:p>
        </w:tc>
      </w:tr>
    </w:tbl>
    <w:p w14:paraId="3C165B6D">
      <w:pPr>
        <w:spacing w:line="280" w:lineRule="exact"/>
        <w:ind w:firstLine="480" w:firstLineChars="200"/>
        <w:rPr>
          <w:rFonts w:eastAsia="方正楷体简体"/>
          <w:sz w:val="24"/>
        </w:rPr>
      </w:pPr>
      <w:r>
        <w:rPr>
          <w:rFonts w:eastAsia="方正黑体简体"/>
          <w:sz w:val="24"/>
        </w:rPr>
        <w:t>说明：</w:t>
      </w:r>
      <w:r>
        <w:rPr>
          <w:rFonts w:eastAsia="方正楷体简体"/>
          <w:sz w:val="24"/>
        </w:rPr>
        <w:t>新材料产品名称及产品代码的填写，应对照《湖南新材料产业产品统计指导目录》具体填写各单位一至三种主要产品，并按其重要程度，从大到小排列。</w:t>
      </w:r>
    </w:p>
    <w:p w14:paraId="1A538A04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9DC2689"/>
    <w:rsid w:val="39D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2024-09-20T00:23:00Z</dcterms:created>
  <dc:creator>Administrator</dc:creator>
  <cp:lastModifiedBy>Administrator</cp:lastModifiedBy>
  <dcterms:modified xsi:type="dcterms:W3CDTF">2024-09-20T00:24:10Z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9035FA6F3A9A4A54AA9025412FBE1897_11</vt:lpwstr>
  </property>
</Properties>
</file>