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B3" w:rsidRDefault="00FE755B">
      <w:pPr>
        <w:widowControl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湖南省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经信委信息中心</w:t>
      </w:r>
      <w:proofErr w:type="gramEnd"/>
    </w:p>
    <w:p w:rsidR="005328B3" w:rsidRDefault="00FE755B">
      <w:pPr>
        <w:widowControl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单位预算</w:t>
      </w:r>
    </w:p>
    <w:p w:rsidR="005328B3" w:rsidRDefault="005328B3">
      <w:pPr>
        <w:widowControl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32"/>
          <w:szCs w:val="32"/>
        </w:rPr>
      </w:pPr>
    </w:p>
    <w:p w:rsidR="005328B3" w:rsidRDefault="00FE755B">
      <w:pPr>
        <w:widowControl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32"/>
          <w:szCs w:val="32"/>
        </w:rPr>
        <w:t>目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32"/>
          <w:szCs w:val="32"/>
        </w:rPr>
        <w:t>录</w:t>
      </w:r>
    </w:p>
    <w:p w:rsidR="005328B3" w:rsidRDefault="005328B3">
      <w:pPr>
        <w:widowControl/>
        <w:spacing w:line="600" w:lineRule="exact"/>
        <w:jc w:val="left"/>
        <w:rPr>
          <w:rFonts w:ascii="方正小标宋简体" w:eastAsia="方正小标宋简体" w:hAnsi="方正小标宋简体" w:cs="方正小标宋简体"/>
          <w:bCs/>
          <w:kern w:val="0"/>
          <w:sz w:val="32"/>
          <w:szCs w:val="32"/>
        </w:rPr>
      </w:pPr>
    </w:p>
    <w:p w:rsidR="005328B3" w:rsidRDefault="00FE755B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 w:hint="eastAsia"/>
          <w:b/>
          <w:bCs/>
          <w:kern w:val="0"/>
          <w:sz w:val="32"/>
          <w:szCs w:val="32"/>
        </w:rPr>
        <w:t>第一部分</w:t>
      </w:r>
      <w:r>
        <w:rPr>
          <w:rFonts w:eastAsia="仿宋_GB2312" w:hint="eastAsia"/>
          <w:b/>
          <w:bCs/>
          <w:kern w:val="0"/>
          <w:sz w:val="32"/>
          <w:szCs w:val="32"/>
        </w:rPr>
        <w:t xml:space="preserve"> 2023</w:t>
      </w:r>
      <w:r>
        <w:rPr>
          <w:rFonts w:eastAsia="仿宋_GB2312" w:hint="eastAsia"/>
          <w:b/>
          <w:bCs/>
          <w:kern w:val="0"/>
          <w:sz w:val="32"/>
          <w:szCs w:val="32"/>
        </w:rPr>
        <w:t>年单位预算说明</w:t>
      </w:r>
    </w:p>
    <w:p w:rsidR="005328B3" w:rsidRDefault="00FE755B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仿宋_GB2312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5328B3" w:rsidRDefault="00FE755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</w:t>
      </w:r>
      <w:r>
        <w:rPr>
          <w:rFonts w:eastAsia="仿宋_GB2312" w:hint="eastAsia"/>
          <w:bCs/>
          <w:kern w:val="0"/>
          <w:sz w:val="32"/>
          <w:szCs w:val="32"/>
        </w:rPr>
        <w:t>空表表示</w:t>
      </w:r>
      <w:r>
        <w:rPr>
          <w:rFonts w:eastAsia="仿宋_GB2312"/>
          <w:bCs/>
          <w:kern w:val="0"/>
          <w:sz w:val="32"/>
          <w:szCs w:val="32"/>
        </w:rPr>
        <w:t>本部门无相关收支情况。</w:t>
      </w:r>
    </w:p>
    <w:p w:rsidR="005328B3" w:rsidRDefault="005328B3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5328B3" w:rsidRDefault="005328B3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5328B3" w:rsidRDefault="005328B3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5328B3" w:rsidRDefault="005328B3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5328B3" w:rsidRDefault="005328B3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5328B3" w:rsidRDefault="00FE755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5328B3" w:rsidRDefault="005328B3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5328B3" w:rsidRDefault="00FE755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5328B3" w:rsidRDefault="00FE755B">
      <w:pPr>
        <w:widowControl/>
        <w:shd w:val="clear" w:color="auto" w:fill="FFFFFF"/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5328B3" w:rsidRDefault="00FE755B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湖南省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经信委信息中心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负责厅机关政务信息化建设和信息系统的运维管理。承担厅机关门户网站、“湖南工信”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微信公众号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的建设与运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维管理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工作；承担厅机关网络基础设施、办公终端及辅助设备等的运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维管理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工作；承担厅机关网络安全、计算机保密技术支持与管理工作；承担厅机关软件正版化管理工作；承担“工信部视频会议专线”、省委、省政府“党政专线”等的技术保障工作；承担厅机关“互联网</w:t>
      </w:r>
      <w:r>
        <w:rPr>
          <w:rFonts w:ascii="仿宋_GB2312" w:eastAsia="仿宋_GB2312" w:cs="仿宋_GB2312" w:hint="eastAsia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政务服务”、“互联网</w:t>
      </w:r>
      <w:r>
        <w:rPr>
          <w:rFonts w:ascii="仿宋_GB2312" w:eastAsia="仿宋_GB2312" w:cs="仿宋_GB2312" w:hint="eastAsia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监管”等的技术支持工作；承担厅机关重大活动、重要会议的图片信息采编工作；完成领导交办的其他工作。</w:t>
      </w:r>
    </w:p>
    <w:p w:rsidR="005328B3" w:rsidRDefault="00FE755B">
      <w:pPr>
        <w:widowControl/>
        <w:numPr>
          <w:ilvl w:val="0"/>
          <w:numId w:val="1"/>
        </w:numPr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 w:rsidR="005328B3" w:rsidRDefault="00FE755B">
      <w:pPr>
        <w:snapToGrid w:val="0"/>
        <w:spacing w:line="52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经信委信息中心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为湖南省工业和信息化厅所属二级预算单位，单位性质为公益一类事业单位，内设综合科和技术科两个内设机构。根据湘编办函</w:t>
      </w:r>
      <w:r>
        <w:rPr>
          <w:rFonts w:ascii="仿宋_GB2312" w:eastAsia="仿宋_GB2312" w:cs="仿宋_GB2312" w:hint="eastAsia"/>
          <w:sz w:val="32"/>
          <w:szCs w:val="32"/>
        </w:rPr>
        <w:t>[2022]211</w:t>
      </w:r>
      <w:r>
        <w:rPr>
          <w:rFonts w:ascii="仿宋_GB2312" w:eastAsia="仿宋_GB2312" w:cs="仿宋_GB2312" w:hint="eastAsia"/>
          <w:sz w:val="32"/>
          <w:szCs w:val="32"/>
        </w:rPr>
        <w:t>号和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湘发改函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[2022]13</w:t>
      </w:r>
      <w:r>
        <w:rPr>
          <w:rFonts w:ascii="仿宋_GB2312" w:eastAsia="仿宋_GB2312" w:cs="仿宋_GB2312" w:hint="eastAsia"/>
          <w:sz w:val="32"/>
          <w:szCs w:val="32"/>
        </w:rPr>
        <w:t>号文件精神，省信息技术培训中心于</w:t>
      </w:r>
      <w:r>
        <w:rPr>
          <w:rFonts w:ascii="仿宋_GB2312" w:eastAsia="仿宋_GB2312" w:cs="仿宋_GB2312" w:hint="eastAsia"/>
          <w:sz w:val="32"/>
          <w:szCs w:val="32"/>
        </w:rPr>
        <w:t>2022</w:t>
      </w:r>
      <w:r>
        <w:rPr>
          <w:rFonts w:ascii="仿宋_GB2312" w:eastAsia="仿宋_GB2312" w:cs="仿宋_GB2312" w:hint="eastAsia"/>
          <w:sz w:val="32"/>
          <w:szCs w:val="32"/>
        </w:rPr>
        <w:t>年撤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并入省经信委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信息中心。省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经信委信息中心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核定为正处级全额拨款事业单位（公益一类），编制为</w:t>
      </w:r>
      <w:r>
        <w:rPr>
          <w:rFonts w:ascii="仿宋_GB2312" w:eastAsia="仿宋_GB2312" w:cs="仿宋_GB2312" w:hint="eastAsia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人，</w:t>
      </w:r>
      <w:r>
        <w:rPr>
          <w:rFonts w:ascii="仿宋_GB2312" w:eastAsia="仿宋_GB2312" w:cs="仿宋_GB2312" w:hint="eastAsia"/>
          <w:sz w:val="32"/>
          <w:szCs w:val="32"/>
        </w:rPr>
        <w:t>实</w:t>
      </w:r>
      <w:r>
        <w:rPr>
          <w:rFonts w:ascii="仿宋_GB2312" w:eastAsia="仿宋_GB2312" w:cs="仿宋_GB2312" w:hint="eastAsia"/>
          <w:sz w:val="32"/>
          <w:szCs w:val="32"/>
        </w:rPr>
        <w:t>有</w:t>
      </w:r>
      <w:r>
        <w:rPr>
          <w:rFonts w:ascii="仿宋_GB2312" w:eastAsia="仿宋_GB2312" w:cs="仿宋_GB2312" w:hint="eastAsia"/>
          <w:sz w:val="32"/>
          <w:szCs w:val="32"/>
        </w:rPr>
        <w:t>在职人员</w:t>
      </w:r>
      <w:r>
        <w:rPr>
          <w:rFonts w:ascii="仿宋_GB2312" w:eastAsia="仿宋_GB2312" w:cs="仿宋_GB2312" w:hint="eastAsia"/>
          <w:sz w:val="32"/>
          <w:szCs w:val="32"/>
        </w:rPr>
        <w:t>12</w:t>
      </w:r>
      <w:r>
        <w:rPr>
          <w:rFonts w:ascii="仿宋_GB2312" w:eastAsia="仿宋_GB2312" w:cs="仿宋_GB2312" w:hint="eastAsia"/>
          <w:sz w:val="32"/>
          <w:szCs w:val="32"/>
        </w:rPr>
        <w:t>人</w:t>
      </w:r>
      <w:r>
        <w:rPr>
          <w:rFonts w:ascii="仿宋_GB2312" w:eastAsia="仿宋_GB2312" w:cs="仿宋_GB2312" w:hint="eastAsia"/>
          <w:sz w:val="32"/>
          <w:szCs w:val="32"/>
        </w:rPr>
        <w:t>、退休人员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人，在职人员超出</w:t>
      </w:r>
      <w:r>
        <w:rPr>
          <w:rFonts w:ascii="仿宋_GB2312" w:eastAsia="仿宋_GB2312" w:cs="仿宋_GB2312" w:hint="eastAsia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人为机构改革造成的超编情况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FE755B" w:rsidRDefault="00FE755B" w:rsidP="00FE755B">
      <w:pPr>
        <w:widowControl/>
        <w:spacing w:line="600" w:lineRule="exact"/>
        <w:ind w:firstLineChars="196" w:firstLine="627"/>
        <w:jc w:val="left"/>
        <w:rPr>
          <w:rFonts w:eastAsia="黑体" w:hint="eastAsia"/>
          <w:bCs/>
          <w:kern w:val="0"/>
          <w:sz w:val="32"/>
          <w:szCs w:val="32"/>
        </w:rPr>
      </w:pPr>
    </w:p>
    <w:p w:rsidR="00FE755B" w:rsidRPr="00FE755B" w:rsidRDefault="00FE755B" w:rsidP="00FE755B">
      <w:pPr>
        <w:widowControl/>
        <w:spacing w:line="600" w:lineRule="exact"/>
        <w:ind w:firstLineChars="196" w:firstLine="627"/>
        <w:jc w:val="left"/>
        <w:rPr>
          <w:rFonts w:eastAsia="黑体" w:hint="eastAsia"/>
          <w:bCs/>
          <w:kern w:val="0"/>
          <w:sz w:val="32"/>
          <w:szCs w:val="32"/>
        </w:rPr>
      </w:pPr>
      <w:r w:rsidRPr="00FE755B">
        <w:rPr>
          <w:rFonts w:eastAsia="黑体" w:hint="eastAsia"/>
          <w:bCs/>
          <w:kern w:val="0"/>
          <w:sz w:val="32"/>
          <w:szCs w:val="32"/>
        </w:rPr>
        <w:lastRenderedPageBreak/>
        <w:t>二、预算单位构成</w:t>
      </w:r>
    </w:p>
    <w:p w:rsidR="00FE755B" w:rsidRPr="00FE755B" w:rsidRDefault="00FE755B" w:rsidP="00FE755B">
      <w:pPr>
        <w:widowControl/>
        <w:spacing w:line="600" w:lineRule="exact"/>
        <w:ind w:firstLineChars="196" w:firstLine="627"/>
        <w:jc w:val="left"/>
        <w:rPr>
          <w:rFonts w:eastAsia="仿宋_GB2312"/>
          <w:color w:val="000000"/>
          <w:sz w:val="32"/>
          <w:szCs w:val="32"/>
        </w:rPr>
      </w:pPr>
      <w:r w:rsidRPr="00FE755B">
        <w:rPr>
          <w:rFonts w:eastAsia="仿宋_GB2312" w:hint="eastAsia"/>
          <w:color w:val="000000"/>
          <w:sz w:val="32"/>
          <w:szCs w:val="32"/>
        </w:rPr>
        <w:t>本预算单位无下级预算单位。</w:t>
      </w:r>
    </w:p>
    <w:p w:rsidR="005328B3" w:rsidRDefault="00FE755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 w:rsidR="005328B3" w:rsidRDefault="00FE755B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</w:t>
      </w:r>
      <w:r>
        <w:rPr>
          <w:rFonts w:eastAsia="仿宋_GB2312"/>
          <w:sz w:val="32"/>
          <w:szCs w:val="32"/>
        </w:rPr>
        <w:t>单位资金。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 w:hint="eastAsia"/>
          <w:sz w:val="32"/>
          <w:szCs w:val="32"/>
        </w:rPr>
        <w:t>301.99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 w:hint="eastAsia"/>
          <w:sz w:val="32"/>
          <w:szCs w:val="32"/>
        </w:rPr>
        <w:t>301.99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Cs/>
          <w:sz w:val="32"/>
          <w:szCs w:val="32"/>
        </w:rPr>
        <w:t>收入较去年增加</w:t>
      </w:r>
      <w:r>
        <w:rPr>
          <w:rFonts w:eastAsia="仿宋_GB2312" w:hint="eastAsia"/>
          <w:bCs/>
          <w:sz w:val="32"/>
          <w:szCs w:val="32"/>
        </w:rPr>
        <w:t>81.68</w:t>
      </w:r>
      <w:r>
        <w:rPr>
          <w:rFonts w:eastAsia="仿宋_GB2312"/>
          <w:bCs/>
          <w:sz w:val="32"/>
          <w:szCs w:val="32"/>
        </w:rPr>
        <w:t>万元，主要是</w:t>
      </w:r>
      <w:r>
        <w:rPr>
          <w:rFonts w:eastAsia="仿宋_GB2312" w:hint="eastAsia"/>
          <w:bCs/>
          <w:sz w:val="32"/>
          <w:szCs w:val="32"/>
        </w:rPr>
        <w:t>因为机构改革省信息技术培训中心的预算收入也并入本单位</w:t>
      </w:r>
      <w:r>
        <w:rPr>
          <w:rFonts w:eastAsia="仿宋_GB2312"/>
          <w:bCs/>
          <w:sz w:val="32"/>
          <w:szCs w:val="32"/>
        </w:rPr>
        <w:t>。</w:t>
      </w:r>
    </w:p>
    <w:p w:rsidR="005328B3" w:rsidRDefault="00FE755B">
      <w:pPr>
        <w:widowControl/>
        <w:spacing w:line="600" w:lineRule="exact"/>
        <w:ind w:firstLineChars="196" w:firstLine="630"/>
        <w:rPr>
          <w:rFonts w:eastAsia="仿宋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eastAsia="仿宋_GB2312" w:hint="eastAsia"/>
          <w:sz w:val="32"/>
          <w:szCs w:val="32"/>
        </w:rPr>
        <w:t>301.99</w:t>
      </w:r>
      <w:r>
        <w:rPr>
          <w:rFonts w:eastAsia="仿宋_GB2312"/>
          <w:sz w:val="32"/>
          <w:szCs w:val="32"/>
        </w:rPr>
        <w:t>万元，其中，社会保障和就业支出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/>
          <w:sz w:val="32"/>
          <w:szCs w:val="32"/>
        </w:rPr>
        <w:t>万元，卫生健康支出</w:t>
      </w:r>
      <w:r>
        <w:rPr>
          <w:rFonts w:eastAsia="仿宋_GB2312" w:hint="eastAsia"/>
          <w:sz w:val="32"/>
          <w:szCs w:val="32"/>
        </w:rPr>
        <w:t>28</w:t>
      </w:r>
      <w:r>
        <w:rPr>
          <w:rFonts w:eastAsia="仿宋_GB2312"/>
          <w:sz w:val="32"/>
          <w:szCs w:val="32"/>
        </w:rPr>
        <w:t>万元，资源勘探工业信息等支出</w:t>
      </w:r>
      <w:r>
        <w:rPr>
          <w:rFonts w:eastAsia="仿宋_GB2312" w:hint="eastAsia"/>
          <w:sz w:val="32"/>
          <w:szCs w:val="32"/>
        </w:rPr>
        <w:t>217.99</w:t>
      </w:r>
      <w:r>
        <w:rPr>
          <w:rFonts w:eastAsia="仿宋_GB2312"/>
          <w:sz w:val="32"/>
          <w:szCs w:val="32"/>
        </w:rPr>
        <w:t>万元，住房保障支出</w:t>
      </w:r>
      <w:r>
        <w:rPr>
          <w:rFonts w:eastAsia="仿宋_GB2312" w:hint="eastAsia"/>
          <w:sz w:val="32"/>
          <w:szCs w:val="32"/>
        </w:rPr>
        <w:t>25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Cs/>
          <w:sz w:val="32"/>
          <w:szCs w:val="32"/>
        </w:rPr>
        <w:t>支出较去年增加</w:t>
      </w:r>
      <w:r>
        <w:rPr>
          <w:rFonts w:eastAsia="仿宋_GB2312" w:hint="eastAsia"/>
          <w:bCs/>
          <w:sz w:val="32"/>
          <w:szCs w:val="32"/>
        </w:rPr>
        <w:t>81.68</w:t>
      </w:r>
      <w:r>
        <w:rPr>
          <w:rFonts w:eastAsia="仿宋_GB2312"/>
          <w:bCs/>
          <w:sz w:val="32"/>
          <w:szCs w:val="32"/>
        </w:rPr>
        <w:t>万元，主要是</w:t>
      </w:r>
      <w:r>
        <w:rPr>
          <w:rFonts w:eastAsia="仿宋_GB2312" w:hint="eastAsia"/>
          <w:bCs/>
          <w:sz w:val="32"/>
          <w:szCs w:val="32"/>
        </w:rPr>
        <w:t>因为机构改革省信息技术培训中心的预算收支均并入本单位</w:t>
      </w:r>
      <w:r>
        <w:rPr>
          <w:rFonts w:eastAsia="仿宋_GB2312"/>
          <w:bCs/>
          <w:sz w:val="32"/>
          <w:szCs w:val="32"/>
        </w:rPr>
        <w:t>。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eastAsia="仿宋_GB2312" w:hint="eastAsia"/>
          <w:sz w:val="32"/>
          <w:szCs w:val="32"/>
        </w:rPr>
        <w:t>301.99</w:t>
      </w:r>
      <w:r>
        <w:rPr>
          <w:rFonts w:eastAsia="仿宋_GB2312"/>
          <w:sz w:val="32"/>
          <w:szCs w:val="32"/>
        </w:rPr>
        <w:t>万元，其中，社会保障和就业支出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10.27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；卫生健康支出</w:t>
      </w:r>
      <w:r>
        <w:rPr>
          <w:rFonts w:eastAsia="仿宋_GB2312" w:hint="eastAsia"/>
          <w:sz w:val="32"/>
          <w:szCs w:val="32"/>
        </w:rPr>
        <w:t>28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9.27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；资源勘探工业信息等支出</w:t>
      </w:r>
      <w:r>
        <w:rPr>
          <w:rFonts w:eastAsia="仿宋_GB2312" w:hint="eastAsia"/>
          <w:sz w:val="32"/>
          <w:szCs w:val="32"/>
        </w:rPr>
        <w:t>217.99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72.18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；住房保障支出</w:t>
      </w:r>
      <w:r>
        <w:rPr>
          <w:rFonts w:eastAsia="仿宋_GB2312" w:hint="eastAsia"/>
          <w:sz w:val="32"/>
          <w:szCs w:val="32"/>
        </w:rPr>
        <w:t>25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eastAsia="仿宋_GB2312" w:hint="eastAsia"/>
          <w:sz w:val="32"/>
          <w:szCs w:val="32"/>
        </w:rPr>
        <w:t>8.28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。具体安排情况如下：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 w:hint="eastAsia"/>
          <w:sz w:val="32"/>
          <w:szCs w:val="32"/>
        </w:rPr>
        <w:t>301.99</w:t>
      </w:r>
      <w:r>
        <w:rPr>
          <w:rFonts w:eastAsia="仿宋_GB2312"/>
          <w:sz w:val="32"/>
          <w:szCs w:val="32"/>
        </w:rPr>
        <w:t>万元，主要是为保障单位机构正常运转、完成日常工作任务</w:t>
      </w:r>
      <w:r>
        <w:rPr>
          <w:rFonts w:eastAsia="仿宋_GB2312"/>
          <w:sz w:val="32"/>
          <w:szCs w:val="32"/>
        </w:rPr>
        <w:lastRenderedPageBreak/>
        <w:t>而发生的各项支出，包括用于基本工资、津贴补贴等人员经费以及办公费、</w:t>
      </w:r>
      <w:r>
        <w:rPr>
          <w:rFonts w:eastAsia="仿宋_GB2312" w:hint="eastAsia"/>
          <w:sz w:val="32"/>
          <w:szCs w:val="32"/>
        </w:rPr>
        <w:t>设施设备维护与维修、</w:t>
      </w:r>
      <w:r>
        <w:rPr>
          <w:rFonts w:eastAsia="仿宋_GB2312"/>
          <w:sz w:val="32"/>
          <w:szCs w:val="32"/>
        </w:rPr>
        <w:t>办公设备购置等公用经费。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无</w:t>
      </w:r>
      <w:r>
        <w:rPr>
          <w:rFonts w:eastAsia="仿宋_GB2312"/>
          <w:sz w:val="32"/>
          <w:szCs w:val="32"/>
        </w:rPr>
        <w:t>项目支出预算。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年本单位无政府性基金安排的支出</w:t>
      </w:r>
      <w:r>
        <w:rPr>
          <w:rFonts w:eastAsia="仿宋_GB2312" w:hint="eastAsia"/>
          <w:sz w:val="32"/>
          <w:szCs w:val="32"/>
        </w:rPr>
        <w:t>。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 w:hint="eastAsia"/>
          <w:sz w:val="32"/>
          <w:szCs w:val="32"/>
        </w:rPr>
        <w:t>39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eastAsia="仿宋_GB2312" w:hint="eastAsia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万元，下降</w:t>
      </w:r>
      <w:r>
        <w:rPr>
          <w:rFonts w:eastAsia="仿宋_GB2312" w:hint="eastAsia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一</w:t>
      </w:r>
      <w:r>
        <w:rPr>
          <w:rFonts w:eastAsia="仿宋_GB2312"/>
          <w:sz w:val="32"/>
          <w:szCs w:val="32"/>
        </w:rPr>
        <w:t>是</w:t>
      </w:r>
      <w:r>
        <w:rPr>
          <w:rFonts w:eastAsia="仿宋_GB2312" w:hint="eastAsia"/>
          <w:sz w:val="32"/>
          <w:szCs w:val="32"/>
        </w:rPr>
        <w:t>为压减公用经费开支，降低了租赁费及其他费用支出；二是因前年更新尚在保修期内的设备，暂时可减少维修费用开支</w:t>
      </w:r>
      <w:r>
        <w:rPr>
          <w:rFonts w:eastAsia="仿宋_GB2312"/>
          <w:sz w:val="32"/>
          <w:szCs w:val="32"/>
        </w:rPr>
        <w:t>。</w:t>
      </w:r>
    </w:p>
    <w:p w:rsidR="005328B3" w:rsidRDefault="00FE755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无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较上年持平。</w:t>
      </w:r>
    </w:p>
    <w:p w:rsidR="005328B3" w:rsidRDefault="00FE755B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</w:t>
      </w:r>
      <w:r>
        <w:rPr>
          <w:rFonts w:eastAsia="仿宋_GB2312"/>
          <w:kern w:val="0"/>
          <w:sz w:val="32"/>
          <w:szCs w:val="32"/>
        </w:rPr>
        <w:t>年本单位</w:t>
      </w:r>
      <w:r>
        <w:rPr>
          <w:rFonts w:eastAsia="仿宋_GB2312" w:hint="eastAsia"/>
          <w:kern w:val="0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会议费预算</w:t>
      </w:r>
      <w:r>
        <w:rPr>
          <w:rFonts w:eastAsia="仿宋_GB2312" w:hint="eastAsia"/>
          <w:kern w:val="0"/>
          <w:sz w:val="32"/>
          <w:szCs w:val="32"/>
        </w:rPr>
        <w:t>，无</w:t>
      </w:r>
      <w:r>
        <w:rPr>
          <w:rFonts w:eastAsia="仿宋_GB2312"/>
          <w:kern w:val="0"/>
          <w:sz w:val="32"/>
          <w:szCs w:val="32"/>
        </w:rPr>
        <w:t>培训费预算，</w:t>
      </w:r>
      <w:r>
        <w:rPr>
          <w:rFonts w:eastAsia="仿宋_GB2312" w:hint="eastAsia"/>
          <w:kern w:val="0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节庆、晚会、论坛、赛事活动</w:t>
      </w:r>
      <w:r>
        <w:rPr>
          <w:rFonts w:eastAsia="仿宋_GB2312"/>
          <w:kern w:val="0"/>
          <w:sz w:val="32"/>
          <w:szCs w:val="32"/>
        </w:rPr>
        <w:t>等经费</w:t>
      </w:r>
      <w:r>
        <w:rPr>
          <w:rFonts w:eastAsia="仿宋_GB2312"/>
          <w:kern w:val="0"/>
          <w:sz w:val="32"/>
          <w:szCs w:val="32"/>
        </w:rPr>
        <w:t>预算。</w:t>
      </w:r>
    </w:p>
    <w:p w:rsidR="005328B3" w:rsidRDefault="00FE755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万元，其中，货物类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工程类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服务类采购预算</w:t>
      </w:r>
      <w:r>
        <w:rPr>
          <w:rFonts w:eastAsia="仿宋_GB2312" w:hint="eastAsia"/>
          <w:sz w:val="32"/>
          <w:szCs w:val="32"/>
        </w:rPr>
        <w:t>均为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/>
          <w:bCs/>
          <w:kern w:val="0"/>
          <w:sz w:val="32"/>
          <w:szCs w:val="32"/>
        </w:rPr>
        <w:t>公务用车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</w:t>
      </w:r>
      <w:r>
        <w:rPr>
          <w:rFonts w:eastAsia="仿宋_GB2312"/>
          <w:bCs/>
          <w:kern w:val="0"/>
          <w:sz w:val="32"/>
          <w:szCs w:val="32"/>
        </w:rPr>
        <w:lastRenderedPageBreak/>
        <w:t>设备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5328B3" w:rsidRDefault="00FE755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 w:hint="eastAsia"/>
          <w:bCs/>
          <w:kern w:val="0"/>
          <w:sz w:val="32"/>
          <w:szCs w:val="32"/>
        </w:rPr>
        <w:t>301.99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 w:hint="eastAsia"/>
          <w:bCs/>
          <w:kern w:val="0"/>
          <w:sz w:val="32"/>
          <w:szCs w:val="32"/>
        </w:rPr>
        <w:t>301.99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 w:hint="eastAsia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5328B3" w:rsidRDefault="00FE755B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、名词解释</w:t>
      </w:r>
    </w:p>
    <w:p w:rsidR="005328B3" w:rsidRDefault="00FE755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</w:t>
      </w:r>
      <w:r>
        <w:rPr>
          <w:rFonts w:eastAsia="仿宋_GB2312"/>
          <w:sz w:val="32"/>
          <w:szCs w:val="32"/>
        </w:rPr>
        <w:t>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5328B3" w:rsidRDefault="00FE755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5328B3" w:rsidRDefault="005328B3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5328B3" w:rsidRDefault="00FE755B">
      <w:pPr>
        <w:widowControl/>
        <w:spacing w:line="600" w:lineRule="exact"/>
        <w:ind w:firstLineChars="200" w:firstLine="72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  <w:r>
        <w:rPr>
          <w:rFonts w:eastAsia="方正小标宋_GBK" w:hint="eastAsia"/>
          <w:bCs/>
          <w:kern w:val="0"/>
          <w:sz w:val="36"/>
          <w:szCs w:val="36"/>
        </w:rPr>
        <w:t>目录</w:t>
      </w:r>
    </w:p>
    <w:p w:rsidR="005328B3" w:rsidRDefault="005328B3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bookmarkStart w:id="0" w:name="_GoBack"/>
      <w:bookmarkEnd w:id="0"/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</w:t>
      </w:r>
      <w:r>
        <w:rPr>
          <w:rFonts w:eastAsia="仿宋_GB2312"/>
          <w:sz w:val="32"/>
          <w:szCs w:val="32"/>
        </w:rPr>
        <w:t>汇总表（按政府预算经济分类）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公用经费（商品和服务支出）（按政府预算经</w:t>
      </w:r>
      <w:r>
        <w:rPr>
          <w:rFonts w:eastAsia="仿宋_GB2312"/>
          <w:sz w:val="32"/>
          <w:szCs w:val="32"/>
        </w:rPr>
        <w:t>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5328B3" w:rsidRDefault="00FE755B">
      <w:pPr>
        <w:widowControl/>
        <w:spacing w:line="600" w:lineRule="exact"/>
        <w:ind w:firstLineChars="200" w:firstLine="64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</w:t>
      </w:r>
      <w:r>
        <w:rPr>
          <w:rFonts w:eastAsia="仿宋_GB2312" w:hint="eastAsia"/>
          <w:bCs/>
          <w:kern w:val="0"/>
          <w:sz w:val="32"/>
          <w:szCs w:val="32"/>
        </w:rPr>
        <w:t>空表表示</w:t>
      </w:r>
      <w:r>
        <w:rPr>
          <w:rFonts w:eastAsia="仿宋_GB2312"/>
          <w:bCs/>
          <w:kern w:val="0"/>
          <w:sz w:val="32"/>
          <w:szCs w:val="32"/>
        </w:rPr>
        <w:t>本部门无相关收支情况。</w:t>
      </w:r>
      <w:r>
        <w:rPr>
          <w:rFonts w:eastAsia="仿宋_GB2312" w:hint="eastAsia"/>
          <w:bCs/>
          <w:kern w:val="0"/>
          <w:sz w:val="32"/>
          <w:szCs w:val="32"/>
        </w:rPr>
        <w:t>详见附</w:t>
      </w:r>
      <w:r>
        <w:rPr>
          <w:rFonts w:eastAsia="仿宋_GB2312" w:hint="eastAsia"/>
          <w:bCs/>
          <w:kern w:val="0"/>
          <w:sz w:val="32"/>
          <w:szCs w:val="32"/>
        </w:rPr>
        <w:t>表</w:t>
      </w:r>
      <w:r>
        <w:rPr>
          <w:rFonts w:eastAsia="仿宋_GB2312" w:hint="eastAsia"/>
          <w:bCs/>
          <w:kern w:val="0"/>
          <w:sz w:val="32"/>
          <w:szCs w:val="32"/>
        </w:rPr>
        <w:t>。</w:t>
      </w:r>
    </w:p>
    <w:p w:rsidR="005328B3" w:rsidRDefault="005328B3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5328B3" w:rsidRDefault="005328B3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5328B3" w:rsidRDefault="005328B3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5328B3" w:rsidRDefault="005328B3"/>
    <w:sectPr w:rsidR="00532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C68326"/>
    <w:multiLevelType w:val="singleLevel"/>
    <w:tmpl w:val="A6C6832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zc4YmU1ZGYxNGRiODM0YWUyZWNjZmI0NDhmNmMifQ=="/>
  </w:docVars>
  <w:rsids>
    <w:rsidRoot w:val="005328B3"/>
    <w:rsid w:val="005328B3"/>
    <w:rsid w:val="00FE755B"/>
    <w:rsid w:val="01B063AE"/>
    <w:rsid w:val="039C5442"/>
    <w:rsid w:val="03FD6F02"/>
    <w:rsid w:val="089A6EC6"/>
    <w:rsid w:val="08A02821"/>
    <w:rsid w:val="0A053D41"/>
    <w:rsid w:val="0DA9532B"/>
    <w:rsid w:val="12485112"/>
    <w:rsid w:val="15225EAA"/>
    <w:rsid w:val="16FE2B67"/>
    <w:rsid w:val="19D84FCE"/>
    <w:rsid w:val="1C9B22E3"/>
    <w:rsid w:val="1E4914A3"/>
    <w:rsid w:val="1FF56D35"/>
    <w:rsid w:val="217A73A2"/>
    <w:rsid w:val="222C145E"/>
    <w:rsid w:val="24C37889"/>
    <w:rsid w:val="257B2490"/>
    <w:rsid w:val="310B75DF"/>
    <w:rsid w:val="34F9077B"/>
    <w:rsid w:val="353C1ACA"/>
    <w:rsid w:val="35864971"/>
    <w:rsid w:val="388109FB"/>
    <w:rsid w:val="3B854432"/>
    <w:rsid w:val="3B974891"/>
    <w:rsid w:val="3CF4186F"/>
    <w:rsid w:val="42CE4911"/>
    <w:rsid w:val="438C2802"/>
    <w:rsid w:val="43A578C5"/>
    <w:rsid w:val="44E4666D"/>
    <w:rsid w:val="462521AF"/>
    <w:rsid w:val="46C24488"/>
    <w:rsid w:val="4E796078"/>
    <w:rsid w:val="52C4225F"/>
    <w:rsid w:val="52F65EE9"/>
    <w:rsid w:val="54BA2CA8"/>
    <w:rsid w:val="5692745A"/>
    <w:rsid w:val="573A3ECB"/>
    <w:rsid w:val="5DAB5D8F"/>
    <w:rsid w:val="600A7139"/>
    <w:rsid w:val="6688431D"/>
    <w:rsid w:val="68670447"/>
    <w:rsid w:val="688B2364"/>
    <w:rsid w:val="69134F49"/>
    <w:rsid w:val="6BFD4F5E"/>
    <w:rsid w:val="70742F82"/>
    <w:rsid w:val="70F60237"/>
    <w:rsid w:val="763E5E5C"/>
    <w:rsid w:val="79B0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484</Words>
  <Characters>2760</Characters>
  <Application>Microsoft Office Word</Application>
  <DocSecurity>0</DocSecurity>
  <Lines>23</Lines>
  <Paragraphs>6</Paragraphs>
  <ScaleCrop>false</ScaleCrop>
  <Company>Microsoft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吴琦 null</cp:lastModifiedBy>
  <cp:revision>2</cp:revision>
  <cp:lastPrinted>2023-02-28T03:00:00Z</cp:lastPrinted>
  <dcterms:created xsi:type="dcterms:W3CDTF">2023-02-24T09:27:00Z</dcterms:created>
  <dcterms:modified xsi:type="dcterms:W3CDTF">2023-03-03T00:36:00Z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F4746DC94C82481E91CEEB8450311182</vt:lpwstr>
  </property>
</Properties>
</file>