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eastAsia="方正黑体简体" w:cs="Times New Roman"/>
          <w:szCs w:val="32"/>
        </w:rPr>
      </w:pPr>
    </w:p>
    <w:p>
      <w:pPr>
        <w:kinsoku/>
        <w:overflowPunct/>
        <w:autoSpaceDE/>
        <w:autoSpaceDN/>
        <w:adjustRightInd/>
        <w:snapToGrid/>
        <w:spacing w:line="580" w:lineRule="exact"/>
        <w:ind w:firstLine="0" w:firstLineChars="0"/>
        <w:jc w:val="center"/>
        <w:rPr>
          <w:rFonts w:eastAsia="方正小标宋简体" w:cs="Times New Roman"/>
          <w:sz w:val="46"/>
          <w:szCs w:val="40"/>
        </w:rPr>
      </w:pPr>
    </w:p>
    <w:p>
      <w:pPr>
        <w:kinsoku/>
        <w:overflowPunct/>
        <w:autoSpaceDE/>
        <w:autoSpaceDN/>
        <w:adjustRightInd/>
        <w:snapToGrid/>
        <w:spacing w:line="580" w:lineRule="exact"/>
        <w:ind w:firstLine="0" w:firstLineChars="0"/>
        <w:jc w:val="center"/>
        <w:rPr>
          <w:rFonts w:eastAsia="方正小标宋简体" w:cs="Times New Roman"/>
          <w:sz w:val="46"/>
          <w:szCs w:val="40"/>
        </w:rPr>
      </w:pPr>
      <w:r>
        <w:rPr>
          <w:rFonts w:hint="eastAsia" w:eastAsia="方正小标宋简体" w:cs="Times New Roman"/>
          <w:sz w:val="46"/>
          <w:szCs w:val="40"/>
        </w:rPr>
        <w:t>20</w:t>
      </w:r>
      <w:r>
        <w:rPr>
          <w:rFonts w:hint="eastAsia" w:eastAsia="方正小标宋简体" w:cs="Times New Roman"/>
          <w:sz w:val="46"/>
          <w:szCs w:val="40"/>
          <w:lang w:val="en-US" w:eastAsia="zh-CN"/>
        </w:rPr>
        <w:t>22</w:t>
      </w:r>
      <w:r>
        <w:rPr>
          <w:rFonts w:hint="eastAsia" w:eastAsia="方正小标宋简体" w:cs="Times New Roman"/>
          <w:sz w:val="46"/>
          <w:szCs w:val="40"/>
        </w:rPr>
        <w:t>年湖南省制造强省专项资金重点新材料</w:t>
      </w:r>
    </w:p>
    <w:p>
      <w:pPr>
        <w:kinsoku/>
        <w:overflowPunct/>
        <w:autoSpaceDE/>
        <w:autoSpaceDN/>
        <w:adjustRightInd/>
        <w:snapToGrid/>
        <w:spacing w:line="580" w:lineRule="exact"/>
        <w:ind w:firstLine="0" w:firstLineChars="0"/>
        <w:jc w:val="center"/>
        <w:rPr>
          <w:rFonts w:eastAsia="宋体" w:cs="Times New Roman"/>
          <w:sz w:val="46"/>
          <w:szCs w:val="40"/>
        </w:rPr>
      </w:pPr>
      <w:r>
        <w:rPr>
          <w:rFonts w:hint="eastAsia" w:eastAsia="方正小标宋简体" w:cs="Times New Roman"/>
          <w:sz w:val="46"/>
          <w:szCs w:val="40"/>
        </w:rPr>
        <w:t>首批次应用示范奖励项目</w:t>
      </w:r>
    </w:p>
    <w:p>
      <w:pPr>
        <w:kinsoku/>
        <w:overflowPunct/>
        <w:autoSpaceDE/>
        <w:autoSpaceDN/>
        <w:adjustRightInd/>
        <w:snapToGrid/>
        <w:spacing w:line="500" w:lineRule="exact"/>
        <w:ind w:firstLine="0" w:firstLineChars="0"/>
        <w:jc w:val="center"/>
        <w:rPr>
          <w:rFonts w:eastAsia="华文新魏" w:cs="Times New Roman"/>
          <w:b/>
          <w:w w:val="150"/>
          <w:sz w:val="80"/>
          <w:szCs w:val="80"/>
        </w:rPr>
      </w:pPr>
    </w:p>
    <w:p>
      <w:pPr>
        <w:kinsoku/>
        <w:overflowPunct/>
        <w:autoSpaceDE/>
        <w:autoSpaceDN/>
        <w:adjustRightInd/>
        <w:snapToGrid/>
        <w:spacing w:line="1300" w:lineRule="exact"/>
        <w:ind w:firstLine="0" w:firstLineChars="0"/>
        <w:jc w:val="center"/>
        <w:rPr>
          <w:rFonts w:eastAsia="华文新魏" w:cs="Times New Roman"/>
          <w:b/>
          <w:w w:val="150"/>
          <w:sz w:val="80"/>
          <w:szCs w:val="80"/>
        </w:rPr>
      </w:pPr>
      <w:r>
        <w:rPr>
          <w:rFonts w:eastAsia="华文新魏" w:cs="Times New Roman"/>
          <w:b/>
          <w:w w:val="150"/>
          <w:sz w:val="80"/>
          <w:szCs w:val="80"/>
        </w:rPr>
        <w:t>申</w:t>
      </w:r>
    </w:p>
    <w:p>
      <w:pPr>
        <w:kinsoku/>
        <w:overflowPunct/>
        <w:autoSpaceDE/>
        <w:autoSpaceDN/>
        <w:adjustRightInd/>
        <w:snapToGrid/>
        <w:spacing w:line="1300" w:lineRule="exact"/>
        <w:ind w:firstLine="0" w:firstLineChars="0"/>
        <w:jc w:val="center"/>
        <w:rPr>
          <w:rFonts w:eastAsia="华文新魏" w:cs="Times New Roman"/>
          <w:b/>
          <w:w w:val="150"/>
          <w:sz w:val="80"/>
          <w:szCs w:val="80"/>
        </w:rPr>
      </w:pPr>
      <w:r>
        <w:rPr>
          <w:rFonts w:eastAsia="华文新魏" w:cs="Times New Roman"/>
          <w:b/>
          <w:w w:val="150"/>
          <w:sz w:val="80"/>
          <w:szCs w:val="80"/>
        </w:rPr>
        <w:t>请</w:t>
      </w:r>
    </w:p>
    <w:p>
      <w:pPr>
        <w:kinsoku/>
        <w:overflowPunct/>
        <w:autoSpaceDE/>
        <w:autoSpaceDN/>
        <w:adjustRightInd/>
        <w:snapToGrid/>
        <w:spacing w:line="1300" w:lineRule="exact"/>
        <w:ind w:firstLine="0" w:firstLineChars="0"/>
        <w:jc w:val="center"/>
        <w:rPr>
          <w:rFonts w:eastAsia="华文新魏" w:cs="Times New Roman"/>
          <w:b/>
          <w:w w:val="150"/>
          <w:sz w:val="80"/>
          <w:szCs w:val="80"/>
        </w:rPr>
      </w:pPr>
      <w:r>
        <w:rPr>
          <w:rFonts w:eastAsia="华文新魏" w:cs="Times New Roman"/>
          <w:b/>
          <w:w w:val="150"/>
          <w:sz w:val="80"/>
          <w:szCs w:val="80"/>
        </w:rPr>
        <w:t>报</w:t>
      </w:r>
    </w:p>
    <w:p>
      <w:pPr>
        <w:kinsoku/>
        <w:overflowPunct/>
        <w:autoSpaceDE/>
        <w:autoSpaceDN/>
        <w:adjustRightInd/>
        <w:snapToGrid/>
        <w:spacing w:line="1300" w:lineRule="exact"/>
        <w:ind w:firstLine="0" w:firstLineChars="0"/>
        <w:jc w:val="center"/>
        <w:rPr>
          <w:rFonts w:eastAsia="华文新魏" w:cs="Times New Roman"/>
          <w:sz w:val="80"/>
          <w:szCs w:val="80"/>
        </w:rPr>
      </w:pPr>
      <w:r>
        <w:rPr>
          <w:rFonts w:eastAsia="华文新魏" w:cs="Times New Roman"/>
          <w:b/>
          <w:w w:val="150"/>
          <w:sz w:val="80"/>
          <w:szCs w:val="80"/>
        </w:rPr>
        <w:t>告</w:t>
      </w:r>
    </w:p>
    <w:p>
      <w:pPr>
        <w:kinsoku/>
        <w:overflowPunct/>
        <w:autoSpaceDE/>
        <w:autoSpaceDN/>
        <w:adjustRightInd/>
        <w:snapToGrid/>
        <w:spacing w:line="580" w:lineRule="exact"/>
        <w:ind w:firstLine="0" w:firstLineChars="0"/>
        <w:jc w:val="center"/>
        <w:rPr>
          <w:rFonts w:eastAsia="方正小标宋简体" w:cs="Times New Roman"/>
          <w:sz w:val="44"/>
          <w:szCs w:val="44"/>
        </w:rPr>
      </w:pPr>
    </w:p>
    <w:p>
      <w:pPr>
        <w:kinsoku/>
        <w:overflowPunct/>
        <w:autoSpaceDE/>
        <w:autoSpaceDN/>
        <w:adjustRightInd/>
        <w:snapToGrid/>
        <w:spacing w:line="500" w:lineRule="exact"/>
        <w:ind w:firstLine="640" w:firstLineChars="0"/>
        <w:rPr>
          <w:rFonts w:eastAsia="方正黑体简体" w:cs="Times New Roman"/>
          <w:szCs w:val="32"/>
        </w:rPr>
      </w:pPr>
      <w:r>
        <w:rPr>
          <w:rFonts w:eastAsia="方正黑体简体" w:cs="Times New Roman"/>
          <w:szCs w:val="32"/>
        </w:rPr>
        <w:t>申报单位</w:t>
      </w:r>
      <w:r>
        <w:rPr>
          <w:rFonts w:hint="eastAsia" w:eastAsia="方正黑体简体" w:cs="Times New Roman"/>
          <w:szCs w:val="32"/>
        </w:rPr>
        <w:t>（盖章）</w:t>
      </w:r>
      <w:r>
        <w:rPr>
          <w:rFonts w:eastAsia="方正黑体简体" w:cs="Times New Roman"/>
          <w:szCs w:val="32"/>
        </w:rPr>
        <w:t>：</w:t>
      </w:r>
    </w:p>
    <w:p>
      <w:pPr>
        <w:kinsoku/>
        <w:overflowPunct/>
        <w:autoSpaceDE/>
        <w:autoSpaceDN/>
        <w:adjustRightInd/>
        <w:snapToGrid/>
        <w:spacing w:line="500" w:lineRule="exact"/>
        <w:ind w:firstLine="64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所在市县：</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申报产品名称：</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黑体" w:hAnsi="黑体" w:eastAsia="黑体" w:cs="黑体"/>
          <w:szCs w:val="32"/>
        </w:rPr>
        <w:t>生产企业</w:t>
      </w:r>
      <w:r>
        <w:rPr>
          <w:rFonts w:hint="eastAsia" w:ascii="方正仿宋简体" w:hAnsi="仿宋_GB2312" w:eastAsia="方正仿宋简体" w:cs="仿宋_GB2312"/>
          <w:szCs w:val="32"/>
        </w:rPr>
        <w:t>：</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法人代表：               联系电话：</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联系人：                 手机号码：</w:t>
      </w:r>
    </w:p>
    <w:p>
      <w:pPr>
        <w:tabs>
          <w:tab w:val="clear" w:pos="0"/>
        </w:tabs>
        <w:kinsoku/>
        <w:overflowPunct/>
        <w:autoSpaceDE/>
        <w:autoSpaceDN/>
        <w:adjustRightInd/>
        <w:snapToGrid/>
        <w:spacing w:line="500" w:lineRule="exact"/>
        <w:ind w:left="640" w:leftChars="200" w:firstLine="0" w:firstLineChars="0"/>
        <w:rPr>
          <w:rFonts w:eastAsia="方正黑体简体" w:cs="Times New Roman"/>
          <w:szCs w:val="32"/>
        </w:rPr>
      </w:pPr>
      <w:r>
        <w:rPr>
          <w:rFonts w:hint="eastAsia" w:eastAsia="方正黑体简体" w:cs="Times New Roman"/>
          <w:szCs w:val="32"/>
        </w:rPr>
        <w:t>应用企业</w:t>
      </w:r>
      <w:r>
        <w:rPr>
          <w:rFonts w:hint="eastAsia" w:ascii="仿宋_GB2312" w:hAnsi="仿宋_GB2312" w:cs="仿宋_GB2312"/>
          <w:szCs w:val="32"/>
        </w:rPr>
        <w:t>：</w:t>
      </w:r>
    </w:p>
    <w:p>
      <w:pPr>
        <w:tabs>
          <w:tab w:val="clear" w:pos="0"/>
        </w:tabs>
        <w:kinsoku/>
        <w:overflowPunct/>
        <w:autoSpaceDE/>
        <w:autoSpaceDN/>
        <w:adjustRightInd/>
        <w:snapToGrid/>
        <w:spacing w:line="500" w:lineRule="exact"/>
        <w:ind w:left="640" w:leftChars="200" w:firstLine="0" w:firstLineChars="0"/>
        <w:rPr>
          <w:rFonts w:ascii="方正仿宋简体" w:hAnsi="仿宋_GB2312" w:eastAsia="方正仿宋简体" w:cs="仿宋_GB2312"/>
          <w:szCs w:val="32"/>
        </w:rPr>
      </w:pPr>
      <w:r>
        <w:rPr>
          <w:rFonts w:hint="eastAsia" w:ascii="方正仿宋简体" w:hAnsi="仿宋_GB2312" w:eastAsia="方正仿宋简体" w:cs="仿宋_GB2312"/>
          <w:szCs w:val="32"/>
        </w:rPr>
        <w:t>法人代表：               联系电话：</w:t>
      </w:r>
    </w:p>
    <w:p>
      <w:pPr>
        <w:kinsoku/>
        <w:overflowPunct/>
        <w:autoSpaceDE/>
        <w:autoSpaceDN/>
        <w:adjustRightInd/>
        <w:snapToGrid/>
        <w:spacing w:line="500" w:lineRule="exact"/>
        <w:ind w:firstLine="640"/>
        <w:rPr>
          <w:rFonts w:ascii="方正仿宋简体" w:eastAsia="方正仿宋简体" w:cs="Times New Roman"/>
          <w:szCs w:val="32"/>
        </w:rPr>
      </w:pPr>
      <w:r>
        <w:rPr>
          <w:rFonts w:hint="eastAsia" w:ascii="方正仿宋简体" w:hAnsi="仿宋_GB2312" w:eastAsia="方正仿宋简体" w:cs="仿宋_GB2312"/>
          <w:szCs w:val="32"/>
        </w:rPr>
        <w:t>联系人：                 手机号码：</w:t>
      </w:r>
    </w:p>
    <w:p>
      <w:pPr>
        <w:kinsoku/>
        <w:overflowPunct/>
        <w:autoSpaceDE/>
        <w:autoSpaceDN/>
        <w:adjustRightInd/>
        <w:snapToGrid/>
        <w:ind w:firstLine="0" w:firstLineChars="0"/>
        <w:jc w:val="center"/>
        <w:rPr>
          <w:rFonts w:eastAsia="方正仿宋简体" w:cs="Times New Roman"/>
          <w:sz w:val="28"/>
          <w:szCs w:val="28"/>
        </w:rPr>
      </w:pPr>
      <w:r>
        <w:rPr>
          <w:rFonts w:eastAsia="方正仿宋简体" w:cs="Times New Roman"/>
          <w:sz w:val="28"/>
          <w:szCs w:val="28"/>
        </w:rPr>
        <w:br w:type="page"/>
      </w:r>
    </w:p>
    <w:p>
      <w:pPr>
        <w:kinsoku/>
        <w:overflowPunct/>
        <w:autoSpaceDE/>
        <w:autoSpaceDN/>
        <w:adjustRightInd/>
        <w:snapToGrid/>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目  录</w:t>
      </w:r>
    </w:p>
    <w:p>
      <w:pPr>
        <w:kinsoku/>
        <w:overflowPunct/>
        <w:autoSpaceDE/>
        <w:autoSpaceDN/>
        <w:adjustRightInd/>
        <w:snapToGrid/>
        <w:ind w:firstLine="600"/>
        <w:rPr>
          <w:rFonts w:eastAsia="黑体" w:cs="Times New Roman"/>
          <w:sz w:val="30"/>
          <w:szCs w:val="30"/>
        </w:rPr>
      </w:pP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一、重点新材料首批次应用示范奖励项目申报表</w:t>
      </w: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二、重点新材料首批次应用示范奖励项目申请报告书</w:t>
      </w: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三、需要提供的相关附件</w:t>
      </w:r>
    </w:p>
    <w:p>
      <w:pPr>
        <w:kinsoku/>
        <w:overflowPunct/>
        <w:autoSpaceDE/>
        <w:autoSpaceDN/>
        <w:adjustRightInd/>
        <w:snapToGrid/>
        <w:ind w:firstLine="600"/>
        <w:rPr>
          <w:rFonts w:eastAsia="黑体" w:cs="Times New Roman"/>
          <w:sz w:val="30"/>
          <w:szCs w:val="30"/>
        </w:rPr>
      </w:pPr>
      <w:r>
        <w:rPr>
          <w:rFonts w:hint="eastAsia" w:eastAsia="黑体" w:cs="Times New Roman"/>
          <w:sz w:val="30"/>
          <w:szCs w:val="30"/>
        </w:rPr>
        <w:t>四、编制申请报告的注意事项</w:t>
      </w:r>
    </w:p>
    <w:p>
      <w:pPr>
        <w:kinsoku/>
        <w:overflowPunct/>
        <w:autoSpaceDE/>
        <w:autoSpaceDN/>
        <w:adjustRightInd/>
        <w:snapToGrid/>
        <w:spacing w:line="620" w:lineRule="exact"/>
        <w:ind w:firstLine="720"/>
        <w:rPr>
          <w:rFonts w:ascii="方正黑体简体" w:eastAsia="方正黑体简体" w:cs="Times New Roman"/>
          <w:color w:val="000000"/>
          <w:szCs w:val="32"/>
        </w:rPr>
      </w:pPr>
      <w:r>
        <w:rPr>
          <w:rFonts w:eastAsia="宋体" w:cs="Times New Roman"/>
          <w:sz w:val="36"/>
          <w:szCs w:val="36"/>
        </w:rPr>
        <w:br w:type="page"/>
      </w:r>
      <w:r>
        <w:rPr>
          <w:rFonts w:hint="eastAsia" w:ascii="方正黑体简体" w:eastAsia="方正黑体简体" w:cs="Times New Roman"/>
          <w:color w:val="000000"/>
          <w:szCs w:val="32"/>
        </w:rPr>
        <w:t>一、重点新材料首批次应用示范奖励项目申报表</w:t>
      </w:r>
    </w:p>
    <w:tbl>
      <w:tblPr>
        <w:tblStyle w:val="13"/>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77"/>
        <w:gridCol w:w="1584"/>
        <w:gridCol w:w="1100"/>
        <w:gridCol w:w="953"/>
        <w:gridCol w:w="879"/>
        <w:gridCol w:w="1137"/>
        <w:gridCol w:w="1466"/>
        <w:gridCol w:w="379"/>
        <w:gridCol w:w="11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218"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申报单位名称</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restart"/>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生产企业基本情况</w:t>
            </w: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企业名称</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8"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法人代表</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联系电话</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788"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机构代码</w:t>
            </w:r>
          </w:p>
        </w:tc>
        <w:tc>
          <w:tcPr>
            <w:tcW w:w="804"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注册资本</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 xml:space="preserve">  万元</w:t>
            </w: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总资产</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788"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资产负债率</w:t>
            </w:r>
          </w:p>
        </w:tc>
        <w:tc>
          <w:tcPr>
            <w:tcW w:w="804"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vMerge w:val="restart"/>
            <w:tcBorders>
              <w:top w:val="single" w:color="auto" w:sz="4" w:space="0"/>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技术研发机构建设水平（打勾）</w:t>
            </w:r>
          </w:p>
        </w:tc>
        <w:tc>
          <w:tcPr>
            <w:tcW w:w="592" w:type="pct"/>
            <w:vMerge w:val="restart"/>
            <w:tcBorders>
              <w:top w:val="single" w:color="auto" w:sz="4" w:space="0"/>
              <w:left w:val="single" w:color="auto" w:sz="4" w:space="0"/>
              <w:right w:val="single" w:color="auto" w:sz="4" w:space="0"/>
            </w:tcBorders>
            <w:vAlign w:val="center"/>
          </w:tcPr>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sym w:font="Wingdings 2" w:char="00A3"/>
            </w:r>
            <w:r>
              <w:rPr>
                <w:rFonts w:eastAsia="方正仿宋简体" w:cs="Times New Roman"/>
                <w:sz w:val="21"/>
                <w:szCs w:val="21"/>
              </w:rPr>
              <w:t>国家级</w:t>
            </w:r>
          </w:p>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sym w:font="Wingdings 2" w:char="00A3"/>
            </w:r>
            <w:r>
              <w:rPr>
                <w:rFonts w:eastAsia="方正仿宋简体" w:cs="Times New Roman"/>
                <w:sz w:val="21"/>
                <w:szCs w:val="21"/>
              </w:rPr>
              <w:t>省</w:t>
            </w:r>
            <w:r>
              <w:rPr>
                <w:rFonts w:hint="eastAsia" w:eastAsia="方正仿宋简体" w:cs="Times New Roman"/>
                <w:sz w:val="21"/>
                <w:szCs w:val="21"/>
              </w:rPr>
              <w:t xml:space="preserve">  </w:t>
            </w:r>
            <w:r>
              <w:rPr>
                <w:rFonts w:eastAsia="方正仿宋简体" w:cs="Times New Roman"/>
                <w:sz w:val="21"/>
                <w:szCs w:val="21"/>
              </w:rPr>
              <w:t>级</w:t>
            </w:r>
          </w:p>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sym w:font="Wingdings 2" w:char="00A3"/>
            </w:r>
            <w:r>
              <w:rPr>
                <w:rFonts w:eastAsia="方正仿宋简体" w:cs="Times New Roman"/>
                <w:sz w:val="21"/>
                <w:szCs w:val="21"/>
              </w:rPr>
              <w:t>市</w:t>
            </w:r>
            <w:r>
              <w:rPr>
                <w:rFonts w:hint="eastAsia" w:eastAsia="方正仿宋简体" w:cs="Times New Roman"/>
                <w:sz w:val="21"/>
                <w:szCs w:val="21"/>
              </w:rPr>
              <w:t xml:space="preserve">  </w:t>
            </w:r>
            <w:r>
              <w:rPr>
                <w:rFonts w:eastAsia="方正仿宋简体" w:cs="Times New Roman"/>
                <w:sz w:val="21"/>
                <w:szCs w:val="21"/>
              </w:rPr>
              <w:t>级</w:t>
            </w: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专利申请数</w:t>
            </w:r>
          </w:p>
        </w:tc>
        <w:tc>
          <w:tcPr>
            <w:tcW w:w="2205" w:type="pct"/>
            <w:gridSpan w:val="4"/>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t>总数：</w:t>
            </w:r>
            <w:r>
              <w:rPr>
                <w:rFonts w:eastAsia="方正仿宋简体" w:cs="Times New Roman"/>
                <w:sz w:val="21"/>
                <w:szCs w:val="21"/>
                <w:u w:val="single"/>
              </w:rPr>
              <w:t xml:space="preserve">     </w:t>
            </w:r>
            <w:r>
              <w:rPr>
                <w:rFonts w:eastAsia="方正仿宋简体" w:cs="Times New Roman"/>
                <w:sz w:val="21"/>
                <w:szCs w:val="21"/>
              </w:rPr>
              <w:t xml:space="preserve">个。其中发明专利 </w:t>
            </w:r>
            <w:r>
              <w:rPr>
                <w:rFonts w:eastAsia="方正仿宋简体" w:cs="Times New Roman"/>
                <w:sz w:val="21"/>
                <w:szCs w:val="21"/>
                <w:u w:val="single"/>
              </w:rPr>
              <w:t xml:space="preserve">    </w:t>
            </w:r>
            <w:r>
              <w:rPr>
                <w:rFonts w:eastAsia="方正仿宋简体" w:cs="Times New Roman"/>
                <w:sz w:val="21"/>
                <w:szCs w:val="21"/>
              </w:rPr>
              <w:t>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592"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专利授权数</w:t>
            </w:r>
          </w:p>
        </w:tc>
        <w:tc>
          <w:tcPr>
            <w:tcW w:w="2205" w:type="pct"/>
            <w:gridSpan w:val="4"/>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rPr>
                <w:rFonts w:eastAsia="方正仿宋简体" w:cs="Times New Roman"/>
                <w:sz w:val="21"/>
                <w:szCs w:val="21"/>
              </w:rPr>
            </w:pPr>
            <w:r>
              <w:rPr>
                <w:rFonts w:eastAsia="方正仿宋简体" w:cs="Times New Roman"/>
                <w:sz w:val="21"/>
                <w:szCs w:val="21"/>
              </w:rPr>
              <w:t>总数：</w:t>
            </w:r>
            <w:r>
              <w:rPr>
                <w:rFonts w:eastAsia="方正仿宋简体" w:cs="Times New Roman"/>
                <w:sz w:val="21"/>
                <w:szCs w:val="21"/>
                <w:u w:val="single"/>
              </w:rPr>
              <w:t xml:space="preserve">     </w:t>
            </w:r>
            <w:r>
              <w:rPr>
                <w:rFonts w:eastAsia="方正仿宋简体" w:cs="Times New Roman"/>
                <w:sz w:val="21"/>
                <w:szCs w:val="21"/>
              </w:rPr>
              <w:t xml:space="preserve">个。其中发明专利 </w:t>
            </w:r>
            <w:r>
              <w:rPr>
                <w:rFonts w:eastAsia="方正仿宋简体" w:cs="Times New Roman"/>
                <w:sz w:val="21"/>
                <w:szCs w:val="21"/>
                <w:u w:val="single"/>
              </w:rPr>
              <w:t xml:space="preserve">    </w:t>
            </w:r>
            <w:r>
              <w:rPr>
                <w:rFonts w:eastAsia="方正仿宋简体" w:cs="Times New Roman"/>
                <w:sz w:val="21"/>
                <w:szCs w:val="21"/>
              </w:rPr>
              <w:t>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1"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vMerge w:val="continue"/>
            <w:tcBorders>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592" w:type="pct"/>
            <w:vMerge w:val="continue"/>
            <w:tcBorders>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2590" w:type="pct"/>
            <w:gridSpan w:val="5"/>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202</w:t>
            </w:r>
            <w:r>
              <w:rPr>
                <w:rFonts w:hint="eastAsia" w:eastAsia="方正仿宋简体" w:cs="Times New Roman"/>
                <w:sz w:val="21"/>
                <w:szCs w:val="21"/>
                <w:lang w:val="en-US" w:eastAsia="zh-CN"/>
              </w:rPr>
              <w:t>1</w:t>
            </w:r>
            <w:r>
              <w:rPr>
                <w:rFonts w:eastAsia="方正仿宋简体" w:cs="Times New Roman"/>
                <w:sz w:val="21"/>
                <w:szCs w:val="21"/>
              </w:rPr>
              <w:t>年度技术开发费/销售收入（R&amp;D、预计）</w:t>
            </w:r>
          </w:p>
        </w:tc>
        <w:tc>
          <w:tcPr>
            <w:tcW w:w="601"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4635" w:type="pct"/>
            <w:gridSpan w:val="8"/>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202</w:t>
            </w:r>
            <w:r>
              <w:rPr>
                <w:rFonts w:hint="eastAsia" w:eastAsia="方正仿宋简体" w:cs="Times New Roman"/>
                <w:sz w:val="21"/>
                <w:szCs w:val="21"/>
                <w:lang w:val="en-US" w:eastAsia="zh-CN"/>
              </w:rPr>
              <w:t>1</w:t>
            </w:r>
            <w:r>
              <w:rPr>
                <w:rFonts w:hint="eastAsia" w:eastAsia="方正仿宋简体" w:cs="Times New Roman"/>
                <w:sz w:val="21"/>
                <w:szCs w:val="21"/>
              </w:rPr>
              <w:t>年</w:t>
            </w:r>
            <w:r>
              <w:rPr>
                <w:rFonts w:eastAsia="方正仿宋简体" w:cs="Times New Roman"/>
                <w:sz w:val="21"/>
                <w:szCs w:val="21"/>
              </w:rPr>
              <w:t>生产经营情况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销售收入</w:t>
            </w: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上缴税金</w:t>
            </w: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利润</w:t>
            </w:r>
          </w:p>
        </w:tc>
        <w:tc>
          <w:tcPr>
            <w:tcW w:w="1592"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技术人员数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1592"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主要产品</w:t>
            </w: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生产能力</w:t>
            </w: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实际产量</w:t>
            </w:r>
          </w:p>
        </w:tc>
        <w:tc>
          <w:tcPr>
            <w:tcW w:w="991"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国内市场占有率</w:t>
            </w:r>
          </w:p>
        </w:tc>
        <w:tc>
          <w:tcPr>
            <w:tcW w:w="601"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行业排名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91"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601"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10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085"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91"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601"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restart"/>
            <w:tcBorders>
              <w:top w:val="single" w:color="auto" w:sz="4" w:space="0"/>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应用单位基本情况</w:t>
            </w: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企业名称</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法人代表</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联系电话</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788"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机构代码</w:t>
            </w:r>
          </w:p>
        </w:tc>
        <w:tc>
          <w:tcPr>
            <w:tcW w:w="804"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continue"/>
            <w:tcBorders>
              <w:left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注册资本</w:t>
            </w:r>
          </w:p>
        </w:tc>
        <w:tc>
          <w:tcPr>
            <w:tcW w:w="59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986"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lang w:val="en-US" w:eastAsia="zh-CN"/>
              </w:rPr>
              <w:t>2021年末</w:t>
            </w:r>
            <w:bookmarkStart w:id="0" w:name="_GoBack"/>
            <w:bookmarkEnd w:id="0"/>
            <w:r>
              <w:rPr>
                <w:rFonts w:hint="eastAsia" w:eastAsia="方正仿宋简体" w:cs="Times New Roman"/>
                <w:sz w:val="21"/>
                <w:szCs w:val="21"/>
              </w:rPr>
              <w:t>总资产</w:t>
            </w:r>
          </w:p>
        </w:tc>
        <w:tc>
          <w:tcPr>
            <w:tcW w:w="61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c>
          <w:tcPr>
            <w:tcW w:w="788"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资产负债率</w:t>
            </w:r>
          </w:p>
        </w:tc>
        <w:tc>
          <w:tcPr>
            <w:tcW w:w="804"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65" w:type="pct"/>
            <w:vMerge w:val="continue"/>
            <w:tcBorders>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主营业务</w:t>
            </w:r>
          </w:p>
        </w:tc>
        <w:tc>
          <w:tcPr>
            <w:tcW w:w="1578"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1401"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202</w:t>
            </w:r>
            <w:r>
              <w:rPr>
                <w:rFonts w:hint="eastAsia" w:eastAsia="方正仿宋简体" w:cs="Times New Roman"/>
                <w:sz w:val="21"/>
                <w:szCs w:val="21"/>
                <w:lang w:val="en-US" w:eastAsia="zh-CN"/>
              </w:rPr>
              <w:t>1</w:t>
            </w:r>
            <w:r>
              <w:rPr>
                <w:rFonts w:hint="eastAsia" w:eastAsia="方正仿宋简体" w:cs="Times New Roman"/>
                <w:sz w:val="21"/>
                <w:szCs w:val="21"/>
              </w:rPr>
              <w:t>年</w:t>
            </w:r>
            <w:r>
              <w:rPr>
                <w:rFonts w:eastAsia="方正仿宋简体" w:cs="Times New Roman"/>
                <w:sz w:val="21"/>
                <w:szCs w:val="21"/>
              </w:rPr>
              <w:t>主营业务收入</w:t>
            </w:r>
          </w:p>
        </w:tc>
        <w:tc>
          <w:tcPr>
            <w:tcW w:w="804"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eastAsia="方正仿宋简体" w:cs="Times New Roman"/>
                <w:sz w:val="21"/>
                <w:szCs w:val="21"/>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restart"/>
            <w:tcBorders>
              <w:top w:val="single" w:color="auto" w:sz="4" w:space="0"/>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申</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报</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产</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品</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基</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本</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情</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况</w:t>
            </w:r>
          </w:p>
        </w:tc>
        <w:tc>
          <w:tcPr>
            <w:tcW w:w="852"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产品名称</w:t>
            </w:r>
          </w:p>
        </w:tc>
        <w:tc>
          <w:tcPr>
            <w:tcW w:w="2190" w:type="pct"/>
            <w:gridSpan w:val="4"/>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c>
          <w:tcPr>
            <w:tcW w:w="788" w:type="pct"/>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产品代码</w:t>
            </w:r>
          </w:p>
        </w:tc>
        <w:tc>
          <w:tcPr>
            <w:tcW w:w="804"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5" w:hRule="atLeast"/>
          <w:jc w:val="center"/>
        </w:trPr>
        <w:tc>
          <w:tcPr>
            <w:tcW w:w="365" w:type="pct"/>
            <w:vMerge w:val="continue"/>
            <w:tcBorders>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left"/>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napToGrid w:val="0"/>
                <w:spacing w:val="-20"/>
                <w:sz w:val="21"/>
                <w:szCs w:val="21"/>
              </w:rPr>
            </w:pPr>
            <w:r>
              <w:rPr>
                <w:rFonts w:eastAsia="方正仿宋简体" w:cs="Times New Roman"/>
                <w:sz w:val="21"/>
                <w:szCs w:val="21"/>
              </w:rPr>
              <w:t>技术水平（可多选）</w:t>
            </w:r>
          </w:p>
        </w:tc>
        <w:tc>
          <w:tcPr>
            <w:tcW w:w="3782" w:type="pct"/>
            <w:gridSpan w:val="7"/>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zCs w:val="32"/>
              </w:rPr>
            </w:pPr>
            <w:r>
              <w:rPr>
                <w:rFonts w:eastAsia="方正仿宋简体" w:cs="Times New Roman"/>
                <w:szCs w:val="32"/>
              </w:rPr>
              <w:sym w:font="Wingdings 2" w:char="00A3"/>
            </w:r>
            <w:r>
              <w:rPr>
                <w:rFonts w:eastAsia="方正仿宋简体" w:cs="Times New Roman"/>
                <w:sz w:val="21"/>
                <w:szCs w:val="21"/>
              </w:rPr>
              <w:t xml:space="preserve">国际领先         </w:t>
            </w:r>
            <w:r>
              <w:rPr>
                <w:rFonts w:eastAsia="方正仿宋简体" w:cs="Times New Roman"/>
                <w:szCs w:val="32"/>
              </w:rPr>
              <w:sym w:font="Wingdings 2" w:char="00A3"/>
            </w:r>
            <w:r>
              <w:rPr>
                <w:rFonts w:eastAsia="方正仿宋简体" w:cs="Times New Roman"/>
                <w:sz w:val="21"/>
                <w:szCs w:val="21"/>
              </w:rPr>
              <w:t xml:space="preserve">国内领先          </w:t>
            </w:r>
            <w:r>
              <w:rPr>
                <w:rFonts w:eastAsia="方正仿宋简体" w:cs="Times New Roman"/>
                <w:szCs w:val="32"/>
              </w:rPr>
              <w:sym w:font="Wingdings 2" w:char="00A3"/>
            </w:r>
            <w:r>
              <w:rPr>
                <w:rFonts w:eastAsia="方正仿宋简体" w:cs="Times New Roman"/>
                <w:sz w:val="21"/>
                <w:szCs w:val="21"/>
              </w:rPr>
              <w:t>填补国内空白</w:t>
            </w:r>
          </w:p>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Cs w:val="32"/>
              </w:rPr>
              <w:sym w:font="Wingdings 2" w:char="00A3"/>
            </w:r>
            <w:r>
              <w:rPr>
                <w:rFonts w:eastAsia="方正仿宋简体" w:cs="Times New Roman"/>
                <w:sz w:val="21"/>
                <w:szCs w:val="21"/>
              </w:rPr>
              <w:t xml:space="preserve">填补省内空白     </w:t>
            </w:r>
            <w:r>
              <w:rPr>
                <w:rFonts w:eastAsia="方正仿宋简体" w:cs="Times New Roman"/>
                <w:szCs w:val="32"/>
              </w:rPr>
              <w:sym w:font="Wingdings 2" w:char="00A3"/>
            </w:r>
            <w:r>
              <w:rPr>
                <w:rFonts w:eastAsia="方正仿宋简体" w:cs="Times New Roman"/>
                <w:sz w:val="21"/>
                <w:szCs w:val="21"/>
              </w:rPr>
              <w:t xml:space="preserve">完全替代进口      </w:t>
            </w:r>
            <w:r>
              <w:rPr>
                <w:rFonts w:eastAsia="方正仿宋简体" w:cs="Times New Roman"/>
                <w:szCs w:val="32"/>
              </w:rPr>
              <w:sym w:font="Wingdings 2" w:char="00A3"/>
            </w:r>
            <w:r>
              <w:rPr>
                <w:rFonts w:eastAsia="方正仿宋简体" w:cs="Times New Roman"/>
                <w:sz w:val="21"/>
                <w:szCs w:val="21"/>
              </w:rPr>
              <w:t>部分替代进口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65" w:type="pct"/>
            <w:vMerge w:val="continue"/>
            <w:tcBorders>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left"/>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center"/>
              <w:rPr>
                <w:rFonts w:eastAsia="方正仿宋简体" w:cs="Times New Roman"/>
                <w:sz w:val="21"/>
                <w:szCs w:val="21"/>
              </w:rPr>
            </w:pPr>
            <w:r>
              <w:rPr>
                <w:rFonts w:eastAsia="方正仿宋简体" w:cs="Times New Roman"/>
                <w:sz w:val="21"/>
                <w:szCs w:val="21"/>
              </w:rPr>
              <w:t>首批次使用时间</w:t>
            </w:r>
          </w:p>
        </w:tc>
        <w:tc>
          <w:tcPr>
            <w:tcW w:w="1578" w:type="pct"/>
            <w:gridSpan w:val="3"/>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hint="eastAsia" w:eastAsia="方正仿宋简体" w:cs="Times New Roman"/>
                <w:sz w:val="21"/>
                <w:szCs w:val="21"/>
              </w:rPr>
              <w:t>20xx年xx月-20xx年xx月</w:t>
            </w:r>
          </w:p>
        </w:tc>
        <w:tc>
          <w:tcPr>
            <w:tcW w:w="1401"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center"/>
              <w:rPr>
                <w:rFonts w:eastAsia="方正仿宋简体" w:cs="Times New Roman"/>
                <w:sz w:val="21"/>
                <w:szCs w:val="21"/>
              </w:rPr>
            </w:pPr>
            <w:r>
              <w:rPr>
                <w:rFonts w:eastAsia="方正仿宋简体" w:cs="Times New Roman"/>
                <w:sz w:val="21"/>
                <w:szCs w:val="21"/>
              </w:rPr>
              <w:t>首批次销售金额</w:t>
            </w:r>
          </w:p>
        </w:tc>
        <w:tc>
          <w:tcPr>
            <w:tcW w:w="804" w:type="pct"/>
            <w:gridSpan w:val="2"/>
            <w:tcBorders>
              <w:top w:val="single" w:color="auto" w:sz="4" w:space="0"/>
              <w:left w:val="single" w:color="auto" w:sz="4" w:space="0"/>
              <w:bottom w:val="single" w:color="auto" w:sz="4" w:space="0"/>
              <w:right w:val="single" w:color="auto" w:sz="4" w:space="0"/>
            </w:tcBorders>
            <w:vAlign w:val="center"/>
          </w:tcPr>
          <w:p>
            <w:pPr>
              <w:kinsoku/>
              <w:overflowPunct/>
              <w:autoSpaceDE/>
              <w:autoSpaceDN/>
              <w:adjustRightInd/>
              <w:spacing w:line="300" w:lineRule="exact"/>
              <w:ind w:firstLine="0" w:firstLineChars="0"/>
              <w:jc w:val="right"/>
              <w:rPr>
                <w:rFonts w:eastAsia="方正仿宋简体" w:cs="Times New Roman"/>
                <w:sz w:val="21"/>
                <w:szCs w:val="21"/>
              </w:rPr>
            </w:pPr>
            <w:r>
              <w:rPr>
                <w:rFonts w:eastAsia="方正仿宋简体" w:cs="Times New Roman"/>
                <w:sz w:val="21"/>
                <w:szCs w:val="21"/>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46" w:hRule="atLeast"/>
          <w:jc w:val="center"/>
        </w:trPr>
        <w:tc>
          <w:tcPr>
            <w:tcW w:w="365" w:type="pct"/>
            <w:vMerge w:val="continue"/>
            <w:tcBorders>
              <w:left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jc w:val="left"/>
              <w:rPr>
                <w:rFonts w:eastAsia="方正仿宋简体" w:cs="Times New Roman"/>
                <w:sz w:val="21"/>
                <w:szCs w:val="21"/>
              </w:rPr>
            </w:pPr>
          </w:p>
        </w:tc>
        <w:tc>
          <w:tcPr>
            <w:tcW w:w="852" w:type="pct"/>
            <w:tcBorders>
              <w:top w:val="single" w:color="auto" w:sz="4" w:space="0"/>
              <w:left w:val="single" w:color="auto" w:sz="4" w:space="0"/>
              <w:bottom w:val="single" w:color="auto" w:sz="4" w:space="0"/>
              <w:right w:val="single" w:color="auto" w:sz="4" w:space="0"/>
            </w:tcBorders>
            <w:vAlign w:val="center"/>
          </w:tcPr>
          <w:p>
            <w:pPr>
              <w:widowControl/>
              <w:kinsoku/>
              <w:overflowPunct/>
              <w:autoSpaceDE/>
              <w:autoSpaceDN/>
              <w:adjustRightInd/>
              <w:snapToGrid/>
              <w:spacing w:line="300" w:lineRule="exact"/>
              <w:ind w:firstLine="0" w:firstLineChars="0"/>
              <w:rPr>
                <w:rFonts w:eastAsia="方正仿宋简体" w:cs="Times New Roman"/>
                <w:sz w:val="21"/>
                <w:szCs w:val="21"/>
              </w:rPr>
            </w:pPr>
            <w:r>
              <w:rPr>
                <w:rFonts w:eastAsia="方正仿宋简体" w:cs="Times New Roman"/>
                <w:sz w:val="21"/>
                <w:szCs w:val="21"/>
              </w:rPr>
              <w:t>产品主要性能、技术经济指标、相应专利及获奖、主要用途情况</w:t>
            </w:r>
          </w:p>
        </w:tc>
        <w:tc>
          <w:tcPr>
            <w:tcW w:w="3782" w:type="pct"/>
            <w:gridSpan w:val="7"/>
            <w:tcBorders>
              <w:top w:val="single" w:color="auto" w:sz="4" w:space="0"/>
              <w:left w:val="single" w:color="auto" w:sz="4" w:space="0"/>
              <w:bottom w:val="single" w:color="auto" w:sz="4" w:space="0"/>
              <w:right w:val="single" w:color="auto" w:sz="4" w:space="0"/>
            </w:tcBorders>
          </w:tcPr>
          <w:p>
            <w:pPr>
              <w:kinsoku/>
              <w:overflowPunct/>
              <w:autoSpaceDE/>
              <w:autoSpaceDN/>
              <w:adjustRightInd/>
              <w:spacing w:line="300" w:lineRule="exact"/>
              <w:ind w:firstLine="0" w:firstLineChars="0"/>
              <w:rPr>
                <w:rFonts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36" w:hRule="atLeast"/>
          <w:jc w:val="center"/>
        </w:trPr>
        <w:tc>
          <w:tcPr>
            <w:tcW w:w="2795" w:type="pct"/>
            <w:gridSpan w:val="5"/>
            <w:tcBorders>
              <w:top w:val="single" w:color="auto" w:sz="4" w:space="0"/>
              <w:left w:val="single" w:color="auto" w:sz="4" w:space="0"/>
              <w:bottom w:val="single" w:color="auto" w:sz="4" w:space="0"/>
              <w:right w:val="single" w:color="auto" w:sz="4" w:space="0"/>
            </w:tcBorders>
          </w:tcPr>
          <w:p>
            <w:pPr>
              <w:widowControl/>
              <w:kinsoku/>
              <w:overflowPunct/>
              <w:autoSpaceDE/>
              <w:autoSpaceDN/>
              <w:adjustRightInd/>
              <w:snapToGrid/>
              <w:spacing w:line="300" w:lineRule="exact"/>
              <w:ind w:firstLine="0" w:firstLineChars="0"/>
              <w:rPr>
                <w:rFonts w:eastAsia="方正仿宋简体" w:cs="Times New Roman"/>
                <w:sz w:val="21"/>
                <w:szCs w:val="21"/>
              </w:rPr>
            </w:pPr>
            <w:r>
              <w:rPr>
                <w:rFonts w:hint="eastAsia" w:eastAsia="方正仿宋简体" w:cs="Times New Roman"/>
                <w:sz w:val="21"/>
                <w:szCs w:val="21"/>
              </w:rPr>
              <w:t>生产企业真实性承诺（盖章）：</w:t>
            </w:r>
          </w:p>
          <w:p>
            <w:pPr>
              <w:widowControl/>
              <w:kinsoku/>
              <w:overflowPunct/>
              <w:autoSpaceDE/>
              <w:autoSpaceDN/>
              <w:adjustRightInd/>
              <w:snapToGrid/>
              <w:spacing w:line="300" w:lineRule="exact"/>
              <w:rPr>
                <w:rFonts w:eastAsia="方正仿宋简体" w:cs="Times New Roman"/>
                <w:sz w:val="21"/>
                <w:szCs w:val="21"/>
              </w:rPr>
            </w:pPr>
            <w:r>
              <w:rPr>
                <w:rFonts w:hint="eastAsia" w:eastAsia="方正仿宋简体" w:cs="Times New Roman"/>
                <w:sz w:val="21"/>
                <w:szCs w:val="21"/>
              </w:rPr>
              <w:t>我单位生产的新材料产品系首次在本申报期内（20</w:t>
            </w:r>
            <w:r>
              <w:rPr>
                <w:rFonts w:hint="eastAsia" w:eastAsia="方正仿宋简体" w:cs="Times New Roman"/>
                <w:sz w:val="21"/>
                <w:szCs w:val="21"/>
                <w:lang w:val="en-US" w:eastAsia="zh-CN"/>
              </w:rPr>
              <w:t>21</w:t>
            </w:r>
            <w:r>
              <w:rPr>
                <w:rFonts w:hint="eastAsia" w:eastAsia="方正仿宋简体" w:cs="Times New Roman"/>
                <w:sz w:val="21"/>
                <w:szCs w:val="21"/>
              </w:rPr>
              <w:t>年1月-</w:t>
            </w:r>
            <w:r>
              <w:rPr>
                <w:rFonts w:eastAsia="方正仿宋简体" w:cs="Times New Roman"/>
                <w:sz w:val="21"/>
                <w:szCs w:val="21"/>
              </w:rPr>
              <w:t>202</w:t>
            </w:r>
            <w:r>
              <w:rPr>
                <w:rFonts w:hint="eastAsia" w:eastAsia="方正仿宋简体" w:cs="Times New Roman"/>
                <w:sz w:val="21"/>
                <w:szCs w:val="21"/>
                <w:lang w:val="en-US" w:eastAsia="zh-CN"/>
              </w:rPr>
              <w:t>1</w:t>
            </w:r>
            <w:r>
              <w:rPr>
                <w:rFonts w:eastAsia="方正仿宋简体" w:cs="Times New Roman"/>
                <w:sz w:val="21"/>
                <w:szCs w:val="21"/>
              </w:rPr>
              <w:t>年1</w:t>
            </w:r>
            <w:r>
              <w:rPr>
                <w:rFonts w:hint="eastAsia" w:eastAsia="方正仿宋简体" w:cs="Times New Roman"/>
                <w:sz w:val="21"/>
                <w:szCs w:val="21"/>
                <w:lang w:val="en-US" w:eastAsia="zh-CN"/>
              </w:rPr>
              <w:t>2</w:t>
            </w:r>
            <w:r>
              <w:rPr>
                <w:rFonts w:hint="eastAsia" w:eastAsia="方正仿宋简体" w:cs="Times New Roman"/>
                <w:sz w:val="21"/>
                <w:szCs w:val="21"/>
              </w:rPr>
              <w:t>月）推广使用。</w:t>
            </w:r>
          </w:p>
          <w:p>
            <w:pPr>
              <w:widowControl/>
              <w:kinsoku/>
              <w:overflowPunct/>
              <w:autoSpaceDE/>
              <w:autoSpaceDN/>
              <w:adjustRightInd/>
              <w:snapToGrid/>
              <w:spacing w:line="300" w:lineRule="exact"/>
              <w:rPr>
                <w:rFonts w:eastAsia="方正仿宋简体" w:cs="Times New Roman"/>
                <w:sz w:val="21"/>
                <w:szCs w:val="21"/>
              </w:rPr>
            </w:pPr>
          </w:p>
          <w:p>
            <w:pPr>
              <w:widowControl/>
              <w:kinsoku/>
              <w:wordWrap w:val="0"/>
              <w:overflowPunct/>
              <w:autoSpaceDE/>
              <w:autoSpaceDN/>
              <w:adjustRightInd/>
              <w:snapToGrid/>
              <w:spacing w:line="300" w:lineRule="exact"/>
              <w:ind w:firstLine="0" w:firstLineChars="0"/>
              <w:jc w:val="right"/>
              <w:rPr>
                <w:rFonts w:eastAsia="方正仿宋简体" w:cs="Times New Roman"/>
                <w:sz w:val="21"/>
                <w:szCs w:val="21"/>
              </w:rPr>
            </w:pPr>
            <w:r>
              <w:rPr>
                <w:rFonts w:hint="eastAsia" w:eastAsia="方正仿宋简体" w:cs="Times New Roman"/>
                <w:sz w:val="21"/>
                <w:szCs w:val="21"/>
              </w:rPr>
              <w:t xml:space="preserve">    年    月    日</w:t>
            </w:r>
          </w:p>
        </w:tc>
        <w:tc>
          <w:tcPr>
            <w:tcW w:w="2205" w:type="pct"/>
            <w:gridSpan w:val="4"/>
            <w:tcBorders>
              <w:top w:val="single" w:color="auto" w:sz="4" w:space="0"/>
              <w:left w:val="single" w:color="auto" w:sz="4" w:space="0"/>
              <w:bottom w:val="single" w:color="auto" w:sz="4" w:space="0"/>
              <w:right w:val="single" w:color="auto" w:sz="4" w:space="0"/>
            </w:tcBorders>
          </w:tcPr>
          <w:p>
            <w:pPr>
              <w:kinsoku/>
              <w:overflowPunct/>
              <w:autoSpaceDE/>
              <w:autoSpaceDN/>
              <w:adjustRightInd/>
              <w:spacing w:line="300" w:lineRule="exact"/>
              <w:ind w:firstLine="0" w:firstLineChars="0"/>
              <w:rPr>
                <w:rFonts w:eastAsia="方正仿宋简体" w:cs="Times New Roman"/>
                <w:sz w:val="21"/>
                <w:szCs w:val="21"/>
              </w:rPr>
            </w:pPr>
            <w:r>
              <w:rPr>
                <w:rFonts w:hint="eastAsia" w:eastAsia="方正仿宋简体" w:cs="Times New Roman"/>
                <w:sz w:val="21"/>
                <w:szCs w:val="21"/>
              </w:rPr>
              <w:t>应用单位真实性承诺（盖章）：</w:t>
            </w:r>
          </w:p>
          <w:p>
            <w:pPr>
              <w:kinsoku/>
              <w:overflowPunct/>
              <w:autoSpaceDE/>
              <w:autoSpaceDN/>
              <w:adjustRightInd/>
              <w:spacing w:line="300" w:lineRule="exact"/>
              <w:rPr>
                <w:rFonts w:eastAsia="方正仿宋简体" w:cs="Times New Roman"/>
                <w:sz w:val="21"/>
                <w:szCs w:val="21"/>
              </w:rPr>
            </w:pPr>
            <w:r>
              <w:rPr>
                <w:rFonts w:hint="eastAsia" w:eastAsia="方正仿宋简体" w:cs="Times New Roman"/>
                <w:sz w:val="21"/>
                <w:szCs w:val="21"/>
              </w:rPr>
              <w:t>我单位确于本申报期内（20</w:t>
            </w:r>
            <w:r>
              <w:rPr>
                <w:rFonts w:hint="eastAsia" w:eastAsia="方正仿宋简体" w:cs="Times New Roman"/>
                <w:sz w:val="21"/>
                <w:szCs w:val="21"/>
                <w:lang w:val="en-US" w:eastAsia="zh-CN"/>
              </w:rPr>
              <w:t>21</w:t>
            </w:r>
            <w:r>
              <w:rPr>
                <w:rFonts w:hint="eastAsia" w:eastAsia="方正仿宋简体" w:cs="Times New Roman"/>
                <w:sz w:val="21"/>
                <w:szCs w:val="21"/>
              </w:rPr>
              <w:t>年1月-</w:t>
            </w:r>
            <w:r>
              <w:rPr>
                <w:rFonts w:eastAsia="方正仿宋简体" w:cs="Times New Roman"/>
                <w:sz w:val="21"/>
                <w:szCs w:val="21"/>
              </w:rPr>
              <w:t>202</w:t>
            </w:r>
            <w:r>
              <w:rPr>
                <w:rFonts w:hint="eastAsia" w:eastAsia="方正仿宋简体" w:cs="Times New Roman"/>
                <w:sz w:val="21"/>
                <w:szCs w:val="21"/>
                <w:lang w:val="en-US" w:eastAsia="zh-CN"/>
              </w:rPr>
              <w:t>1</w:t>
            </w:r>
            <w:r>
              <w:rPr>
                <w:rFonts w:eastAsia="方正仿宋简体" w:cs="Times New Roman"/>
                <w:sz w:val="21"/>
                <w:szCs w:val="21"/>
              </w:rPr>
              <w:t>年1</w:t>
            </w:r>
            <w:r>
              <w:rPr>
                <w:rFonts w:hint="eastAsia" w:eastAsia="方正仿宋简体" w:cs="Times New Roman"/>
                <w:sz w:val="21"/>
                <w:szCs w:val="21"/>
                <w:lang w:val="en-US" w:eastAsia="zh-CN"/>
              </w:rPr>
              <w:t>2</w:t>
            </w:r>
            <w:r>
              <w:rPr>
                <w:rFonts w:hint="eastAsia" w:eastAsia="方正仿宋简体" w:cs="Times New Roman"/>
                <w:sz w:val="21"/>
                <w:szCs w:val="21"/>
              </w:rPr>
              <w:t>月）采购使用该生产企业的新材料产品。</w:t>
            </w:r>
          </w:p>
          <w:p>
            <w:pPr>
              <w:kinsoku/>
              <w:wordWrap w:val="0"/>
              <w:overflowPunct/>
              <w:autoSpaceDE/>
              <w:autoSpaceDN/>
              <w:adjustRightInd/>
              <w:spacing w:line="300" w:lineRule="exact"/>
              <w:jc w:val="right"/>
              <w:rPr>
                <w:rFonts w:eastAsia="方正仿宋简体" w:cs="Times New Roman"/>
                <w:sz w:val="21"/>
                <w:szCs w:val="21"/>
              </w:rPr>
            </w:pPr>
            <w:r>
              <w:rPr>
                <w:rFonts w:hint="eastAsia" w:eastAsia="方正仿宋简体" w:cs="Times New Roman"/>
                <w:sz w:val="21"/>
                <w:szCs w:val="21"/>
              </w:rPr>
              <w:t xml:space="preserve">    年    月    日</w:t>
            </w:r>
          </w:p>
        </w:tc>
      </w:tr>
    </w:tbl>
    <w:p>
      <w:pPr>
        <w:rPr>
          <w:rFonts w:hint="eastAsia" w:ascii="方正黑体简体" w:eastAsia="方正黑体简体" w:cs="Times New Roman"/>
          <w:color w:val="000000"/>
          <w:szCs w:val="32"/>
        </w:rPr>
      </w:pPr>
      <w:r>
        <w:rPr>
          <w:rFonts w:hint="eastAsia" w:ascii="方正黑体简体" w:eastAsia="方正黑体简体" w:cs="Times New Roman"/>
          <w:color w:val="000000"/>
          <w:szCs w:val="32"/>
        </w:rPr>
        <w:br w:type="page"/>
      </w:r>
    </w:p>
    <w:p>
      <w:pPr>
        <w:kinsoku/>
        <w:overflowPunct/>
        <w:autoSpaceDE/>
        <w:autoSpaceDN/>
        <w:adjustRightInd/>
        <w:snapToGrid/>
        <w:ind w:firstLine="640"/>
        <w:rPr>
          <w:rFonts w:eastAsia="方正仿宋简体" w:cs="Times New Roman"/>
          <w:color w:val="000000"/>
          <w:szCs w:val="32"/>
        </w:rPr>
      </w:pPr>
      <w:r>
        <w:rPr>
          <w:rFonts w:hint="eastAsia" w:ascii="方正黑体简体" w:eastAsia="方正黑体简体" w:cs="Times New Roman"/>
          <w:color w:val="000000"/>
          <w:szCs w:val="32"/>
        </w:rPr>
        <w:t>二、重点新材料首批次应用示范奖励项目申请报告书</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（一）申报企业和应用企业基本情况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（二）申报首批次应用示范奖励的理由</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（三）申报产品的国内外发展现状及趋势</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（四）申报产品的技术开发及产业化水平</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1、开发背景、人才和技术支撑情况；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2、开发过程及测试、鉴定情况；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3、生产工艺及主要设备；</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4、重点关键技术及该技术的突破对推动本行业技术进步的作用和意义；</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5、产品知识产权状况和品牌建设情况；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6、产品原理、结构、性能指标等方面与国内外同类产品的比较情况。</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（五）申报产品发展市场前景</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1、市场定位</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2、供需预测</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3、市场份额</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4、竞争优势</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（六）申报产品的经济效益和社会效益分析</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（七）申报产品的技术经济总体评价</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（八）申报产品的首批次应用情况</w:t>
      </w:r>
    </w:p>
    <w:p>
      <w:pPr>
        <w:kinsoku/>
        <w:overflowPunct/>
        <w:autoSpaceDE/>
        <w:autoSpaceDN/>
        <w:adjustRightInd/>
        <w:snapToGrid/>
        <w:ind w:firstLine="640"/>
        <w:rPr>
          <w:rFonts w:ascii="方正黑体简体" w:eastAsia="方正黑体简体" w:cs="Times New Roman"/>
          <w:color w:val="000000"/>
          <w:szCs w:val="32"/>
        </w:rPr>
      </w:pPr>
      <w:r>
        <w:rPr>
          <w:rFonts w:hint="eastAsia" w:ascii="方正黑体简体" w:eastAsia="方正黑体简体" w:cs="Times New Roman"/>
          <w:color w:val="000000"/>
          <w:szCs w:val="32"/>
        </w:rPr>
        <w:t>三、需要提供的相关附件</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1、重点新材料产品具有自主知识产权的有效证明文件（授权发明专利）。</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2、具有相应资质的机构出具的重点新材料产品检索查新报告或产品鉴定书。</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3、具有相应资质的检测机构出具的产品检测报告。</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4、重点新材料产品首批次购销合同及发票复印件。</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5、申请企业法人营业执照副本、机构代码证及税务登记复印件。</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6、湖南省新材料企业认定证书复印件。</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7、申请材料真实性承诺书。</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8、产品实物照片等其他材料。</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9、其它可证明企业素质、产品技术水平等相关辅助性材料。</w:t>
      </w:r>
    </w:p>
    <w:p>
      <w:pPr>
        <w:kinsoku/>
        <w:overflowPunct/>
        <w:autoSpaceDE/>
        <w:autoSpaceDN/>
        <w:adjustRightInd/>
        <w:snapToGrid/>
        <w:ind w:firstLine="640"/>
        <w:rPr>
          <w:rFonts w:ascii="方正黑体简体" w:eastAsia="方正黑体简体" w:cs="Times New Roman"/>
          <w:color w:val="000000"/>
          <w:szCs w:val="32"/>
        </w:rPr>
      </w:pPr>
      <w:r>
        <w:rPr>
          <w:rFonts w:hint="eastAsia" w:ascii="方正黑体简体" w:eastAsia="方正黑体简体" w:cs="Times New Roman"/>
          <w:color w:val="000000"/>
          <w:szCs w:val="32"/>
        </w:rPr>
        <w:t>四、编制申请报告的注意事项</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1、所有申报内容需按照要求如实填写，不得缺项漏项。</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2、申请材料真实性承诺书等附件资料，应以扫描图片形式置入本奖励资金申请报告，且要求字迹及公章清晰。</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3、申请材料真实性承诺书格式如下：</w:t>
      </w:r>
    </w:p>
    <w:p>
      <w:pPr>
        <w:rPr>
          <w:rFonts w:hint="eastAsia" w:eastAsia="方正仿宋简体" w:cs="Times New Roman"/>
          <w:color w:val="000000"/>
          <w:szCs w:val="32"/>
        </w:rPr>
      </w:pPr>
      <w:r>
        <w:rPr>
          <w:rFonts w:hint="eastAsia" w:eastAsia="方正仿宋简体" w:cs="Times New Roman"/>
          <w:color w:val="000000"/>
          <w:szCs w:val="32"/>
        </w:rPr>
        <w:br w:type="page"/>
      </w:r>
    </w:p>
    <w:p>
      <w:pPr>
        <w:kinsoku/>
        <w:overflowPunct/>
        <w:autoSpaceDE/>
        <w:autoSpaceDN/>
        <w:adjustRightInd/>
        <w:snapToGrid/>
        <w:ind w:firstLine="0" w:firstLineChars="0"/>
        <w:rPr>
          <w:rFonts w:eastAsia="方正仿宋简体" w:cs="Times New Roman"/>
          <w:color w:val="000000"/>
          <w:szCs w:val="32"/>
        </w:rPr>
      </w:pPr>
      <w:r>
        <w:rPr>
          <w:rFonts w:hint="eastAsia" w:eastAsia="方正仿宋简体" w:cs="Times New Roman"/>
          <w:color w:val="000000"/>
          <w:szCs w:val="32"/>
        </w:rPr>
        <w:t>省工信厅、省财政厅：</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我单位承诺：此次申报的湖南省重点新材料产品首批次应用示范奖励资金项目“                       ”，所提交的申报材料内容和所附资料均真实、合法。如有不实之处，愿负相应的法律责任，并承担由此产生的一切后果</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特此承诺！</w:t>
      </w:r>
    </w:p>
    <w:p>
      <w:pPr>
        <w:kinsoku/>
        <w:overflowPunct/>
        <w:autoSpaceDE/>
        <w:autoSpaceDN/>
        <w:adjustRightInd/>
        <w:snapToGrid/>
        <w:ind w:firstLine="640"/>
        <w:rPr>
          <w:rFonts w:hint="eastAsia" w:eastAsia="方正仿宋简体" w:cs="Times New Roman"/>
          <w:color w:val="000000"/>
          <w:szCs w:val="32"/>
        </w:rPr>
      </w:pP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单位（盖章）       　 单位法定代表人（签字）</w:t>
      </w:r>
    </w:p>
    <w:p>
      <w:pPr>
        <w:kinsoku/>
        <w:overflowPunct/>
        <w:autoSpaceDE/>
        <w:autoSpaceDN/>
        <w:adjustRightInd/>
        <w:snapToGrid/>
        <w:ind w:firstLine="640"/>
        <w:rPr>
          <w:rFonts w:eastAsia="方正仿宋简体" w:cs="Times New Roman"/>
          <w:color w:val="000000"/>
          <w:szCs w:val="32"/>
        </w:rPr>
      </w:pPr>
      <w:r>
        <w:rPr>
          <w:rFonts w:hint="eastAsia" w:eastAsia="方正仿宋简体" w:cs="Times New Roman"/>
          <w:color w:val="000000"/>
          <w:szCs w:val="32"/>
        </w:rPr>
        <w:t xml:space="preserve">                            年    月   日</w:t>
      </w:r>
    </w:p>
    <w:p>
      <w:pPr>
        <w:kinsoku/>
        <w:overflowPunct/>
        <w:autoSpaceDE/>
        <w:autoSpaceDN/>
        <w:adjustRightInd/>
        <w:snapToGrid/>
        <w:ind w:firstLine="640"/>
      </w:pPr>
    </w:p>
    <w:sectPr>
      <w:pgSz w:w="11906" w:h="16838"/>
      <w:pgMar w:top="2098" w:right="1247" w:bottom="1417" w:left="1587" w:header="851" w:footer="85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SimSun-ExtB"/>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黑体简体">
    <w:altName w:val="微软雅黑"/>
    <w:panose1 w:val="00000000000000000000"/>
    <w:charset w:val="86"/>
    <w:family w:val="auto"/>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方正仿宋简体">
    <w:altName w:val="等线"/>
    <w:panose1 w:val="00000000000000000000"/>
    <w:charset w:val="86"/>
    <w:family w:val="auto"/>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CF3C52" w:usb2="00000016" w:usb3="00000000" w:csb0="0004001F" w:csb1="00000000"/>
  </w:font>
  <w:font w:name="等线">
    <w:panose1 w:val="02010600030101010101"/>
    <w:charset w:val="86"/>
    <w:family w:val="auto"/>
    <w:pitch w:val="default"/>
    <w:sig w:usb0="A00002BF" w:usb1="38CF7CFA" w:usb2="00000016" w:usb3="00000000" w:csb0="0004000F" w:csb1="00000000"/>
  </w:font>
  <w:font w:name="SimSun-ExtB">
    <w:panose1 w:val="02010609060101010101"/>
    <w:charset w:val="86"/>
    <w:family w:val="auto"/>
    <w:pitch w:val="default"/>
    <w:sig w:usb0="00000001" w:usb1="02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AE9C16"/>
    <w:multiLevelType w:val="multilevel"/>
    <w:tmpl w:val="CAAE9C16"/>
    <w:lvl w:ilvl="0" w:tentative="0">
      <w:start w:val="1"/>
      <w:numFmt w:val="chineseCounting"/>
      <w:suff w:val="nothing"/>
      <w:lvlText w:val="%1、"/>
      <w:lvlJc w:val="left"/>
      <w:pPr>
        <w:tabs>
          <w:tab w:val="left" w:pos="0"/>
        </w:tabs>
        <w:ind w:left="0" w:firstLine="0"/>
      </w:pPr>
      <w:rPr>
        <w:rFonts w:hint="eastAsia" w:ascii="Times New Roman" w:hAnsi="Times New Roman" w:eastAsia="黑体" w:cs="黑体"/>
        <w:snapToGrid w:val="0"/>
        <w:sz w:val="32"/>
        <w:szCs w:val="32"/>
      </w:rPr>
    </w:lvl>
    <w:lvl w:ilvl="1" w:tentative="0">
      <w:start w:val="1"/>
      <w:numFmt w:val="chineseCounting"/>
      <w:pStyle w:val="3"/>
      <w:suff w:val="nothing"/>
      <w:lvlText w:val="（%2）"/>
      <w:lvlJc w:val="left"/>
      <w:pPr>
        <w:ind w:left="0" w:firstLine="0"/>
      </w:pPr>
      <w:rPr>
        <w:rFonts w:hint="eastAsia" w:ascii="宋体" w:hAnsi="宋体" w:eastAsia="宋体" w:cs="宋体"/>
        <w:sz w:val="32"/>
        <w:szCs w:val="32"/>
      </w:rPr>
    </w:lvl>
    <w:lvl w:ilvl="2" w:tentative="0">
      <w:start w:val="1"/>
      <w:numFmt w:val="decimal"/>
      <w:pStyle w:val="4"/>
      <w:suff w:val="nothing"/>
      <w:lvlText w:val="%3、"/>
      <w:lvlJc w:val="left"/>
      <w:pPr>
        <w:ind w:left="0" w:firstLine="0"/>
      </w:pPr>
      <w:rPr>
        <w:rFonts w:hint="eastAsia" w:ascii="宋体" w:hAnsi="宋体" w:eastAsia="宋体" w:cs="宋体"/>
        <w:b/>
        <w:bCs/>
        <w:sz w:val="32"/>
        <w:szCs w:val="32"/>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FF975A50"/>
    <w:multiLevelType w:val="multilevel"/>
    <w:tmpl w:val="FF975A50"/>
    <w:lvl w:ilvl="0" w:tentative="0">
      <w:start w:val="1"/>
      <w:numFmt w:val="chineseCounting"/>
      <w:isLgl/>
      <w:suff w:val="nothing"/>
      <w:lvlText w:val="%1、"/>
      <w:lvlJc w:val="left"/>
      <w:pPr>
        <w:tabs>
          <w:tab w:val="left" w:pos="0"/>
        </w:tabs>
        <w:ind w:left="0" w:firstLine="0"/>
      </w:pPr>
      <w:rPr>
        <w:rFonts w:hint="eastAsia" w:ascii="宋体" w:hAnsi="宋体" w:eastAsia="宋体" w:cs="宋体"/>
        <w:snapToGrid w:val="0"/>
        <w:sz w:val="32"/>
        <w:szCs w:val="32"/>
      </w:rPr>
    </w:lvl>
    <w:lvl w:ilvl="1" w:tentative="0">
      <w:start w:val="1"/>
      <w:numFmt w:val="decimal"/>
      <w:suff w:val="nothing"/>
      <w:lvlText w:val="（%2）"/>
      <w:lvlJc w:val="left"/>
      <w:pPr>
        <w:ind w:left="0" w:firstLine="0"/>
      </w:pPr>
      <w:rPr>
        <w:rFonts w:hint="default" w:ascii="宋体" w:hAnsi="宋体" w:eastAsia="宋体" w:cs="宋体"/>
        <w:sz w:val="32"/>
        <w:szCs w:val="32"/>
      </w:rPr>
    </w:lvl>
    <w:lvl w:ilvl="2" w:tentative="0">
      <w:start w:val="1"/>
      <w:numFmt w:val="decimal"/>
      <w:suff w:val="nothing"/>
      <w:lvlText w:val="%3、"/>
      <w:lvlJc w:val="left"/>
      <w:pPr>
        <w:ind w:left="0" w:firstLine="400"/>
      </w:pPr>
      <w:rPr>
        <w:rFonts w:hint="default" w:ascii="Times New Roman" w:hAnsi="Times New Roman" w:eastAsia="仿宋_GB2312" w:cs="仿宋_GB2312"/>
        <w:b/>
        <w:bCs/>
        <w:sz w:val="32"/>
        <w:szCs w:val="32"/>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evenAndOddHeaders w:val="true"/>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021203"/>
    <w:rsid w:val="000627D4"/>
    <w:rsid w:val="001B17B8"/>
    <w:rsid w:val="003D1555"/>
    <w:rsid w:val="003F0F0D"/>
    <w:rsid w:val="004304D6"/>
    <w:rsid w:val="004D70C1"/>
    <w:rsid w:val="005040A3"/>
    <w:rsid w:val="00555B91"/>
    <w:rsid w:val="005F6446"/>
    <w:rsid w:val="006A4CC2"/>
    <w:rsid w:val="00796F07"/>
    <w:rsid w:val="00831EAC"/>
    <w:rsid w:val="008473EB"/>
    <w:rsid w:val="0084768B"/>
    <w:rsid w:val="009F7EC3"/>
    <w:rsid w:val="00AA4D0F"/>
    <w:rsid w:val="00AB3A4A"/>
    <w:rsid w:val="00AD69C7"/>
    <w:rsid w:val="00AE2180"/>
    <w:rsid w:val="00B07CC2"/>
    <w:rsid w:val="00BA380F"/>
    <w:rsid w:val="00BB01E5"/>
    <w:rsid w:val="00BF7F63"/>
    <w:rsid w:val="00CC3EC7"/>
    <w:rsid w:val="00FD424F"/>
    <w:rsid w:val="012C5194"/>
    <w:rsid w:val="02021203"/>
    <w:rsid w:val="06EA1A7D"/>
    <w:rsid w:val="083A4C3A"/>
    <w:rsid w:val="111649D4"/>
    <w:rsid w:val="161B5725"/>
    <w:rsid w:val="1B4E3430"/>
    <w:rsid w:val="20E91272"/>
    <w:rsid w:val="21DE4CC1"/>
    <w:rsid w:val="23BD6EC9"/>
    <w:rsid w:val="25061E91"/>
    <w:rsid w:val="272002FE"/>
    <w:rsid w:val="2E49510F"/>
    <w:rsid w:val="2FB6025E"/>
    <w:rsid w:val="36674411"/>
    <w:rsid w:val="38590E50"/>
    <w:rsid w:val="4DCC6F56"/>
    <w:rsid w:val="587D564E"/>
    <w:rsid w:val="640C1056"/>
    <w:rsid w:val="66851DC6"/>
    <w:rsid w:val="67014AA2"/>
    <w:rsid w:val="6BF34616"/>
    <w:rsid w:val="6E087CA5"/>
    <w:rsid w:val="6E1362D3"/>
    <w:rsid w:val="7B3C5E13"/>
    <w:rsid w:val="7EF412A8"/>
    <w:rsid w:val="AFFD9ECC"/>
    <w:rsid w:val="FABB2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kinsoku w:val="0"/>
      <w:overflowPunct w:val="0"/>
      <w:autoSpaceDE w:val="0"/>
      <w:autoSpaceDN w:val="0"/>
      <w:adjustRightInd w:val="0"/>
      <w:snapToGrid w:val="0"/>
      <w:spacing w:line="600" w:lineRule="exact"/>
      <w:ind w:firstLine="42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outlineLvl w:val="0"/>
    </w:pPr>
    <w:rPr>
      <w:rFonts w:eastAsia="方正小标宋简体"/>
      <w:snapToGrid w:val="0"/>
      <w:kern w:val="0"/>
      <w:sz w:val="44"/>
      <w:szCs w:val="44"/>
    </w:rPr>
  </w:style>
  <w:style w:type="paragraph" w:styleId="3">
    <w:name w:val="heading 2"/>
    <w:basedOn w:val="1"/>
    <w:next w:val="1"/>
    <w:semiHidden/>
    <w:unhideWhenUsed/>
    <w:qFormat/>
    <w:uiPriority w:val="0"/>
    <w:pPr>
      <w:keepNext/>
      <w:keepLines/>
      <w:numPr>
        <w:ilvl w:val="1"/>
        <w:numId w:val="1"/>
      </w:numPr>
      <w:spacing w:before="260" w:after="260" w:line="413" w:lineRule="auto"/>
      <w:ind w:firstLineChars="0"/>
      <w:outlineLvl w:val="1"/>
    </w:pPr>
    <w:rPr>
      <w:rFonts w:eastAsia="黑体" w:cs="黑体"/>
      <w:szCs w:val="32"/>
    </w:rPr>
  </w:style>
  <w:style w:type="paragraph" w:styleId="4">
    <w:name w:val="heading 3"/>
    <w:basedOn w:val="1"/>
    <w:next w:val="1"/>
    <w:semiHidden/>
    <w:unhideWhenUsed/>
    <w:qFormat/>
    <w:uiPriority w:val="0"/>
    <w:pPr>
      <w:keepNext/>
      <w:keepLines/>
      <w:numPr>
        <w:ilvl w:val="2"/>
        <w:numId w:val="1"/>
      </w:numPr>
      <w:ind w:firstLineChars="0"/>
      <w:outlineLvl w:val="2"/>
    </w:pPr>
    <w:rPr>
      <w:rFonts w:eastAsia="楷体_GB2312"/>
      <w:b/>
      <w:bCs/>
      <w:szCs w:val="32"/>
    </w:rPr>
  </w:style>
  <w:style w:type="paragraph" w:styleId="5">
    <w:name w:val="heading 4"/>
    <w:basedOn w:val="1"/>
    <w:next w:val="1"/>
    <w:semiHidden/>
    <w:unhideWhenUsed/>
    <w:qFormat/>
    <w:uiPriority w:val="0"/>
    <w:pPr>
      <w:keepNext/>
      <w:keepLines/>
      <w:numPr>
        <w:ilvl w:val="3"/>
        <w:numId w:val="2"/>
      </w:numPr>
      <w:spacing w:before="280" w:after="290" w:line="372" w:lineRule="auto"/>
      <w:ind w:firstLine="0" w:firstLineChars="0"/>
      <w:outlineLvl w:val="3"/>
    </w:pPr>
    <w:rPr>
      <w:b/>
      <w:bCs/>
      <w:kern w:val="0"/>
      <w:szCs w:val="32"/>
    </w:rPr>
  </w:style>
  <w:style w:type="paragraph" w:styleId="6">
    <w:name w:val="heading 5"/>
    <w:basedOn w:val="1"/>
    <w:next w:val="1"/>
    <w:semiHidden/>
    <w:unhideWhenUsed/>
    <w:qFormat/>
    <w:uiPriority w:val="0"/>
    <w:pPr>
      <w:keepNext/>
      <w:keepLines/>
      <w:numPr>
        <w:ilvl w:val="4"/>
        <w:numId w:val="2"/>
      </w:numPr>
      <w:spacing w:before="280" w:after="290" w:line="372" w:lineRule="auto"/>
      <w:ind w:firstLine="0" w:firstLineChars="0"/>
      <w:outlineLvl w:val="4"/>
    </w:pPr>
    <w:rPr>
      <w:b/>
      <w:sz w:val="28"/>
    </w:rPr>
  </w:style>
  <w:style w:type="paragraph" w:styleId="7">
    <w:name w:val="heading 6"/>
    <w:basedOn w:val="1"/>
    <w:next w:val="1"/>
    <w:semiHidden/>
    <w:unhideWhenUsed/>
    <w:qFormat/>
    <w:uiPriority w:val="0"/>
    <w:pPr>
      <w:keepNext/>
      <w:keepLines/>
      <w:numPr>
        <w:ilvl w:val="5"/>
        <w:numId w:val="2"/>
      </w:numPr>
      <w:spacing w:before="240" w:after="64" w:line="317" w:lineRule="auto"/>
      <w:ind w:firstLine="0"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2"/>
      </w:numPr>
      <w:spacing w:before="240" w:after="64" w:line="317" w:lineRule="auto"/>
      <w:ind w:firstLine="0" w:firstLineChars="0"/>
      <w:outlineLvl w:val="6"/>
    </w:pPr>
    <w:rPr>
      <w:b/>
      <w:sz w:val="24"/>
    </w:rPr>
  </w:style>
  <w:style w:type="paragraph" w:styleId="9">
    <w:name w:val="heading 8"/>
    <w:basedOn w:val="1"/>
    <w:next w:val="1"/>
    <w:semiHidden/>
    <w:unhideWhenUsed/>
    <w:qFormat/>
    <w:uiPriority w:val="0"/>
    <w:pPr>
      <w:keepNext/>
      <w:keepLines/>
      <w:numPr>
        <w:ilvl w:val="7"/>
        <w:numId w:val="2"/>
      </w:numPr>
      <w:spacing w:before="240" w:after="64" w:line="317" w:lineRule="auto"/>
      <w:ind w:firstLine="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2"/>
      </w:numPr>
      <w:spacing w:before="240" w:after="64" w:line="317" w:lineRule="auto"/>
      <w:ind w:firstLine="0" w:firstLineChars="0"/>
      <w:outlineLvl w:val="8"/>
    </w:pPr>
    <w:rPr>
      <w:rFonts w:ascii="Arial" w:hAnsi="Arial" w:eastAsia="黑体"/>
      <w:sz w:val="2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footer"/>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2">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长沙盛韵电子科技有限公司</Company>
  <Pages>7</Pages>
  <Words>279</Words>
  <Characters>1596</Characters>
  <Lines>13</Lines>
  <Paragraphs>3</Paragraphs>
  <TotalTime>33</TotalTime>
  <ScaleCrop>false</ScaleCrop>
  <LinksUpToDate>false</LinksUpToDate>
  <CharactersWithSpaces>1872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2020-10-27T22:42:00Z</dcterms:created>
  <dc:creator>曾巍</dc:creator>
  <cp:lastModifiedBy>blue</cp:lastModifiedBy>
  <cp:lastPrinted>2020-02-21T18:04:00Z</cp:lastPrinted>
  <dcterms:modified xsi:type="dcterms:W3CDTF">2022-04-15T09:46:00Z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