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D9" w:rsidRDefault="00DA53D9" w:rsidP="00DA53D9">
      <w:pPr>
        <w:spacing w:line="600" w:lineRule="exact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附件</w:t>
      </w:r>
      <w:r>
        <w:rPr>
          <w:rFonts w:ascii="Times New Roman" w:eastAsia="黑体" w:hAnsi="Times New Roman"/>
          <w:szCs w:val="32"/>
        </w:rPr>
        <w:t>1</w:t>
      </w:r>
    </w:p>
    <w:p w:rsidR="00DA53D9" w:rsidRDefault="00DA53D9" w:rsidP="00DA53D9">
      <w:pPr>
        <w:spacing w:line="600" w:lineRule="exact"/>
        <w:jc w:val="both"/>
        <w:rPr>
          <w:rFonts w:ascii="Times New Roman" w:eastAsia="黑体" w:hAnsi="Times New Roman"/>
          <w:szCs w:val="32"/>
        </w:rPr>
      </w:pPr>
    </w:p>
    <w:p w:rsidR="00DA53D9" w:rsidRDefault="00DA53D9" w:rsidP="00DA53D9">
      <w:pPr>
        <w:spacing w:line="600" w:lineRule="exact"/>
        <w:jc w:val="center"/>
        <w:rPr>
          <w:rFonts w:ascii="Times New Roman" w:eastAsia="方正小标宋简体" w:hAnsi="Times New Roman"/>
          <w:sz w:val="40"/>
          <w:szCs w:val="44"/>
        </w:rPr>
      </w:pPr>
      <w:r>
        <w:rPr>
          <w:rFonts w:ascii="Times New Roman" w:eastAsia="方正小标宋简体" w:hAnsi="Times New Roman" w:hint="eastAsia"/>
          <w:sz w:val="40"/>
          <w:szCs w:val="44"/>
        </w:rPr>
        <w:t>新型能源及电力装备产业链</w:t>
      </w:r>
      <w:r>
        <w:rPr>
          <w:rFonts w:ascii="Times New Roman" w:eastAsia="方正小标宋简体" w:hAnsi="Times New Roman"/>
          <w:sz w:val="40"/>
          <w:szCs w:val="44"/>
        </w:rPr>
        <w:t xml:space="preserve"> ** </w:t>
      </w:r>
      <w:r>
        <w:rPr>
          <w:rFonts w:ascii="Times New Roman" w:eastAsia="方正小标宋简体" w:hAnsi="Times New Roman" w:hint="eastAsia"/>
          <w:sz w:val="40"/>
          <w:szCs w:val="44"/>
        </w:rPr>
        <w:t>企业发展情况</w:t>
      </w:r>
    </w:p>
    <w:p w:rsidR="00DA53D9" w:rsidRDefault="00DA53D9" w:rsidP="00DA53D9">
      <w:pPr>
        <w:spacing w:line="600" w:lineRule="exact"/>
        <w:jc w:val="center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（提纲）</w:t>
      </w:r>
    </w:p>
    <w:p w:rsidR="00DA53D9" w:rsidRDefault="00DA53D9" w:rsidP="00DA53D9">
      <w:pPr>
        <w:spacing w:line="600" w:lineRule="exact"/>
        <w:jc w:val="center"/>
        <w:rPr>
          <w:rFonts w:ascii="Times New Roman" w:eastAsia="方正小标宋简体" w:hAnsi="Times New Roman" w:hint="eastAsia"/>
          <w:sz w:val="40"/>
          <w:szCs w:val="44"/>
        </w:rPr>
      </w:pPr>
    </w:p>
    <w:p w:rsidR="00DA53D9" w:rsidRDefault="00DA53D9" w:rsidP="00DA53D9">
      <w:pPr>
        <w:widowControl w:val="0"/>
        <w:adjustRightInd/>
        <w:snapToGrid/>
        <w:spacing w:line="600" w:lineRule="exact"/>
        <w:ind w:firstLineChars="200" w:firstLine="640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一、企业基本情况</w:t>
      </w:r>
    </w:p>
    <w:p w:rsidR="00DA53D9" w:rsidRDefault="00DA53D9" w:rsidP="00DA53D9">
      <w:pPr>
        <w:widowControl w:val="0"/>
        <w:adjustRightInd/>
        <w:snapToGrid/>
        <w:spacing w:line="600" w:lineRule="exact"/>
        <w:ind w:firstLineChars="200" w:firstLine="640"/>
        <w:jc w:val="both"/>
        <w:rPr>
          <w:rFonts w:ascii="Times New Roman" w:hAnsi="Times New Roman"/>
          <w:szCs w:val="40"/>
        </w:rPr>
      </w:pPr>
      <w:r>
        <w:rPr>
          <w:rFonts w:ascii="Times New Roman" w:hAnsi="Times New Roman" w:hint="eastAsia"/>
          <w:szCs w:val="40"/>
        </w:rPr>
        <w:t>包括：企业简介、规模、经营情况、主要产品、行业地位、品牌影响、发展规划等。</w:t>
      </w:r>
    </w:p>
    <w:p w:rsidR="00DA53D9" w:rsidRDefault="00DA53D9" w:rsidP="00DA53D9">
      <w:pPr>
        <w:widowControl w:val="0"/>
        <w:adjustRightInd/>
        <w:snapToGrid/>
        <w:spacing w:line="600" w:lineRule="exact"/>
        <w:ind w:firstLineChars="200" w:firstLine="640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二、企业</w:t>
      </w:r>
      <w:r>
        <w:rPr>
          <w:rFonts w:ascii="Times New Roman" w:eastAsia="黑体" w:hAnsi="Times New Roman"/>
          <w:szCs w:val="32"/>
        </w:rPr>
        <w:t>2016-2020</w:t>
      </w:r>
      <w:r>
        <w:rPr>
          <w:rFonts w:ascii="Times New Roman" w:eastAsia="黑体" w:hAnsi="Times New Roman" w:hint="eastAsia"/>
          <w:szCs w:val="32"/>
        </w:rPr>
        <w:t>年发展亮点</w:t>
      </w:r>
    </w:p>
    <w:p w:rsidR="00DA53D9" w:rsidRDefault="00DA53D9" w:rsidP="00DA53D9">
      <w:pPr>
        <w:pStyle w:val="a3"/>
        <w:widowControl w:val="0"/>
        <w:adjustRightInd/>
        <w:snapToGrid/>
        <w:spacing w:line="600" w:lineRule="exact"/>
        <w:ind w:firstLine="640"/>
        <w:jc w:val="both"/>
        <w:rPr>
          <w:rFonts w:ascii="Times New Roman" w:hAnsi="Times New Roman"/>
          <w:szCs w:val="40"/>
        </w:rPr>
      </w:pPr>
      <w:r>
        <w:rPr>
          <w:rFonts w:ascii="Times New Roman" w:hAnsi="Times New Roman" w:hint="eastAsia"/>
          <w:szCs w:val="40"/>
        </w:rPr>
        <w:t>包括：重点产品打造、重大技术突破、重大项目建设、产品</w:t>
      </w:r>
      <w:r>
        <w:rPr>
          <w:rFonts w:ascii="Times New Roman" w:hAnsi="Times New Roman"/>
          <w:szCs w:val="40"/>
        </w:rPr>
        <w:t>“</w:t>
      </w:r>
      <w:r>
        <w:rPr>
          <w:rFonts w:ascii="Times New Roman" w:hAnsi="Times New Roman" w:hint="eastAsia"/>
          <w:szCs w:val="40"/>
        </w:rPr>
        <w:t>走出去</w:t>
      </w:r>
      <w:r>
        <w:rPr>
          <w:rFonts w:ascii="Times New Roman" w:hAnsi="Times New Roman"/>
          <w:szCs w:val="40"/>
        </w:rPr>
        <w:t>”</w:t>
      </w:r>
      <w:r>
        <w:rPr>
          <w:rFonts w:ascii="Times New Roman" w:hAnsi="Times New Roman" w:hint="eastAsia"/>
          <w:szCs w:val="40"/>
        </w:rPr>
        <w:t>、企业转型升级、所获荣誉奖励称号等。</w:t>
      </w:r>
    </w:p>
    <w:p w:rsidR="00DA53D9" w:rsidRDefault="00DA53D9" w:rsidP="00DA53D9">
      <w:pPr>
        <w:widowControl w:val="0"/>
        <w:adjustRightInd/>
        <w:snapToGrid/>
        <w:spacing w:line="600" w:lineRule="exact"/>
        <w:ind w:firstLineChars="200" w:firstLine="640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三、企业所属产业链环节情况</w:t>
      </w:r>
    </w:p>
    <w:p w:rsidR="00DA53D9" w:rsidRDefault="00DA53D9" w:rsidP="00DA53D9">
      <w:pPr>
        <w:pStyle w:val="a3"/>
        <w:widowControl w:val="0"/>
        <w:adjustRightInd/>
        <w:snapToGrid/>
        <w:spacing w:line="600" w:lineRule="exact"/>
        <w:ind w:firstLine="640"/>
        <w:jc w:val="both"/>
        <w:rPr>
          <w:rFonts w:ascii="Times New Roman" w:hAnsi="Times New Roman"/>
          <w:szCs w:val="40"/>
        </w:rPr>
      </w:pPr>
      <w:r>
        <w:rPr>
          <w:rFonts w:ascii="Times New Roman" w:hAnsi="Times New Roman" w:hint="eastAsia"/>
          <w:szCs w:val="40"/>
        </w:rPr>
        <w:t>包括：企业自身所属产业链环节定位（上游：是指零部件、材料等；中游是指：整机；下游是指：产品应用推广、运维服务等）；与企业自身密切相关的（上、中、下游）技术、产品、关联企业等情况。</w:t>
      </w:r>
    </w:p>
    <w:p w:rsidR="00DA53D9" w:rsidRDefault="00DA53D9" w:rsidP="00DA53D9">
      <w:pPr>
        <w:widowControl w:val="0"/>
        <w:adjustRightInd/>
        <w:snapToGrid/>
        <w:spacing w:line="600" w:lineRule="exact"/>
        <w:ind w:firstLineChars="200" w:firstLine="640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四、分析</w:t>
      </w:r>
      <w:proofErr w:type="gramStart"/>
      <w:r>
        <w:rPr>
          <w:rFonts w:ascii="Times New Roman" w:eastAsia="黑体" w:hAnsi="Times New Roman" w:hint="eastAsia"/>
          <w:szCs w:val="32"/>
        </w:rPr>
        <w:t>产业链各环节</w:t>
      </w:r>
      <w:proofErr w:type="gramEnd"/>
      <w:r>
        <w:rPr>
          <w:rFonts w:ascii="Times New Roman" w:eastAsia="黑体" w:hAnsi="Times New Roman" w:hint="eastAsia"/>
          <w:szCs w:val="32"/>
        </w:rPr>
        <w:t>存在的短板</w:t>
      </w:r>
    </w:p>
    <w:p w:rsidR="00DA53D9" w:rsidRDefault="00DA53D9" w:rsidP="00DA53D9">
      <w:pPr>
        <w:pStyle w:val="a3"/>
        <w:widowControl w:val="0"/>
        <w:adjustRightInd/>
        <w:snapToGrid/>
        <w:spacing w:line="600" w:lineRule="exact"/>
        <w:ind w:firstLine="640"/>
        <w:jc w:val="both"/>
        <w:rPr>
          <w:rFonts w:ascii="Times New Roman" w:hAnsi="Times New Roman"/>
          <w:szCs w:val="40"/>
        </w:rPr>
      </w:pPr>
      <w:r>
        <w:rPr>
          <w:rFonts w:ascii="Times New Roman" w:hAnsi="Times New Roman" w:hint="eastAsia"/>
          <w:szCs w:val="40"/>
        </w:rPr>
        <w:t>一般从上游的材料、零部件供应，中游的整机设计、制造，下游的产品</w:t>
      </w:r>
      <w:r>
        <w:rPr>
          <w:rFonts w:ascii="Times New Roman" w:hAnsi="Times New Roman"/>
          <w:szCs w:val="40"/>
        </w:rPr>
        <w:t>“</w:t>
      </w:r>
      <w:r>
        <w:rPr>
          <w:rFonts w:ascii="Times New Roman" w:hAnsi="Times New Roman" w:hint="eastAsia"/>
          <w:szCs w:val="40"/>
        </w:rPr>
        <w:t>走出去</w:t>
      </w:r>
      <w:r>
        <w:rPr>
          <w:rFonts w:ascii="Times New Roman" w:hAnsi="Times New Roman"/>
          <w:szCs w:val="40"/>
        </w:rPr>
        <w:t>”</w:t>
      </w:r>
      <w:r>
        <w:rPr>
          <w:rFonts w:ascii="Times New Roman" w:hAnsi="Times New Roman" w:hint="eastAsia"/>
          <w:szCs w:val="40"/>
        </w:rPr>
        <w:t>、市场推广和应用服务等方面进行分析。</w:t>
      </w:r>
    </w:p>
    <w:p w:rsidR="00DA53D9" w:rsidRDefault="00DA53D9" w:rsidP="00DA53D9">
      <w:pPr>
        <w:widowControl w:val="0"/>
        <w:adjustRightInd/>
        <w:snapToGrid/>
        <w:spacing w:line="600" w:lineRule="exact"/>
        <w:ind w:firstLineChars="200" w:firstLine="640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五、企业</w:t>
      </w:r>
      <w:r>
        <w:rPr>
          <w:rFonts w:ascii="Times New Roman" w:eastAsia="黑体" w:hAnsi="Times New Roman"/>
          <w:szCs w:val="32"/>
        </w:rPr>
        <w:t>2020-2022-2025</w:t>
      </w:r>
      <w:proofErr w:type="gramStart"/>
      <w:r>
        <w:rPr>
          <w:rFonts w:ascii="Times New Roman" w:eastAsia="黑体" w:hAnsi="Times New Roman" w:hint="eastAsia"/>
          <w:szCs w:val="32"/>
        </w:rPr>
        <w:t>年阶段</w:t>
      </w:r>
      <w:proofErr w:type="gramEnd"/>
      <w:r>
        <w:rPr>
          <w:rFonts w:ascii="Times New Roman" w:eastAsia="黑体" w:hAnsi="Times New Roman" w:hint="eastAsia"/>
          <w:szCs w:val="32"/>
        </w:rPr>
        <w:t>发展目标和计划</w:t>
      </w:r>
    </w:p>
    <w:p w:rsidR="00DA53D9" w:rsidRDefault="00DA53D9" w:rsidP="00DA53D9">
      <w:pPr>
        <w:widowControl w:val="0"/>
        <w:adjustRightInd/>
        <w:snapToGrid/>
        <w:spacing w:line="600" w:lineRule="exact"/>
        <w:ind w:firstLineChars="200" w:firstLine="640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hAnsi="Times New Roman" w:hint="eastAsia"/>
          <w:szCs w:val="40"/>
        </w:rPr>
        <w:t>一般应包括重点产品打造、重点技术突破、重大项目建设、重点战略规划等内容。</w:t>
      </w:r>
    </w:p>
    <w:p w:rsidR="00DA53D9" w:rsidRDefault="00DA53D9" w:rsidP="00DA53D9">
      <w:pPr>
        <w:widowControl w:val="0"/>
        <w:adjustRightInd/>
        <w:snapToGrid/>
        <w:spacing w:line="600" w:lineRule="exact"/>
        <w:ind w:firstLineChars="200" w:firstLine="640"/>
        <w:jc w:val="both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lastRenderedPageBreak/>
        <w:t>六、对产业链建设的有关建议</w:t>
      </w:r>
    </w:p>
    <w:p w:rsidR="00DA53D9" w:rsidRDefault="00DA53D9" w:rsidP="00DA53D9">
      <w:pPr>
        <w:spacing w:line="600" w:lineRule="exact"/>
        <w:ind w:firstLineChars="200" w:firstLine="640"/>
        <w:rPr>
          <w:rFonts w:ascii="Times New Roman" w:hAnsi="Times New Roman"/>
          <w:szCs w:val="40"/>
        </w:rPr>
      </w:pPr>
      <w:r>
        <w:rPr>
          <w:rFonts w:ascii="Times New Roman" w:hAnsi="Times New Roman" w:hint="eastAsia"/>
          <w:szCs w:val="40"/>
        </w:rPr>
        <w:t>从企业、行业或者政府的角度就如何推进产业链建设提出有关建议。</w:t>
      </w:r>
    </w:p>
    <w:p w:rsidR="00DA53D9" w:rsidRDefault="00DA53D9" w:rsidP="00DA53D9">
      <w:pPr>
        <w:spacing w:line="600" w:lineRule="exact"/>
        <w:rPr>
          <w:rFonts w:ascii="Times New Roman" w:hAnsi="Times New Roman"/>
          <w:szCs w:val="40"/>
        </w:rPr>
      </w:pPr>
    </w:p>
    <w:p w:rsidR="00DA53D9" w:rsidRDefault="00DA53D9" w:rsidP="00DA53D9">
      <w:pPr>
        <w:adjustRightInd/>
        <w:snapToGrid/>
        <w:rPr>
          <w:rFonts w:ascii="Times New Roman" w:hAnsi="Times New Roman"/>
          <w:szCs w:val="40"/>
        </w:rPr>
        <w:sectPr w:rsidR="00DA53D9">
          <w:pgSz w:w="11906" w:h="16838"/>
          <w:pgMar w:top="2098" w:right="1247" w:bottom="1418" w:left="1588" w:header="964" w:footer="1030" w:gutter="0"/>
          <w:pgNumType w:fmt="numberInDash"/>
          <w:cols w:space="720"/>
          <w:docGrid w:type="lines" w:linePitch="435"/>
        </w:sectPr>
      </w:pPr>
    </w:p>
    <w:p w:rsidR="00DA53D9" w:rsidRDefault="00DA53D9" w:rsidP="00DA53D9">
      <w:pPr>
        <w:spacing w:line="600" w:lineRule="exact"/>
        <w:rPr>
          <w:rFonts w:ascii="Times New Roman" w:eastAsia="黑体" w:hAnsi="Times New Roman"/>
          <w:szCs w:val="40"/>
        </w:rPr>
      </w:pPr>
      <w:r>
        <w:rPr>
          <w:rFonts w:ascii="Times New Roman" w:eastAsia="黑体" w:hAnsi="Times New Roman" w:hint="eastAsia"/>
          <w:szCs w:val="40"/>
        </w:rPr>
        <w:lastRenderedPageBreak/>
        <w:t>附表</w:t>
      </w:r>
      <w:r>
        <w:rPr>
          <w:rFonts w:ascii="Times New Roman" w:eastAsia="黑体" w:hAnsi="Times New Roman"/>
          <w:szCs w:val="40"/>
        </w:rPr>
        <w:t>1</w:t>
      </w:r>
    </w:p>
    <w:p w:rsidR="00DA53D9" w:rsidRDefault="00DA53D9" w:rsidP="00DA53D9">
      <w:pPr>
        <w:spacing w:line="600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>
        <w:rPr>
          <w:rFonts w:ascii="Times New Roman" w:eastAsia="方正小标宋简体" w:hAnsi="Times New Roman" w:hint="eastAsia"/>
          <w:sz w:val="40"/>
          <w:szCs w:val="32"/>
        </w:rPr>
        <w:t>企业生产经营情况表</w:t>
      </w:r>
    </w:p>
    <w:p w:rsidR="00DA53D9" w:rsidRDefault="00DA53D9" w:rsidP="00DA53D9">
      <w:pPr>
        <w:spacing w:line="600" w:lineRule="exact"/>
        <w:jc w:val="right"/>
        <w:rPr>
          <w:rFonts w:ascii="Times New Roman" w:eastAsia="仿宋_GB2312" w:hAnsi="Times New Roman"/>
          <w:sz w:val="22"/>
          <w:szCs w:val="32"/>
        </w:rPr>
      </w:pPr>
      <w:r>
        <w:rPr>
          <w:rFonts w:ascii="Times New Roman" w:eastAsia="仿宋_GB2312" w:hAnsi="Times New Roman" w:hint="eastAsia"/>
          <w:sz w:val="22"/>
          <w:szCs w:val="32"/>
        </w:rPr>
        <w:t>单位：万元</w:t>
      </w:r>
    </w:p>
    <w:tbl>
      <w:tblPr>
        <w:tblW w:w="14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646"/>
        <w:gridCol w:w="940"/>
        <w:gridCol w:w="942"/>
        <w:gridCol w:w="751"/>
        <w:gridCol w:w="791"/>
        <w:gridCol w:w="783"/>
        <w:gridCol w:w="736"/>
        <w:gridCol w:w="745"/>
        <w:gridCol w:w="720"/>
        <w:gridCol w:w="950"/>
        <w:gridCol w:w="816"/>
        <w:gridCol w:w="1062"/>
        <w:gridCol w:w="986"/>
        <w:gridCol w:w="1273"/>
        <w:gridCol w:w="1110"/>
      </w:tblGrid>
      <w:tr w:rsidR="00DA53D9" w:rsidTr="00DA53D9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所在市州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所在县区（园区）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所在产业链环节定位（上、中、下游）</w:t>
            </w:r>
          </w:p>
        </w:tc>
        <w:tc>
          <w:tcPr>
            <w:tcW w:w="4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营业收入情况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产品情况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联系人</w:t>
            </w:r>
          </w:p>
          <w:p w:rsidR="00DA53D9" w:rsidRDefault="00DA53D9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及手机</w:t>
            </w:r>
          </w:p>
        </w:tc>
      </w:tr>
      <w:tr w:rsidR="00DA53D9" w:rsidTr="00DA53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eastAsia="宋体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eastAsia="宋体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年增速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年预计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年预计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年预计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年预计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主要产品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年产能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国内主要销售地区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年出口额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出口主要国家（地区）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53D9" w:rsidTr="00DA53D9">
        <w:trPr>
          <w:trHeight w:val="486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53D9" w:rsidTr="00DA53D9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53D9" w:rsidTr="00DA53D9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adjustRightInd/>
              <w:snapToGrid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A53D9" w:rsidRDefault="00DA53D9" w:rsidP="00DA53D9">
      <w:pPr>
        <w:spacing w:line="400" w:lineRule="exact"/>
        <w:rPr>
          <w:rFonts w:ascii="Times New Roman" w:hAnsi="Times New Roman"/>
        </w:rPr>
      </w:pPr>
    </w:p>
    <w:p w:rsidR="00DA53D9" w:rsidRDefault="00DA53D9" w:rsidP="00DA53D9">
      <w:pPr>
        <w:adjustRightInd/>
        <w:snapToGrid/>
        <w:rPr>
          <w:rFonts w:ascii="Times New Roman" w:eastAsia="黑体" w:hAnsi="Times New Roman"/>
          <w:szCs w:val="40"/>
        </w:rPr>
      </w:pPr>
      <w:r>
        <w:rPr>
          <w:rFonts w:ascii="Times New Roman" w:eastAsia="黑体" w:hAnsi="Times New Roman"/>
          <w:szCs w:val="40"/>
        </w:rPr>
        <w:br w:type="page"/>
      </w:r>
      <w:r>
        <w:rPr>
          <w:rFonts w:ascii="Times New Roman" w:eastAsia="黑体" w:hAnsi="Times New Roman" w:hint="eastAsia"/>
          <w:szCs w:val="40"/>
        </w:rPr>
        <w:lastRenderedPageBreak/>
        <w:t>附表</w:t>
      </w:r>
      <w:r>
        <w:rPr>
          <w:rFonts w:ascii="Times New Roman" w:eastAsia="黑体" w:hAnsi="Times New Roman"/>
          <w:szCs w:val="40"/>
        </w:rPr>
        <w:t>2</w:t>
      </w:r>
    </w:p>
    <w:p w:rsidR="00DA53D9" w:rsidRDefault="00DA53D9" w:rsidP="00DA53D9">
      <w:pPr>
        <w:spacing w:line="600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>
        <w:rPr>
          <w:rFonts w:ascii="Times New Roman" w:eastAsia="方正小标宋简体" w:hAnsi="Times New Roman"/>
          <w:sz w:val="40"/>
          <w:szCs w:val="32"/>
        </w:rPr>
        <w:t>2020-2025</w:t>
      </w:r>
      <w:r>
        <w:rPr>
          <w:rFonts w:ascii="Times New Roman" w:eastAsia="方正小标宋简体" w:hAnsi="Times New Roman" w:hint="eastAsia"/>
          <w:sz w:val="40"/>
          <w:szCs w:val="32"/>
        </w:rPr>
        <w:t>年在建和拟建的重点项目情况表</w:t>
      </w:r>
    </w:p>
    <w:p w:rsidR="00DA53D9" w:rsidRDefault="00DA53D9" w:rsidP="00DA53D9">
      <w:pPr>
        <w:spacing w:line="400" w:lineRule="exact"/>
        <w:jc w:val="right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22"/>
          <w:szCs w:val="32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1418"/>
        <w:gridCol w:w="2835"/>
        <w:gridCol w:w="1134"/>
        <w:gridCol w:w="4143"/>
      </w:tblGrid>
      <w:tr w:rsidR="00DA53D9" w:rsidTr="00DA53D9">
        <w:trPr>
          <w:trHeight w:val="4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项目内容及生产纲领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总投资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项目建设起止年月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2020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年计划投资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项目技术水平，以及对产业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链发展</w:t>
            </w:r>
            <w:proofErr w:type="gramEnd"/>
            <w:r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的影响</w:t>
            </w:r>
          </w:p>
        </w:tc>
      </w:tr>
      <w:tr w:rsidR="00DA53D9" w:rsidTr="00DA53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spacing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—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3D9" w:rsidTr="00DA53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spacing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—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3D9" w:rsidTr="00DA53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spacing w:line="6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—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spacing w:line="6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DA53D9" w:rsidRDefault="00DA53D9" w:rsidP="00DA53D9">
      <w:pPr>
        <w:rPr>
          <w:rFonts w:ascii="Times New Roman" w:hAnsi="Times New Roman"/>
        </w:rPr>
      </w:pPr>
    </w:p>
    <w:p w:rsidR="00DA53D9" w:rsidRDefault="00DA53D9" w:rsidP="00DA53D9">
      <w:pPr>
        <w:adjustRightInd/>
        <w:snapToGrid/>
        <w:rPr>
          <w:rFonts w:ascii="Times New Roman" w:eastAsia="黑体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 w:hint="eastAsia"/>
        </w:rPr>
        <w:lastRenderedPageBreak/>
        <w:t>附表</w:t>
      </w:r>
      <w:r>
        <w:rPr>
          <w:rFonts w:ascii="Times New Roman" w:eastAsia="黑体" w:hAnsi="Times New Roman"/>
        </w:rPr>
        <w:t>3</w:t>
      </w:r>
    </w:p>
    <w:p w:rsidR="00DA53D9" w:rsidRDefault="00DA53D9" w:rsidP="00DA53D9">
      <w:pPr>
        <w:jc w:val="center"/>
        <w:rPr>
          <w:rFonts w:ascii="Times New Roman" w:hAnsi="Times New Roman"/>
          <w:sz w:val="28"/>
        </w:rPr>
      </w:pPr>
      <w:r>
        <w:rPr>
          <w:rFonts w:ascii="Times New Roman" w:eastAsia="方正小标宋简体" w:hAnsi="Times New Roman" w:hint="eastAsia"/>
          <w:sz w:val="40"/>
          <w:szCs w:val="44"/>
        </w:rPr>
        <w:t>产业链薄弱环节调查表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046"/>
        <w:gridCol w:w="1241"/>
        <w:gridCol w:w="2199"/>
        <w:gridCol w:w="1626"/>
        <w:gridCol w:w="1754"/>
        <w:gridCol w:w="1225"/>
        <w:gridCol w:w="3576"/>
      </w:tblGrid>
      <w:tr w:rsidR="00DA53D9" w:rsidTr="00DA53D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核心材料、关键零部件名称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主要性能指标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材料、零部件应用于整机哪个部分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国（省）内主要供应商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国外主要供应商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是否实现进口替代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国内潜在攻关单位（相关企业、高校、研究院所等）（</w:t>
            </w:r>
            <w:proofErr w:type="gramStart"/>
            <w:r>
              <w:rPr>
                <w:rFonts w:ascii="Times New Roman" w:hAnsi="Times New Roman" w:hint="eastAsia"/>
                <w:b/>
                <w:sz w:val="21"/>
                <w:szCs w:val="21"/>
              </w:rPr>
              <w:t>含本单位</w:t>
            </w:r>
            <w:proofErr w:type="gramEnd"/>
            <w:r>
              <w:rPr>
                <w:rFonts w:ascii="Times New Roman" w:hAnsi="Times New Roman" w:hint="eastAsia"/>
                <w:b/>
                <w:sz w:val="21"/>
                <w:szCs w:val="21"/>
              </w:rPr>
              <w:t>）</w:t>
            </w:r>
          </w:p>
        </w:tc>
      </w:tr>
      <w:tr w:rsidR="00DA53D9" w:rsidTr="00DA53D9">
        <w:trPr>
          <w:trHeight w:val="52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3D9" w:rsidTr="00DA53D9">
        <w:trPr>
          <w:trHeight w:val="52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3D9" w:rsidTr="00DA53D9">
        <w:trPr>
          <w:trHeight w:val="52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3D9" w:rsidTr="00DA53D9">
        <w:trPr>
          <w:trHeight w:val="52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3D9" w:rsidTr="00DA53D9">
        <w:trPr>
          <w:trHeight w:val="52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3D9" w:rsidTr="00DA53D9">
        <w:trPr>
          <w:trHeight w:val="52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53D9" w:rsidTr="00DA53D9">
        <w:trPr>
          <w:trHeight w:val="52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9" w:rsidRDefault="00DA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DA53D9" w:rsidRDefault="00DA53D9" w:rsidP="00DA53D9">
      <w:pPr>
        <w:adjustRightInd/>
        <w:snapToGrid/>
        <w:rPr>
          <w:rFonts w:ascii="Times New Roman" w:hAnsi="Times New Roman"/>
        </w:rPr>
        <w:sectPr w:rsidR="00DA53D9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435"/>
        </w:sectPr>
      </w:pPr>
      <w:bookmarkStart w:id="0" w:name="_GoBack"/>
      <w:bookmarkEnd w:id="0"/>
    </w:p>
    <w:p w:rsidR="000E4A1C" w:rsidRDefault="000E4A1C"/>
    <w:sectPr w:rsidR="000E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1E"/>
    <w:rsid w:val="000E4A1C"/>
    <w:rsid w:val="00894F1E"/>
    <w:rsid w:val="00D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D9"/>
    <w:pPr>
      <w:adjustRightInd w:val="0"/>
      <w:snapToGrid w:val="0"/>
    </w:pPr>
    <w:rPr>
      <w:rFonts w:ascii="Tahoma" w:eastAsia="仿宋" w:hAnsi="Tahoma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3D9"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D9"/>
    <w:pPr>
      <w:adjustRightInd w:val="0"/>
      <w:snapToGrid w:val="0"/>
    </w:pPr>
    <w:rPr>
      <w:rFonts w:ascii="Tahoma" w:eastAsia="仿宋" w:hAnsi="Tahoma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3D9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528</Characters>
  <Application>Microsoft Office Word</Application>
  <DocSecurity>0</DocSecurity>
  <Lines>31</Lines>
  <Paragraphs>22</Paragraphs>
  <ScaleCrop>false</ScaleCrop>
  <Company>长沙盛韵电子科技有限公司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2020-04-15T03:03:00Z</dcterms:created>
  <dcterms:modified xsi:type="dcterms:W3CDTF">2020-04-15T03:03:00Z</dcterms:modified>
</cp:coreProperties>
</file>