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BF" w:rsidRDefault="00C508BF">
      <w:pPr>
        <w:widowControl/>
        <w:spacing w:line="360" w:lineRule="auto"/>
        <w:rPr>
          <w:rFonts w:ascii="仿宋" w:cs="仿宋"/>
          <w:sz w:val="36"/>
          <w:szCs w:val="36"/>
        </w:rPr>
      </w:pPr>
      <w:r>
        <w:rPr>
          <w:rFonts w:ascii="仿宋" w:hAnsi="仿宋" w:cs="仿宋" w:hint="eastAsia"/>
          <w:sz w:val="28"/>
          <w:szCs w:val="28"/>
        </w:rPr>
        <w:t>附件</w:t>
      </w:r>
      <w:r>
        <w:rPr>
          <w:rFonts w:ascii="仿宋" w:hAnsi="仿宋" w:cs="仿宋"/>
          <w:sz w:val="28"/>
          <w:szCs w:val="28"/>
        </w:rPr>
        <w:t xml:space="preserve">1         </w:t>
      </w:r>
      <w:r>
        <w:rPr>
          <w:rFonts w:ascii="仿宋" w:hAnsi="仿宋" w:cs="仿宋"/>
          <w:sz w:val="36"/>
          <w:szCs w:val="36"/>
        </w:rPr>
        <w:t xml:space="preserve">   </w:t>
      </w:r>
    </w:p>
    <w:p w:rsidR="00C508BF" w:rsidRDefault="00C508BF">
      <w:pPr>
        <w:widowControl/>
        <w:spacing w:line="600" w:lineRule="exact"/>
        <w:jc w:val="center"/>
        <w:rPr>
          <w:rFonts w:ascii="宋体" w:eastAsia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湖南豪龙环保建材有限公司日产</w:t>
      </w:r>
      <w:r>
        <w:rPr>
          <w:rFonts w:ascii="宋体" w:hAnsi="宋体" w:cs="宋体"/>
          <w:b/>
          <w:bCs/>
          <w:sz w:val="36"/>
          <w:szCs w:val="36"/>
        </w:rPr>
        <w:t>8000</w:t>
      </w:r>
      <w:r>
        <w:rPr>
          <w:rFonts w:ascii="宋体" w:hAnsi="宋体" w:cs="宋体" w:hint="eastAsia"/>
          <w:b/>
          <w:bCs/>
          <w:sz w:val="36"/>
          <w:szCs w:val="36"/>
        </w:rPr>
        <w:t>吨新型干法水泥熟料生产线建设项目产能置换方案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2131"/>
        <w:gridCol w:w="1830"/>
        <w:gridCol w:w="1305"/>
        <w:gridCol w:w="1290"/>
        <w:gridCol w:w="1887"/>
      </w:tblGrid>
      <w:tr w:rsidR="00C508BF">
        <w:trPr>
          <w:trHeight w:val="539"/>
        </w:trPr>
        <w:tc>
          <w:tcPr>
            <w:tcW w:w="9185" w:type="dxa"/>
            <w:gridSpan w:val="6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出让产能情况</w:t>
            </w:r>
          </w:p>
        </w:tc>
      </w:tr>
      <w:tr w:rsidR="00C508BF">
        <w:trPr>
          <w:trHeight w:val="665"/>
        </w:trPr>
        <w:tc>
          <w:tcPr>
            <w:tcW w:w="742" w:type="dxa"/>
            <w:vMerge w:val="restart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</w:t>
            </w:r>
            <w:r>
              <w:rPr>
                <w:rFonts w:ascii="黑体" w:eastAsia="黑体" w:hAnsi="黑体" w:cs="黑体"/>
                <w:sz w:val="21"/>
                <w:szCs w:val="21"/>
              </w:rPr>
              <w:t>1</w:t>
            </w: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企业名称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项目地址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生产许可证号（有效期）</w:t>
            </w:r>
          </w:p>
        </w:tc>
      </w:tr>
      <w:tr w:rsidR="00C508BF">
        <w:trPr>
          <w:trHeight w:val="1066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鄂托克旗恒卓水泥有限公司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内蒙古鄂尔多斯市鄂托克旗棋盘井镇北外环路北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91150693793648885N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内发改工字</w:t>
            </w:r>
            <w:r>
              <w:rPr>
                <w:rFonts w:ascii="黑体" w:eastAsia="黑体" w:hAnsi="黑体" w:cs="黑体"/>
                <w:sz w:val="21"/>
                <w:szCs w:val="21"/>
              </w:rPr>
              <w:t>[2008]1829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号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XK08-001-06598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（有效期至</w:t>
            </w:r>
            <w:r>
              <w:rPr>
                <w:rFonts w:ascii="黑体" w:eastAsia="黑体" w:hAnsi="黑体" w:cs="黑体"/>
                <w:sz w:val="21"/>
                <w:szCs w:val="21"/>
              </w:rPr>
              <w:t>2023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4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sz w:val="21"/>
                <w:szCs w:val="21"/>
              </w:rPr>
              <w:t>9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日）</w:t>
            </w:r>
          </w:p>
        </w:tc>
      </w:tr>
      <w:tr w:rsidR="00C508BF">
        <w:trPr>
          <w:trHeight w:val="1164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主体设备（生产线）名称、规格型号及数量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备案或核准文件设计产能（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实际产能（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核定产能（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用于本项目置换产能（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</w:tr>
      <w:tr w:rsidR="00C508BF">
        <w:trPr>
          <w:trHeight w:val="608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新型干法水泥窑Φ</w:t>
            </w:r>
            <w:r>
              <w:rPr>
                <w:rFonts w:ascii="黑体" w:eastAsia="黑体" w:hAnsi="黑体" w:cs="黑体"/>
                <w:sz w:val="21"/>
                <w:szCs w:val="21"/>
              </w:rPr>
              <w:t>4.0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×</w:t>
            </w:r>
            <w:r>
              <w:rPr>
                <w:rFonts w:ascii="黑体" w:eastAsia="黑体" w:hAnsi="黑体" w:cs="黑体"/>
                <w:sz w:val="21"/>
                <w:szCs w:val="21"/>
              </w:rPr>
              <w:t>60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米</w:t>
            </w:r>
            <w:r>
              <w:rPr>
                <w:rFonts w:ascii="黑体" w:eastAsia="黑体" w:hAnsi="黑体" w:cs="黑体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2400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2500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2400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2400</w:t>
            </w:r>
          </w:p>
        </w:tc>
      </w:tr>
      <w:tr w:rsidR="00C508BF">
        <w:trPr>
          <w:trHeight w:val="1009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是否享受奖补资金和政策支持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产能指标是否重复使用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关停时间（新线点火前）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拆除退出时间（建设项目投产一年内）</w:t>
            </w:r>
          </w:p>
        </w:tc>
      </w:tr>
      <w:tr w:rsidR="00C508BF">
        <w:trPr>
          <w:trHeight w:val="561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置换项目建成前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置换项目投产一年内</w:t>
            </w:r>
          </w:p>
        </w:tc>
      </w:tr>
      <w:tr w:rsidR="00C508BF">
        <w:trPr>
          <w:trHeight w:val="677"/>
        </w:trPr>
        <w:tc>
          <w:tcPr>
            <w:tcW w:w="742" w:type="dxa"/>
            <w:vMerge w:val="restart"/>
            <w:vAlign w:val="center"/>
          </w:tcPr>
          <w:p w:rsidR="00C508BF" w:rsidRDefault="00C508BF" w:rsidP="00C508BF">
            <w:pPr>
              <w:spacing w:line="300" w:lineRule="exact"/>
              <w:ind w:left="31680" w:hangingChars="100" w:firstLine="3168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</w:t>
            </w:r>
            <w:r>
              <w:rPr>
                <w:rFonts w:ascii="黑体" w:eastAsia="黑体" w:hAnsi="黑体" w:cs="黑体"/>
                <w:sz w:val="21"/>
                <w:szCs w:val="21"/>
              </w:rPr>
              <w:t>2</w:t>
            </w: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企业名称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项目地址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生产许可证号（有效期）</w:t>
            </w:r>
          </w:p>
        </w:tc>
      </w:tr>
      <w:tr w:rsidR="00C508BF"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沅陵县华益水泥有限责任公司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沅陵县凉水井镇云丛洞村云丛洞组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9143122218912257XY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湘经信投资核</w:t>
            </w:r>
            <w:r>
              <w:rPr>
                <w:rFonts w:ascii="黑体" w:eastAsia="黑体" w:hAnsi="黑体" w:cs="黑体"/>
                <w:sz w:val="21"/>
                <w:szCs w:val="21"/>
              </w:rPr>
              <w:t>[2013]22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号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XK08-001-06128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（有效期至</w:t>
            </w:r>
            <w:r>
              <w:rPr>
                <w:rFonts w:ascii="黑体" w:eastAsia="黑体" w:hAnsi="黑体" w:cs="黑体"/>
                <w:sz w:val="21"/>
                <w:szCs w:val="21"/>
              </w:rPr>
              <w:t>2020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8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sz w:val="21"/>
                <w:szCs w:val="21"/>
              </w:rPr>
              <w:t>26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日）</w:t>
            </w:r>
          </w:p>
        </w:tc>
      </w:tr>
      <w:tr w:rsidR="00C508BF">
        <w:trPr>
          <w:trHeight w:val="1098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主体设备（生产线）名称、规格型号及数量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备案或核准文件设计产能（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实际产能（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核定产能（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用于本项目置换产能（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</w:tr>
      <w:tr w:rsidR="00C508BF">
        <w:trPr>
          <w:trHeight w:val="604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Φ</w:t>
            </w:r>
            <w:r>
              <w:rPr>
                <w:rFonts w:ascii="黑体" w:eastAsia="黑体" w:hAnsi="黑体" w:cs="黑体"/>
                <w:sz w:val="21"/>
                <w:szCs w:val="21"/>
              </w:rPr>
              <w:t>4.2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×</w:t>
            </w:r>
            <w:r>
              <w:rPr>
                <w:rFonts w:ascii="黑体" w:eastAsia="黑体" w:hAnsi="黑体" w:cs="黑体"/>
                <w:sz w:val="21"/>
                <w:szCs w:val="21"/>
              </w:rPr>
              <w:t>8.6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米</w:t>
            </w:r>
            <w:r>
              <w:rPr>
                <w:rFonts w:ascii="黑体" w:eastAsia="黑体" w:hAnsi="黑体" w:cs="黑体"/>
                <w:sz w:val="21"/>
                <w:szCs w:val="21"/>
              </w:rPr>
              <w:t>JT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窑</w:t>
            </w:r>
            <w:r>
              <w:rPr>
                <w:rFonts w:ascii="黑体" w:eastAsia="黑体" w:hAnsi="黑体" w:cs="黑体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600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600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600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600</w:t>
            </w:r>
          </w:p>
        </w:tc>
      </w:tr>
      <w:tr w:rsidR="00C508BF">
        <w:trPr>
          <w:trHeight w:val="272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是否享受奖补资金和政策支持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产能指标是否重复使用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关停时间（新线点火前）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拆除退出时间（建设项目投产一年内）</w:t>
            </w:r>
          </w:p>
        </w:tc>
      </w:tr>
      <w:tr w:rsidR="00C508BF"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置换项目建成前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置换项目投产一年内</w:t>
            </w:r>
          </w:p>
        </w:tc>
      </w:tr>
      <w:tr w:rsidR="00C508BF">
        <w:trPr>
          <w:trHeight w:val="974"/>
        </w:trPr>
        <w:tc>
          <w:tcPr>
            <w:tcW w:w="742" w:type="dxa"/>
            <w:vMerge w:val="restart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</w:t>
            </w:r>
            <w:r>
              <w:rPr>
                <w:rFonts w:ascii="黑体" w:eastAsia="黑体" w:hAnsi="黑体" w:cs="黑体"/>
                <w:sz w:val="21"/>
                <w:szCs w:val="21"/>
              </w:rPr>
              <w:t>3</w:t>
            </w: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企业名称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项目地址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生产许可证号（有效期）</w:t>
            </w:r>
          </w:p>
        </w:tc>
      </w:tr>
      <w:tr w:rsidR="00C508BF">
        <w:trPr>
          <w:trHeight w:val="1105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库伦旗东蒙水泥有限公司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内蒙古通辽市库伦旗三家子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tabs>
                <w:tab w:val="left" w:pos="568"/>
              </w:tabs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911505247566654750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内工办投资字</w:t>
            </w:r>
            <w:r>
              <w:rPr>
                <w:rFonts w:ascii="黑体" w:eastAsia="黑体" w:hAnsi="黑体" w:cs="黑体"/>
                <w:sz w:val="21"/>
                <w:szCs w:val="21"/>
              </w:rPr>
              <w:t>[2003]67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号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XK08-001-03846(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有效期至</w:t>
            </w:r>
            <w:r>
              <w:rPr>
                <w:rFonts w:ascii="黑体" w:eastAsia="黑体" w:hAnsi="黑体" w:cs="黑体"/>
                <w:sz w:val="21"/>
                <w:szCs w:val="21"/>
              </w:rPr>
              <w:t>2024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12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sz w:val="21"/>
                <w:szCs w:val="21"/>
              </w:rPr>
              <w:t>21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日）</w:t>
            </w:r>
          </w:p>
        </w:tc>
      </w:tr>
      <w:tr w:rsidR="00C508BF">
        <w:trPr>
          <w:trHeight w:val="90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主体设备（生产线）名称、规格型号及数量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备案或核准文件设计产能（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实际产能（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核定产能（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用于本项目置换产能（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</w:tr>
      <w:tr w:rsidR="00C508BF">
        <w:trPr>
          <w:trHeight w:val="908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新型干法水泥窑Φ</w:t>
            </w:r>
            <w:r>
              <w:rPr>
                <w:rFonts w:ascii="黑体" w:eastAsia="黑体" w:hAnsi="黑体" w:cs="黑体"/>
                <w:sz w:val="21"/>
                <w:szCs w:val="21"/>
              </w:rPr>
              <w:t>3.3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×</w:t>
            </w:r>
            <w:r>
              <w:rPr>
                <w:rFonts w:ascii="黑体" w:eastAsia="黑体" w:hAnsi="黑体" w:cs="黑体"/>
                <w:sz w:val="21"/>
                <w:szCs w:val="21"/>
              </w:rPr>
              <w:t>50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米</w:t>
            </w:r>
            <w:r>
              <w:rPr>
                <w:rFonts w:ascii="黑体" w:eastAsia="黑体" w:hAnsi="黑体" w:cs="黑体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1000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1166.67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1000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1000</w:t>
            </w:r>
          </w:p>
        </w:tc>
      </w:tr>
      <w:tr w:rsidR="00C508BF">
        <w:trPr>
          <w:trHeight w:val="1175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是否享受奖补资金和政策支持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产能指标是否重复使用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关停时间（新线点火前）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拆除退出时间（建设项目投产一年内）</w:t>
            </w:r>
          </w:p>
        </w:tc>
      </w:tr>
      <w:tr w:rsidR="00C508BF">
        <w:trPr>
          <w:trHeight w:val="800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置换项目建成前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置换项目投产一年内</w:t>
            </w:r>
          </w:p>
        </w:tc>
      </w:tr>
      <w:tr w:rsidR="00C508BF">
        <w:trPr>
          <w:trHeight w:val="921"/>
        </w:trPr>
        <w:tc>
          <w:tcPr>
            <w:tcW w:w="742" w:type="dxa"/>
            <w:vMerge w:val="restart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</w:t>
            </w:r>
            <w:r>
              <w:rPr>
                <w:rFonts w:ascii="黑体" w:eastAsia="黑体" w:hAnsi="黑体" w:cs="黑体"/>
                <w:sz w:val="21"/>
                <w:szCs w:val="21"/>
              </w:rPr>
              <w:t>4</w:t>
            </w: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企业名称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项目地址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生产许可证号（有效期）</w:t>
            </w:r>
          </w:p>
        </w:tc>
      </w:tr>
      <w:tr w:rsidR="00C508BF">
        <w:trPr>
          <w:trHeight w:val="1097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甘肃泓源水泥（集团）有限公司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甘肃省白银市景泰县草窝滩乡龚家大沟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91620423710236819N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甘工信发</w:t>
            </w:r>
            <w:r>
              <w:rPr>
                <w:rFonts w:ascii="黑体" w:eastAsia="黑体" w:hAnsi="黑体" w:cs="黑体"/>
                <w:sz w:val="21"/>
                <w:szCs w:val="21"/>
              </w:rPr>
              <w:t>[2012]111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号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XK08-001-06575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（有效期至</w:t>
            </w:r>
            <w:r>
              <w:rPr>
                <w:rFonts w:ascii="黑体" w:eastAsia="黑体" w:hAnsi="黑体" w:cs="黑体"/>
                <w:sz w:val="21"/>
                <w:szCs w:val="21"/>
              </w:rPr>
              <w:t>2023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sz w:val="21"/>
                <w:szCs w:val="21"/>
              </w:rPr>
              <w:t>12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日）</w:t>
            </w:r>
          </w:p>
        </w:tc>
      </w:tr>
      <w:tr w:rsidR="00C508BF">
        <w:trPr>
          <w:trHeight w:val="1401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主体设备（生产线）名称、规格型号及数量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备案或核准文件设计产能（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实际产能（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核定产能（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用于本项目置换产能（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</w:tr>
      <w:tr w:rsidR="00C508BF">
        <w:trPr>
          <w:trHeight w:val="731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Φ</w:t>
            </w:r>
            <w:r>
              <w:rPr>
                <w:rFonts w:ascii="黑体" w:eastAsia="黑体" w:hAnsi="黑体" w:cs="黑体"/>
                <w:sz w:val="21"/>
                <w:szCs w:val="21"/>
              </w:rPr>
              <w:t>5.6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×</w:t>
            </w:r>
            <w:r>
              <w:rPr>
                <w:rFonts w:ascii="黑体" w:eastAsia="黑体" w:hAnsi="黑体" w:cs="黑体"/>
                <w:sz w:val="21"/>
                <w:szCs w:val="21"/>
              </w:rPr>
              <w:t>9.5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米</w:t>
            </w:r>
            <w:r>
              <w:rPr>
                <w:rFonts w:ascii="黑体" w:eastAsia="黑体" w:hAnsi="黑体" w:cs="黑体"/>
                <w:sz w:val="21"/>
                <w:szCs w:val="21"/>
              </w:rPr>
              <w:t>JT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窑</w:t>
            </w:r>
          </w:p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1000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1000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1000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1000</w:t>
            </w:r>
          </w:p>
        </w:tc>
      </w:tr>
      <w:tr w:rsidR="00C508BF">
        <w:trPr>
          <w:trHeight w:val="901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是否享受奖补资金和政策支持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产能指标是否重复使用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关停时间（新线点火前）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拆除退出时间（建设项目投产一年内）</w:t>
            </w:r>
          </w:p>
        </w:tc>
      </w:tr>
      <w:tr w:rsidR="00C508BF">
        <w:trPr>
          <w:trHeight w:val="996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置换项目建成前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置换项目投产一年内</w:t>
            </w:r>
          </w:p>
        </w:tc>
      </w:tr>
      <w:tr w:rsidR="00C508BF">
        <w:trPr>
          <w:trHeight w:val="892"/>
        </w:trPr>
        <w:tc>
          <w:tcPr>
            <w:tcW w:w="742" w:type="dxa"/>
            <w:vMerge w:val="restart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</w:t>
            </w:r>
            <w:r>
              <w:rPr>
                <w:rFonts w:ascii="黑体" w:eastAsia="黑体" w:hAnsi="黑体" w:cs="黑体"/>
                <w:sz w:val="21"/>
                <w:szCs w:val="21"/>
              </w:rPr>
              <w:t>5</w:t>
            </w: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企业名称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项目地址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生产许可证号（有效期）</w:t>
            </w:r>
          </w:p>
        </w:tc>
      </w:tr>
      <w:tr w:rsidR="00C508BF">
        <w:trPr>
          <w:trHeight w:val="1490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河南省湖波水泥集团有限公司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tabs>
                <w:tab w:val="left" w:pos="473"/>
              </w:tabs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河南省安阳市安阳县水冶镇南固现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91410522X149848729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豫经贸投资</w:t>
            </w:r>
            <w:r>
              <w:rPr>
                <w:rFonts w:ascii="黑体" w:eastAsia="黑体" w:hAnsi="黑体" w:cs="黑体"/>
                <w:sz w:val="21"/>
                <w:szCs w:val="21"/>
              </w:rPr>
              <w:t>[2001]661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号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tabs>
                <w:tab w:val="left" w:pos="218"/>
              </w:tabs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XK08-001-00270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（有效期至：</w:t>
            </w:r>
            <w:r>
              <w:rPr>
                <w:rFonts w:ascii="黑体" w:eastAsia="黑体" w:hAnsi="黑体" w:cs="黑体"/>
                <w:sz w:val="21"/>
                <w:szCs w:val="21"/>
              </w:rPr>
              <w:t>2023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9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sz w:val="21"/>
                <w:szCs w:val="21"/>
              </w:rPr>
              <w:t>9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日）</w:t>
            </w:r>
          </w:p>
        </w:tc>
      </w:tr>
      <w:tr w:rsidR="00C508BF"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主体设备（生产线）名称、规格型号及数量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备案或核准文件设计产能（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实际产能（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核定产能（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用于本项目置换产能（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</w:tr>
      <w:tr w:rsidR="00C508BF"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新型干法水泥窑Φ</w:t>
            </w:r>
            <w:r>
              <w:rPr>
                <w:rFonts w:ascii="黑体" w:eastAsia="黑体" w:hAnsi="黑体" w:cs="黑体"/>
                <w:sz w:val="21"/>
                <w:szCs w:val="21"/>
              </w:rPr>
              <w:t>3.2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×</w:t>
            </w:r>
            <w:r>
              <w:rPr>
                <w:rFonts w:ascii="黑体" w:eastAsia="黑体" w:hAnsi="黑体" w:cs="黑体"/>
                <w:sz w:val="21"/>
                <w:szCs w:val="21"/>
              </w:rPr>
              <w:t>50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米</w:t>
            </w:r>
            <w:r>
              <w:rPr>
                <w:rFonts w:ascii="黑体" w:eastAsia="黑体" w:hAnsi="黑体" w:cs="黑体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1000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1000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1000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1000</w:t>
            </w:r>
          </w:p>
        </w:tc>
      </w:tr>
      <w:tr w:rsidR="00C508BF"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是否享受奖补资金和政策支持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产能指标是否重复使用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关停时间（新线点火前）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拆除退出时间（建设项目投产一年内）</w:t>
            </w:r>
          </w:p>
        </w:tc>
      </w:tr>
      <w:tr w:rsidR="00C508BF"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置换项目建成前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置换项目投产一年内</w:t>
            </w:r>
          </w:p>
        </w:tc>
      </w:tr>
      <w:tr w:rsidR="00C508BF">
        <w:trPr>
          <w:trHeight w:val="829"/>
        </w:trPr>
        <w:tc>
          <w:tcPr>
            <w:tcW w:w="742" w:type="dxa"/>
            <w:vMerge w:val="restart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</w:t>
            </w:r>
            <w:r>
              <w:rPr>
                <w:rFonts w:ascii="黑体" w:eastAsia="黑体" w:hAnsi="黑体" w:cs="黑体"/>
                <w:sz w:val="21"/>
                <w:szCs w:val="21"/>
              </w:rPr>
              <w:t>6</w:t>
            </w: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企业名称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项目地址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生产许可证号（有效期）</w:t>
            </w:r>
          </w:p>
        </w:tc>
      </w:tr>
      <w:tr w:rsidR="00C508BF">
        <w:trPr>
          <w:trHeight w:val="1395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铜陵市荣伟水泥有限责任公司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安徽省铜陵市义安区县钟鸣镇清泉村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91340764750976678P(1-1)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皖经信办函【</w:t>
            </w:r>
            <w:r>
              <w:rPr>
                <w:rFonts w:ascii="黑体" w:eastAsia="黑体" w:hAnsi="黑体" w:cs="黑体"/>
                <w:sz w:val="21"/>
                <w:szCs w:val="21"/>
              </w:rPr>
              <w:t>2009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】</w:t>
            </w:r>
            <w:r>
              <w:rPr>
                <w:rFonts w:ascii="黑体" w:eastAsia="黑体" w:hAnsi="黑体" w:cs="黑体"/>
                <w:sz w:val="21"/>
                <w:szCs w:val="21"/>
              </w:rPr>
              <w:t>75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号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XK08-001-06359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（有效期至</w:t>
            </w:r>
            <w:r>
              <w:rPr>
                <w:rFonts w:ascii="黑体" w:eastAsia="黑体" w:hAnsi="黑体" w:cs="黑体"/>
                <w:sz w:val="21"/>
                <w:szCs w:val="21"/>
              </w:rPr>
              <w:t>2022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sz w:val="21"/>
                <w:szCs w:val="21"/>
              </w:rPr>
              <w:t>16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日）</w:t>
            </w:r>
          </w:p>
        </w:tc>
      </w:tr>
      <w:tr w:rsidR="00C508BF">
        <w:trPr>
          <w:trHeight w:val="1328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主体设备（生产线）名称、规格型号及数量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备案或核准文件设计产能（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实际产能（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核定产能（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用于本项目置换产能（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</w:tr>
      <w:tr w:rsidR="00C508BF">
        <w:trPr>
          <w:trHeight w:val="1047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Φ</w:t>
            </w:r>
            <w:r>
              <w:rPr>
                <w:rFonts w:ascii="黑体" w:eastAsia="黑体" w:hAnsi="黑体" w:cs="黑体"/>
                <w:sz w:val="21"/>
                <w:szCs w:val="21"/>
              </w:rPr>
              <w:t>4.0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×</w:t>
            </w:r>
            <w:r>
              <w:rPr>
                <w:rFonts w:ascii="黑体" w:eastAsia="黑体" w:hAnsi="黑体" w:cs="黑体"/>
                <w:sz w:val="21"/>
                <w:szCs w:val="21"/>
              </w:rPr>
              <w:t>8.6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米</w:t>
            </w:r>
            <w:r>
              <w:rPr>
                <w:rFonts w:ascii="黑体" w:eastAsia="黑体" w:hAnsi="黑体" w:cs="黑体"/>
                <w:sz w:val="21"/>
                <w:szCs w:val="21"/>
              </w:rPr>
              <w:t>JT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窑</w:t>
            </w:r>
          </w:p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40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40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1334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cs="黑体"/>
                <w:sz w:val="21"/>
                <w:szCs w:val="21"/>
              </w:rPr>
              <w:t>40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1334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cs="黑体"/>
                <w:sz w:val="21"/>
                <w:szCs w:val="21"/>
              </w:rPr>
              <w:t>40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年）</w:t>
            </w:r>
          </w:p>
        </w:tc>
      </w:tr>
      <w:tr w:rsidR="00C508BF">
        <w:trPr>
          <w:trHeight w:val="1281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是否享受奖补资金和政策支持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产能指标是否重复使用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关停时间（新线点火前）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拆除退出时间（建设项目投产一年内）</w:t>
            </w:r>
          </w:p>
        </w:tc>
      </w:tr>
      <w:tr w:rsidR="00C508BF">
        <w:trPr>
          <w:trHeight w:val="691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置换项目建成前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置换项目投产一年内</w:t>
            </w:r>
          </w:p>
        </w:tc>
      </w:tr>
      <w:tr w:rsidR="00C508BF">
        <w:trPr>
          <w:trHeight w:val="829"/>
        </w:trPr>
        <w:tc>
          <w:tcPr>
            <w:tcW w:w="742" w:type="dxa"/>
            <w:vMerge w:val="restart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</w:t>
            </w:r>
            <w:r>
              <w:rPr>
                <w:rFonts w:ascii="黑体" w:eastAsia="黑体" w:hAnsi="黑体" w:cs="黑体"/>
                <w:sz w:val="21"/>
                <w:szCs w:val="21"/>
              </w:rPr>
              <w:t>7</w:t>
            </w: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企业名称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项目地址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生产许可证号（有效期）</w:t>
            </w:r>
          </w:p>
        </w:tc>
      </w:tr>
      <w:tr w:rsidR="00C508BF"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安徽天井山水泥有限公司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安徽省芜湖市无为县蜀山镇百胜街道</w:t>
            </w:r>
            <w:r>
              <w:rPr>
                <w:rFonts w:ascii="黑体" w:eastAsia="黑体" w:hAnsi="黑体" w:cs="黑体"/>
                <w:sz w:val="21"/>
                <w:szCs w:val="21"/>
              </w:rPr>
              <w:t>103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号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91340225153705116H(1-1)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皖经信办函【</w:t>
            </w:r>
            <w:r>
              <w:rPr>
                <w:rFonts w:ascii="黑体" w:eastAsia="黑体" w:hAnsi="黑体" w:cs="黑体"/>
                <w:sz w:val="21"/>
                <w:szCs w:val="21"/>
              </w:rPr>
              <w:t>2009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】</w:t>
            </w:r>
            <w:r>
              <w:rPr>
                <w:rFonts w:ascii="黑体" w:eastAsia="黑体" w:hAnsi="黑体" w:cs="黑体"/>
                <w:sz w:val="21"/>
                <w:szCs w:val="21"/>
              </w:rPr>
              <w:t>58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号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XK08-001-06360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（有效期至</w:t>
            </w:r>
            <w:r>
              <w:rPr>
                <w:rFonts w:ascii="黑体" w:eastAsia="黑体" w:hAnsi="黑体" w:cs="黑体"/>
                <w:sz w:val="21"/>
                <w:szCs w:val="21"/>
              </w:rPr>
              <w:t>2022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sz w:val="21"/>
                <w:szCs w:val="21"/>
              </w:rPr>
              <w:t>16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日）</w:t>
            </w:r>
          </w:p>
        </w:tc>
      </w:tr>
      <w:tr w:rsidR="00C508BF">
        <w:trPr>
          <w:trHeight w:val="90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trike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主体设备（生产线）名称、规格型号及数量</w:t>
            </w:r>
          </w:p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备案或核准文件设计产能（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实际产能（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核定产能（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用于本项目置换产能（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</w:tr>
      <w:tr w:rsidR="00C508BF"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Φ</w:t>
            </w:r>
            <w:r>
              <w:rPr>
                <w:rFonts w:ascii="黑体" w:eastAsia="黑体" w:hAnsi="黑体" w:cs="黑体"/>
                <w:sz w:val="21"/>
                <w:szCs w:val="21"/>
              </w:rPr>
              <w:t>4.2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×</w:t>
            </w:r>
            <w:r>
              <w:rPr>
                <w:rFonts w:ascii="黑体" w:eastAsia="黑体" w:hAnsi="黑体" w:cs="黑体"/>
                <w:sz w:val="21"/>
                <w:szCs w:val="21"/>
              </w:rPr>
              <w:t>8.6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米</w:t>
            </w:r>
            <w:r>
              <w:rPr>
                <w:rFonts w:ascii="黑体" w:eastAsia="黑体" w:hAnsi="黑体" w:cs="黑体"/>
                <w:sz w:val="21"/>
                <w:szCs w:val="21"/>
              </w:rPr>
              <w:t>JT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窑</w:t>
            </w:r>
          </w:p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20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20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667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cs="黑体"/>
                <w:sz w:val="21"/>
                <w:szCs w:val="21"/>
              </w:rPr>
              <w:t>20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667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cs="黑体"/>
                <w:sz w:val="21"/>
                <w:szCs w:val="21"/>
              </w:rPr>
              <w:t>20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年）</w:t>
            </w:r>
          </w:p>
        </w:tc>
      </w:tr>
      <w:tr w:rsidR="00C508BF">
        <w:trPr>
          <w:trHeight w:val="1190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是否享受奖补资金和政策支持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产能指标是否重复使用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关停时间（新线点火前）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拆除退出时间（建设项目投产一年内）</w:t>
            </w:r>
          </w:p>
        </w:tc>
      </w:tr>
      <w:tr w:rsidR="00C508BF"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置换项目建成前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置换项目投产一年内</w:t>
            </w:r>
          </w:p>
        </w:tc>
      </w:tr>
      <w:tr w:rsidR="00C508BF">
        <w:trPr>
          <w:trHeight w:val="764"/>
        </w:trPr>
        <w:tc>
          <w:tcPr>
            <w:tcW w:w="742" w:type="dxa"/>
            <w:vMerge w:val="restart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</w:t>
            </w:r>
            <w:r>
              <w:rPr>
                <w:rFonts w:ascii="黑体" w:eastAsia="黑体" w:hAnsi="黑体" w:cs="黑体"/>
                <w:sz w:val="21"/>
                <w:szCs w:val="21"/>
              </w:rPr>
              <w:t>8</w:t>
            </w: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企业名称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项目地址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生产许可证号（有效期）</w:t>
            </w:r>
          </w:p>
        </w:tc>
      </w:tr>
      <w:tr w:rsidR="00C508BF">
        <w:trPr>
          <w:trHeight w:val="1463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宣城市南漪湖水泥有限公司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宣城市宣州区狸桥镇长山村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91341802746757202L(1-1)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宣区经投【</w:t>
            </w:r>
            <w:r>
              <w:rPr>
                <w:rFonts w:ascii="黑体" w:eastAsia="黑体" w:hAnsi="黑体" w:cs="黑体"/>
                <w:sz w:val="21"/>
                <w:szCs w:val="21"/>
              </w:rPr>
              <w:t>2011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】</w:t>
            </w:r>
            <w:r>
              <w:rPr>
                <w:rFonts w:ascii="黑体" w:eastAsia="黑体" w:hAnsi="黑体" w:cs="黑体"/>
                <w:sz w:val="21"/>
                <w:szCs w:val="21"/>
              </w:rPr>
              <w:t>47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号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XK-001-06358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（有效期至</w:t>
            </w:r>
            <w:r>
              <w:rPr>
                <w:rFonts w:ascii="黑体" w:eastAsia="黑体" w:hAnsi="黑体" w:cs="黑体"/>
                <w:sz w:val="21"/>
                <w:szCs w:val="21"/>
              </w:rPr>
              <w:t>2022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sz w:val="21"/>
                <w:szCs w:val="21"/>
              </w:rPr>
              <w:t>16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日）</w:t>
            </w:r>
          </w:p>
        </w:tc>
      </w:tr>
      <w:tr w:rsidR="00C508BF">
        <w:trPr>
          <w:trHeight w:val="1450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主体设备（生产线）名称、规格型号及数量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备案或核准文件设计产能（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实际产能（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核定产能（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用于本项目置换产能（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</w:tr>
      <w:tr w:rsidR="00C508BF">
        <w:trPr>
          <w:trHeight w:val="1138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Φ</w:t>
            </w:r>
            <w:r>
              <w:rPr>
                <w:rFonts w:ascii="黑体" w:eastAsia="黑体" w:hAnsi="黑体" w:cs="黑体"/>
                <w:sz w:val="21"/>
                <w:szCs w:val="21"/>
              </w:rPr>
              <w:t>4.0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×</w:t>
            </w:r>
            <w:r>
              <w:rPr>
                <w:rFonts w:ascii="黑体" w:eastAsia="黑体" w:hAnsi="黑体" w:cs="黑体"/>
                <w:sz w:val="21"/>
                <w:szCs w:val="21"/>
              </w:rPr>
              <w:t>8.6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米</w:t>
            </w:r>
            <w:r>
              <w:rPr>
                <w:rFonts w:ascii="黑体" w:eastAsia="黑体" w:hAnsi="黑体" w:cs="黑体"/>
                <w:sz w:val="21"/>
                <w:szCs w:val="21"/>
              </w:rPr>
              <w:t>JT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窑</w:t>
            </w:r>
          </w:p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20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20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667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cs="黑体"/>
                <w:sz w:val="21"/>
                <w:szCs w:val="21"/>
              </w:rPr>
              <w:t>20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667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cs="黑体"/>
                <w:sz w:val="21"/>
                <w:szCs w:val="21"/>
              </w:rPr>
              <w:t>20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年）</w:t>
            </w:r>
          </w:p>
        </w:tc>
      </w:tr>
      <w:tr w:rsidR="00C508BF">
        <w:trPr>
          <w:trHeight w:val="1070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是否享受奖补资金和政策支持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产能指标是否重复使用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关停时间（新线点火前）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拆除退出时间（建设项目投产一年内）</w:t>
            </w:r>
          </w:p>
        </w:tc>
      </w:tr>
      <w:tr w:rsidR="00C508BF">
        <w:trPr>
          <w:trHeight w:val="920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置换项目建成前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置换项目投产一年内</w:t>
            </w:r>
          </w:p>
        </w:tc>
      </w:tr>
      <w:tr w:rsidR="00C508BF">
        <w:trPr>
          <w:trHeight w:val="547"/>
        </w:trPr>
        <w:tc>
          <w:tcPr>
            <w:tcW w:w="742" w:type="dxa"/>
            <w:vMerge w:val="restart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</w:t>
            </w:r>
            <w:r>
              <w:rPr>
                <w:rFonts w:ascii="黑体" w:eastAsia="黑体" w:hAnsi="黑体" w:cs="黑体"/>
                <w:sz w:val="21"/>
                <w:szCs w:val="21"/>
              </w:rPr>
              <w:t>9</w:t>
            </w: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企业名称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项目地址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统一社会信用代码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生产许可证号（有效期）</w:t>
            </w:r>
          </w:p>
        </w:tc>
      </w:tr>
      <w:tr w:rsidR="00C508BF">
        <w:trPr>
          <w:trHeight w:val="2020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安徽省南陵县中奔水泥有限公司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安徽省芜湖市南陵县家发团山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91340223796415083U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cs="黑体"/>
                <w:sz w:val="21"/>
                <w:szCs w:val="21"/>
              </w:rPr>
              <w:t>1-1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）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皖经运行函【</w:t>
            </w:r>
            <w:r>
              <w:rPr>
                <w:rFonts w:ascii="黑体" w:eastAsia="黑体" w:hAnsi="黑体" w:cs="黑体"/>
                <w:sz w:val="21"/>
                <w:szCs w:val="21"/>
              </w:rPr>
              <w:t>2009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】</w:t>
            </w:r>
            <w:r>
              <w:rPr>
                <w:rFonts w:ascii="黑体" w:eastAsia="黑体" w:hAnsi="黑体" w:cs="黑体"/>
                <w:sz w:val="21"/>
                <w:szCs w:val="21"/>
              </w:rPr>
              <w:t>662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号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XK08-001-06361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（有效期至</w:t>
            </w:r>
            <w:r>
              <w:rPr>
                <w:rFonts w:ascii="黑体" w:eastAsia="黑体" w:hAnsi="黑体" w:cs="黑体"/>
                <w:sz w:val="21"/>
                <w:szCs w:val="21"/>
              </w:rPr>
              <w:t>2022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sz w:val="21"/>
                <w:szCs w:val="21"/>
              </w:rPr>
              <w:t>16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日）</w:t>
            </w:r>
          </w:p>
        </w:tc>
      </w:tr>
      <w:tr w:rsidR="00C508BF">
        <w:trPr>
          <w:trHeight w:val="547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主体设备（生产线）名称、规格型号及数量设计产能（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备案或核准文件设计产能（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实际产能（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核定产能（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用于本项目置换产能（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t/d,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)</w:t>
            </w:r>
          </w:p>
        </w:tc>
      </w:tr>
      <w:tr w:rsidR="00C508BF">
        <w:trPr>
          <w:trHeight w:val="547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Φ</w:t>
            </w:r>
            <w:r>
              <w:rPr>
                <w:rFonts w:ascii="黑体" w:eastAsia="黑体" w:hAnsi="黑体" w:cs="黑体"/>
                <w:sz w:val="21"/>
                <w:szCs w:val="21"/>
              </w:rPr>
              <w:t>4.0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×</w:t>
            </w:r>
            <w:r>
              <w:rPr>
                <w:rFonts w:ascii="黑体" w:eastAsia="黑体" w:hAnsi="黑体" w:cs="黑体"/>
                <w:sz w:val="21"/>
                <w:szCs w:val="21"/>
              </w:rPr>
              <w:t>8.5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米</w:t>
            </w:r>
            <w:r>
              <w:rPr>
                <w:rFonts w:ascii="黑体" w:eastAsia="黑体" w:hAnsi="黑体" w:cs="黑体"/>
                <w:sz w:val="21"/>
                <w:szCs w:val="21"/>
              </w:rPr>
              <w:t>JT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窑</w:t>
            </w:r>
          </w:p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台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40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40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1334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cs="黑体"/>
                <w:sz w:val="21"/>
                <w:szCs w:val="21"/>
              </w:rPr>
              <w:t>40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1334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（</w:t>
            </w:r>
            <w:r>
              <w:rPr>
                <w:rFonts w:ascii="黑体" w:eastAsia="黑体" w:hAnsi="黑体" w:cs="黑体"/>
                <w:sz w:val="21"/>
                <w:szCs w:val="21"/>
              </w:rPr>
              <w:t>40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万吨</w:t>
            </w:r>
            <w:r>
              <w:rPr>
                <w:rFonts w:ascii="黑体" w:eastAsia="黑体" w:hAnsi="黑体" w:cs="黑体"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年）</w:t>
            </w:r>
          </w:p>
        </w:tc>
      </w:tr>
      <w:tr w:rsidR="00C508BF">
        <w:trPr>
          <w:trHeight w:val="547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是否享受奖补资金和政策支持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产能指标是否重复使用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关停时间（新线点火前）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拆除退出时间（建设项目投产一年内）</w:t>
            </w:r>
          </w:p>
        </w:tc>
      </w:tr>
      <w:tr w:rsidR="00C508BF">
        <w:trPr>
          <w:trHeight w:val="547"/>
        </w:trPr>
        <w:tc>
          <w:tcPr>
            <w:tcW w:w="742" w:type="dxa"/>
            <w:vMerge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否</w:t>
            </w:r>
          </w:p>
        </w:tc>
        <w:tc>
          <w:tcPr>
            <w:tcW w:w="2595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置换项目建成前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置换项目投产一年内</w:t>
            </w:r>
          </w:p>
        </w:tc>
      </w:tr>
      <w:tr w:rsidR="00C508BF">
        <w:trPr>
          <w:trHeight w:val="849"/>
        </w:trPr>
        <w:tc>
          <w:tcPr>
            <w:tcW w:w="9185" w:type="dxa"/>
            <w:gridSpan w:val="6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建设项目情况</w:t>
            </w:r>
          </w:p>
        </w:tc>
      </w:tr>
      <w:tr w:rsidR="00C508BF">
        <w:trPr>
          <w:trHeight w:val="712"/>
        </w:trPr>
        <w:tc>
          <w:tcPr>
            <w:tcW w:w="2873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企业名称</w:t>
            </w:r>
          </w:p>
        </w:tc>
        <w:tc>
          <w:tcPr>
            <w:tcW w:w="4425" w:type="dxa"/>
            <w:gridSpan w:val="3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项目名称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建设地点</w:t>
            </w:r>
          </w:p>
        </w:tc>
      </w:tr>
      <w:tr w:rsidR="00C508BF">
        <w:trPr>
          <w:trHeight w:val="1781"/>
        </w:trPr>
        <w:tc>
          <w:tcPr>
            <w:tcW w:w="2873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湖南豪龙环保建材有限公司</w:t>
            </w:r>
          </w:p>
        </w:tc>
        <w:tc>
          <w:tcPr>
            <w:tcW w:w="4425" w:type="dxa"/>
            <w:gridSpan w:val="3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日产</w:t>
            </w:r>
            <w:r>
              <w:rPr>
                <w:rFonts w:ascii="黑体" w:eastAsia="黑体" w:hAnsi="黑体" w:cs="黑体"/>
                <w:sz w:val="21"/>
                <w:szCs w:val="21"/>
              </w:rPr>
              <w:t>8000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吨新型干法水泥熟料生产线</w:t>
            </w:r>
            <w:r>
              <w:rPr>
                <w:rFonts w:ascii="黑体" w:eastAsia="黑体" w:hAnsi="黑体" w:cs="黑体"/>
                <w:sz w:val="21"/>
                <w:szCs w:val="21"/>
              </w:rPr>
              <w:t>(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配套纯低温余热发电及协同处置城市生活垃圾、污泥等固废装置）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湖南省辰溪工业集中区</w:t>
            </w:r>
          </w:p>
        </w:tc>
      </w:tr>
      <w:tr w:rsidR="00C508BF">
        <w:trPr>
          <w:trHeight w:val="1633"/>
        </w:trPr>
        <w:tc>
          <w:tcPr>
            <w:tcW w:w="2873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拟建主体设备（生产线）名称、规格型号及数量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设计产能（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置换指标产能（</w:t>
            </w:r>
            <w:r>
              <w:rPr>
                <w:rFonts w:ascii="黑体" w:eastAsia="黑体" w:hAnsi="黑体" w:cs="黑体"/>
                <w:sz w:val="21"/>
                <w:szCs w:val="21"/>
              </w:rPr>
              <w:t>t/d)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计划点火时间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置换比例</w:t>
            </w:r>
          </w:p>
        </w:tc>
      </w:tr>
      <w:tr w:rsidR="00C508BF">
        <w:trPr>
          <w:trHeight w:val="1281"/>
        </w:trPr>
        <w:tc>
          <w:tcPr>
            <w:tcW w:w="2873" w:type="dxa"/>
            <w:gridSpan w:val="2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新型干法水泥熟料窑生产线</w:t>
            </w:r>
            <w:r>
              <w:rPr>
                <w:rFonts w:ascii="黑体" w:eastAsia="黑体" w:hAnsi="黑体" w:cs="黑体"/>
                <w:sz w:val="21"/>
                <w:szCs w:val="21"/>
              </w:rPr>
              <w:t>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条，回转窑直径Φ</w:t>
            </w:r>
            <w:r>
              <w:rPr>
                <w:rFonts w:ascii="黑体" w:eastAsia="黑体" w:hAnsi="黑体" w:cs="黑体"/>
                <w:sz w:val="21"/>
                <w:szCs w:val="21"/>
              </w:rPr>
              <w:t>5.6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×</w:t>
            </w:r>
            <w:r>
              <w:rPr>
                <w:rFonts w:ascii="黑体" w:eastAsia="黑体" w:hAnsi="黑体" w:cs="黑体"/>
                <w:sz w:val="21"/>
                <w:szCs w:val="21"/>
              </w:rPr>
              <w:t>78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米</w:t>
            </w:r>
          </w:p>
        </w:tc>
        <w:tc>
          <w:tcPr>
            <w:tcW w:w="183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8000</w:t>
            </w:r>
          </w:p>
        </w:tc>
        <w:tc>
          <w:tcPr>
            <w:tcW w:w="1305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10000</w:t>
            </w:r>
          </w:p>
        </w:tc>
        <w:tc>
          <w:tcPr>
            <w:tcW w:w="1290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2023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>12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/>
                <w:sz w:val="21"/>
                <w:szCs w:val="21"/>
              </w:rPr>
              <w:t>31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日</w:t>
            </w:r>
          </w:p>
        </w:tc>
        <w:tc>
          <w:tcPr>
            <w:tcW w:w="1887" w:type="dxa"/>
            <w:vAlign w:val="center"/>
          </w:tcPr>
          <w:p w:rsidR="00C508BF" w:rsidRDefault="00C508BF">
            <w:pPr>
              <w:spacing w:line="30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1.25:1</w:t>
            </w:r>
          </w:p>
        </w:tc>
      </w:tr>
    </w:tbl>
    <w:p w:rsidR="00C508BF" w:rsidRDefault="00C508BF" w:rsidP="00AD45A4"/>
    <w:sectPr w:rsidR="00C508BF" w:rsidSect="00B06A6D">
      <w:footerReference w:type="even" r:id="rId6"/>
      <w:footerReference w:type="default" r:id="rId7"/>
      <w:pgSz w:w="11906" w:h="16838"/>
      <w:pgMar w:top="2098" w:right="1474" w:bottom="1985" w:left="1588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BF" w:rsidRDefault="00C508BF" w:rsidP="00B06A6D">
      <w:r>
        <w:separator/>
      </w:r>
    </w:p>
  </w:endnote>
  <w:endnote w:type="continuationSeparator" w:id="0">
    <w:p w:rsidR="00C508BF" w:rsidRDefault="00C508BF" w:rsidP="00B0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BF" w:rsidRDefault="00C508BF">
    <w:pPr>
      <w:pStyle w:val="Footer"/>
      <w:jc w:val="center"/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AD45A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BF" w:rsidRDefault="00C508BF">
    <w:pPr>
      <w:pStyle w:val="Footer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AD45A4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BF" w:rsidRDefault="00C508BF" w:rsidP="00B06A6D">
      <w:r>
        <w:separator/>
      </w:r>
    </w:p>
  </w:footnote>
  <w:footnote w:type="continuationSeparator" w:id="0">
    <w:p w:rsidR="00C508BF" w:rsidRDefault="00C508BF" w:rsidP="00B06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79A"/>
    <w:rsid w:val="9ADE8049"/>
    <w:rsid w:val="A7E7A956"/>
    <w:rsid w:val="BFBEA12F"/>
    <w:rsid w:val="BFF71C75"/>
    <w:rsid w:val="DFC2DBC4"/>
    <w:rsid w:val="EBBF28A2"/>
    <w:rsid w:val="EBFFD4DE"/>
    <w:rsid w:val="EFFC9D3C"/>
    <w:rsid w:val="F2EEE5CD"/>
    <w:rsid w:val="F6F9AF49"/>
    <w:rsid w:val="F9FF5842"/>
    <w:rsid w:val="FFFBCDC6"/>
    <w:rsid w:val="00030937"/>
    <w:rsid w:val="0007339D"/>
    <w:rsid w:val="000B17C9"/>
    <w:rsid w:val="000E0CB6"/>
    <w:rsid w:val="00150BC0"/>
    <w:rsid w:val="00156670"/>
    <w:rsid w:val="001C253A"/>
    <w:rsid w:val="001D59CA"/>
    <w:rsid w:val="002A5314"/>
    <w:rsid w:val="002B100D"/>
    <w:rsid w:val="002F4096"/>
    <w:rsid w:val="0041476B"/>
    <w:rsid w:val="00414F3B"/>
    <w:rsid w:val="00465C8F"/>
    <w:rsid w:val="00491C8C"/>
    <w:rsid w:val="005A091B"/>
    <w:rsid w:val="006E1071"/>
    <w:rsid w:val="0079320D"/>
    <w:rsid w:val="008B167B"/>
    <w:rsid w:val="00912045"/>
    <w:rsid w:val="00922FC1"/>
    <w:rsid w:val="009316C1"/>
    <w:rsid w:val="00941B38"/>
    <w:rsid w:val="009F429E"/>
    <w:rsid w:val="00A2369B"/>
    <w:rsid w:val="00A80751"/>
    <w:rsid w:val="00AD45A4"/>
    <w:rsid w:val="00B06A6D"/>
    <w:rsid w:val="00B66FE8"/>
    <w:rsid w:val="00BB073C"/>
    <w:rsid w:val="00C508BF"/>
    <w:rsid w:val="00C57B4B"/>
    <w:rsid w:val="00CB7342"/>
    <w:rsid w:val="00D16DE0"/>
    <w:rsid w:val="00D17D9F"/>
    <w:rsid w:val="00F06A41"/>
    <w:rsid w:val="00F25432"/>
    <w:rsid w:val="00F61ECB"/>
    <w:rsid w:val="00FB395A"/>
    <w:rsid w:val="00FF579A"/>
    <w:rsid w:val="0BEE88FA"/>
    <w:rsid w:val="1F7E3A26"/>
    <w:rsid w:val="5B143AB5"/>
    <w:rsid w:val="5FDB3B0E"/>
    <w:rsid w:val="6AFE0D93"/>
    <w:rsid w:val="775ED29B"/>
    <w:rsid w:val="77A3F528"/>
    <w:rsid w:val="77DCE400"/>
    <w:rsid w:val="7DE32DBD"/>
    <w:rsid w:val="7E7D9DDB"/>
    <w:rsid w:val="7EF155CC"/>
    <w:rsid w:val="7F69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6D"/>
    <w:pPr>
      <w:widowControl w:val="0"/>
      <w:jc w:val="both"/>
    </w:pPr>
    <w:rPr>
      <w:rFonts w:eastAsia="仿宋"/>
      <w:sz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A6D"/>
    <w:pPr>
      <w:spacing w:beforeAutospacing="1" w:afterAutospacing="1"/>
      <w:jc w:val="left"/>
      <w:outlineLvl w:val="0"/>
    </w:pPr>
    <w:rPr>
      <w:rFonts w:ascii="宋体" w:eastAsia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75E"/>
    <w:rPr>
      <w:rFonts w:eastAsia="仿宋"/>
      <w:b/>
      <w:bCs/>
      <w:kern w:val="44"/>
      <w:sz w:val="44"/>
      <w:szCs w:val="44"/>
    </w:rPr>
  </w:style>
  <w:style w:type="paragraph" w:styleId="Date">
    <w:name w:val="Date"/>
    <w:basedOn w:val="Normal"/>
    <w:next w:val="Normal"/>
    <w:link w:val="DateChar"/>
    <w:uiPriority w:val="99"/>
    <w:semiHidden/>
    <w:rsid w:val="00B06A6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06A6D"/>
    <w:rPr>
      <w:rFonts w:ascii="Times New Roman" w:eastAsia="仿宋" w:hAnsi="Times New Roman"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6A6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6A6D"/>
    <w:rPr>
      <w:rFonts w:ascii="Times New Roman" w:eastAsia="仿宋" w:hAnsi="Times New Roman"/>
      <w:sz w:val="18"/>
    </w:rPr>
  </w:style>
  <w:style w:type="paragraph" w:styleId="Header">
    <w:name w:val="header"/>
    <w:basedOn w:val="Normal"/>
    <w:link w:val="HeaderChar"/>
    <w:uiPriority w:val="99"/>
    <w:rsid w:val="00B06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6A6D"/>
    <w:rPr>
      <w:rFonts w:ascii="Times New Roman" w:eastAsia="仿宋" w:hAnsi="Times New Roman"/>
      <w:sz w:val="18"/>
    </w:rPr>
  </w:style>
  <w:style w:type="paragraph" w:styleId="NormalWeb">
    <w:name w:val="Normal (Web)"/>
    <w:basedOn w:val="Normal"/>
    <w:uiPriority w:val="99"/>
    <w:semiHidden/>
    <w:rsid w:val="00B06A6D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B06A6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1680</Words>
  <Characters>1798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</dc:title>
  <dc:subject/>
  <dc:creator>XX</dc:creator>
  <cp:keywords/>
  <dc:description/>
  <cp:lastModifiedBy>in9</cp:lastModifiedBy>
  <cp:revision>2</cp:revision>
  <cp:lastPrinted>2021-03-12T08:25:00Z</cp:lastPrinted>
  <dcterms:created xsi:type="dcterms:W3CDTF">2021-04-06T10:42:00Z</dcterms:created>
  <dcterms:modified xsi:type="dcterms:W3CDTF">2021-04-06T10:42:00Z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F7EA9B90667D42489DE90831F78B15BD</vt:lpwstr>
  </property>
</Properties>
</file>